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A1FF6" w:rsidRDefault="003B7B37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A1FF6" w:rsidRDefault="00CA1FF6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CA1FF6" w:rsidRDefault="003B7B37">
      <w:pPr>
        <w:spacing w:line="64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部分不合格项目的小知识</w:t>
      </w:r>
    </w:p>
    <w:p w:rsidR="00CA1FF6" w:rsidRDefault="00CA1FF6">
      <w:pPr>
        <w:spacing w:line="640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</w:p>
    <w:p w:rsidR="00CA1FF6" w:rsidRDefault="003B7B37">
      <w:pPr>
        <w:spacing w:line="640" w:lineRule="exact"/>
        <w:ind w:firstLineChars="200" w:firstLine="59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一、二氧化硫残留量</w:t>
      </w:r>
    </w:p>
    <w:p w:rsidR="00CA1FF6" w:rsidRDefault="003B7B3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氧化硫（以及焦亚硫酸钾、亚硫酸钠等添加剂）对食品有漂白、防腐和抗氧化作用，是食品加工中常用的漂白剂和防腐剂，使用后均产生二氧化硫残留。摄入少量二氧化硫，可在人体内经酶转化后由尿液排出体外，一般不会对人体健康造成不良影响，但如果长期过量摄入二氧化硫，可能会对健康不利。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）中规定，蜜饯凉果类二氧化硫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最大</w:t>
      </w:r>
      <w:r>
        <w:rPr>
          <w:rFonts w:ascii="Times New Roman" w:eastAsia="仿宋_GB2312" w:hAnsi="Times New Roman" w:cs="Times New Roman"/>
          <w:sz w:val="32"/>
          <w:szCs w:val="32"/>
        </w:rPr>
        <w:t>残留量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0.35g/kg</w:t>
      </w:r>
      <w:r>
        <w:rPr>
          <w:rFonts w:ascii="Times New Roman" w:eastAsia="仿宋_GB2312" w:hAnsi="Times New Roman" w:cs="Times New Roman"/>
          <w:sz w:val="32"/>
          <w:szCs w:val="32"/>
        </w:rPr>
        <w:t>。水果制品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二氧化硫残留量超标可能是水果制品的加工过程中，超范围或超限量使用亚硫酸盐等漂白剂，以达到漂白和防腐的作用，从而导致产品中二氧化硫残留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量</w:t>
      </w:r>
      <w:r>
        <w:rPr>
          <w:rFonts w:ascii="Times New Roman" w:eastAsia="仿宋_GB2312" w:hAnsi="Times New Roman" w:cs="Times New Roman"/>
          <w:sz w:val="32"/>
          <w:szCs w:val="32"/>
        </w:rPr>
        <w:t>不符合要求。</w:t>
      </w:r>
    </w:p>
    <w:p w:rsidR="00CA1FF6" w:rsidRDefault="003B7B37">
      <w:pPr>
        <w:spacing w:line="640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二、恩诺沙星（以恩诺沙星与环丙沙星之和计）</w:t>
      </w:r>
    </w:p>
    <w:p w:rsidR="00CA1FF6" w:rsidRDefault="003B7B3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号）中规定，恩诺沙星（以恩诺沙星和环丙沙星之和计）可用于牛、羊、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猪、兔、禽等食用畜禽及其他动物，在其他动物的肌肉及脂肪中的最高残留限量为</w:t>
      </w:r>
      <w:r>
        <w:rPr>
          <w:rFonts w:ascii="Times New Roman" w:eastAsia="仿宋_GB2312" w:hAnsi="Times New Roman" w:cs="Times New Roman"/>
          <w:sz w:val="32"/>
          <w:szCs w:val="32"/>
        </w:rPr>
        <w:t>100μg/kg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但在</w:t>
      </w:r>
      <w:r>
        <w:rPr>
          <w:rFonts w:ascii="Times New Roman" w:eastAsia="仿宋_GB2312" w:hAnsi="Times New Roman" w:hint="eastAsia"/>
          <w:sz w:val="32"/>
          <w:szCs w:val="32"/>
        </w:rPr>
        <w:t>产蛋鸡中禁用（鸡蛋中不得检出）。长期食用恩诺沙星残留超标的食品，对人体健康有一定影响。</w:t>
      </w:r>
    </w:p>
    <w:p w:rsidR="00CA1FF6" w:rsidRDefault="003B7B37">
      <w:pPr>
        <w:spacing w:line="640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三、氟苯尼考</w:t>
      </w:r>
    </w:p>
    <w:p w:rsidR="00CA1FF6" w:rsidRDefault="003B7B37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</w:rPr>
        <w:t>氟苯尼考又称氟甲砜霉素，</w:t>
      </w:r>
      <w:r>
        <w:rPr>
          <w:rFonts w:ascii="Times New Roman" w:eastAsia="仿宋_GB2312" w:hAnsi="Times New Roman" w:hint="eastAsia"/>
          <w:sz w:val="32"/>
          <w:szCs w:val="32"/>
        </w:rPr>
        <w:t>是农业部批准使用的动物专用抗菌药，主要用于敏感细菌所致的猪、鸡、鱼的细菌性疾病。《动物性食品中兽药最高残留限量》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中规定，氟苯尼考在产蛋鸡中禁用（鸡蛋中不得检出）。正常情况下消费者不必对鸡蛋中检出氟苯尼考过分担心，但长期食用氟苯尼考残留超标的蛋品，对人体健康有一定影响。</w:t>
      </w:r>
    </w:p>
    <w:p w:rsidR="00CA1FF6" w:rsidRDefault="003B7B37">
      <w:pPr>
        <w:spacing w:line="640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四、氧氟沙星</w:t>
      </w:r>
    </w:p>
    <w:p w:rsidR="00CA1FF6" w:rsidRDefault="003B7B37">
      <w:pPr>
        <w:pStyle w:val="a6"/>
        <w:widowControl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氧氟沙星属于氟喹诺酮类药物，因抗菌谱广、抗菌活性强等曾被广泛用于畜禽细菌性疾病的治疗和预防。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《发布在食品动物中停止使用洛美沙星、培氟沙星、氧氟沙星、诺氟沙星</w:t>
      </w:r>
      <w:r>
        <w:rPr>
          <w:rFonts w:ascii="Times New Roman" w:eastAsia="仿宋_GB2312" w:hAnsi="Times New Roman"/>
          <w:kern w:val="2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kern w:val="2"/>
          <w:sz w:val="32"/>
          <w:szCs w:val="32"/>
        </w:rPr>
        <w:t>2292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中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规定，在食品动物中</w:t>
      </w:r>
      <w:r>
        <w:rPr>
          <w:rFonts w:ascii="Times New Roman" w:eastAsia="仿宋_GB2312" w:hAnsi="Times New Roman" w:hint="eastAsia"/>
          <w:sz w:val="32"/>
          <w:szCs w:val="32"/>
        </w:rPr>
        <w:t>停止使用氧氟沙星（动物性食品中不得检出）。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氧氟沙</w:t>
      </w:r>
      <w:bookmarkStart w:id="0" w:name="_GoBack"/>
      <w:bookmarkEnd w:id="0"/>
      <w:r>
        <w:rPr>
          <w:rFonts w:ascii="Times New Roman" w:eastAsia="仿宋_GB2312" w:hAnsi="Times New Roman" w:hint="eastAsia"/>
          <w:kern w:val="2"/>
          <w:sz w:val="32"/>
          <w:szCs w:val="32"/>
        </w:rPr>
        <w:t>星残留在人体中蓄积，可能引起人体的耐药性，长期摄入氧氟沙星超标的动物性食品，可能引起轻度胃肠道刺激或不适，头痛、头晕、睡眠不良等症状，大剂量还可能引起肝损害。</w:t>
      </w:r>
    </w:p>
    <w:sectPr w:rsidR="00CA1FF6" w:rsidSect="00CA1FF6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F6" w:rsidRDefault="00CA1FF6" w:rsidP="00CA1FF6">
      <w:r>
        <w:separator/>
      </w:r>
    </w:p>
  </w:endnote>
  <w:endnote w:type="continuationSeparator" w:id="1">
    <w:p w:rsidR="00CA1FF6" w:rsidRDefault="00CA1FF6" w:rsidP="00CA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A1FF6" w:rsidRDefault="00CA1FF6">
        <w:pPr>
          <w:pStyle w:val="a4"/>
          <w:jc w:val="center"/>
        </w:pPr>
        <w:r>
          <w:fldChar w:fldCharType="begin"/>
        </w:r>
        <w:r w:rsidR="003B7B37">
          <w:instrText>PAGE   \* MERGEFORMAT</w:instrText>
        </w:r>
        <w:r>
          <w:fldChar w:fldCharType="separate"/>
        </w:r>
        <w:r w:rsidR="003B7B37" w:rsidRPr="003B7B37">
          <w:rPr>
            <w:noProof/>
            <w:lang w:val="zh-CN"/>
          </w:rPr>
          <w:t>1</w:t>
        </w:r>
        <w:r>
          <w:fldChar w:fldCharType="end"/>
        </w:r>
      </w:p>
    </w:sdtContent>
  </w:sdt>
  <w:p w:rsidR="00CA1FF6" w:rsidRDefault="00CA1F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F6" w:rsidRDefault="00CA1FF6" w:rsidP="00CA1FF6">
      <w:r>
        <w:separator/>
      </w:r>
    </w:p>
  </w:footnote>
  <w:footnote w:type="continuationSeparator" w:id="1">
    <w:p w:rsidR="00CA1FF6" w:rsidRDefault="00CA1FF6" w:rsidP="00CA1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03"/>
    <w:rsid w:val="0000231D"/>
    <w:rsid w:val="00057C9D"/>
    <w:rsid w:val="0007233C"/>
    <w:rsid w:val="000800AE"/>
    <w:rsid w:val="00082CA4"/>
    <w:rsid w:val="00097E5A"/>
    <w:rsid w:val="000A1CA7"/>
    <w:rsid w:val="000F4B86"/>
    <w:rsid w:val="00102897"/>
    <w:rsid w:val="00113712"/>
    <w:rsid w:val="00124BDE"/>
    <w:rsid w:val="00143CEB"/>
    <w:rsid w:val="00150D3C"/>
    <w:rsid w:val="00156C2C"/>
    <w:rsid w:val="0016724E"/>
    <w:rsid w:val="001714E9"/>
    <w:rsid w:val="001901F9"/>
    <w:rsid w:val="001A6ADF"/>
    <w:rsid w:val="001C4310"/>
    <w:rsid w:val="001E7C5C"/>
    <w:rsid w:val="00200153"/>
    <w:rsid w:val="0034436D"/>
    <w:rsid w:val="003455E6"/>
    <w:rsid w:val="00357F27"/>
    <w:rsid w:val="0038633A"/>
    <w:rsid w:val="003B7B37"/>
    <w:rsid w:val="003C03C8"/>
    <w:rsid w:val="00412DAF"/>
    <w:rsid w:val="0041724F"/>
    <w:rsid w:val="00417336"/>
    <w:rsid w:val="004364F8"/>
    <w:rsid w:val="004478FC"/>
    <w:rsid w:val="004A654B"/>
    <w:rsid w:val="004F3D58"/>
    <w:rsid w:val="00516026"/>
    <w:rsid w:val="005317AB"/>
    <w:rsid w:val="00534A48"/>
    <w:rsid w:val="00546FD2"/>
    <w:rsid w:val="0055405A"/>
    <w:rsid w:val="0057056D"/>
    <w:rsid w:val="0057524F"/>
    <w:rsid w:val="005771A5"/>
    <w:rsid w:val="005A4B50"/>
    <w:rsid w:val="005B58B4"/>
    <w:rsid w:val="005D7D45"/>
    <w:rsid w:val="00674ABF"/>
    <w:rsid w:val="00687316"/>
    <w:rsid w:val="006F32DE"/>
    <w:rsid w:val="006F7339"/>
    <w:rsid w:val="00711C2F"/>
    <w:rsid w:val="00742115"/>
    <w:rsid w:val="007505B0"/>
    <w:rsid w:val="00752908"/>
    <w:rsid w:val="007740B2"/>
    <w:rsid w:val="0077575E"/>
    <w:rsid w:val="0077710D"/>
    <w:rsid w:val="00783A82"/>
    <w:rsid w:val="00804CA1"/>
    <w:rsid w:val="008117B8"/>
    <w:rsid w:val="008177C2"/>
    <w:rsid w:val="00880F04"/>
    <w:rsid w:val="00895177"/>
    <w:rsid w:val="008A105B"/>
    <w:rsid w:val="008D7ECA"/>
    <w:rsid w:val="0095146B"/>
    <w:rsid w:val="009756BD"/>
    <w:rsid w:val="0099278C"/>
    <w:rsid w:val="009B17D9"/>
    <w:rsid w:val="009B1CE0"/>
    <w:rsid w:val="009C78F5"/>
    <w:rsid w:val="009E0C03"/>
    <w:rsid w:val="009E252B"/>
    <w:rsid w:val="009F4B8A"/>
    <w:rsid w:val="00A01279"/>
    <w:rsid w:val="00A1575B"/>
    <w:rsid w:val="00A339B7"/>
    <w:rsid w:val="00A370EE"/>
    <w:rsid w:val="00AA49EB"/>
    <w:rsid w:val="00AB0288"/>
    <w:rsid w:val="00AB1112"/>
    <w:rsid w:val="00AB3E33"/>
    <w:rsid w:val="00AB7501"/>
    <w:rsid w:val="00AC79C1"/>
    <w:rsid w:val="00B147BF"/>
    <w:rsid w:val="00B2770C"/>
    <w:rsid w:val="00B60BFA"/>
    <w:rsid w:val="00B86A1C"/>
    <w:rsid w:val="00BA54E8"/>
    <w:rsid w:val="00BC5A14"/>
    <w:rsid w:val="00C24969"/>
    <w:rsid w:val="00C866ED"/>
    <w:rsid w:val="00CA11DB"/>
    <w:rsid w:val="00CA1FF6"/>
    <w:rsid w:val="00CD571D"/>
    <w:rsid w:val="00CE0330"/>
    <w:rsid w:val="00CE13D2"/>
    <w:rsid w:val="00CF0D96"/>
    <w:rsid w:val="00D11774"/>
    <w:rsid w:val="00D16C55"/>
    <w:rsid w:val="00D2271C"/>
    <w:rsid w:val="00D413F8"/>
    <w:rsid w:val="00D762A4"/>
    <w:rsid w:val="00DA46BC"/>
    <w:rsid w:val="00DE52CB"/>
    <w:rsid w:val="00E45F03"/>
    <w:rsid w:val="00E5769E"/>
    <w:rsid w:val="00E610CF"/>
    <w:rsid w:val="00E764E7"/>
    <w:rsid w:val="00EF2FC7"/>
    <w:rsid w:val="00EF73EB"/>
    <w:rsid w:val="00F3691D"/>
    <w:rsid w:val="00F56DA2"/>
    <w:rsid w:val="00F64B8F"/>
    <w:rsid w:val="00FC246E"/>
    <w:rsid w:val="00FE1AF9"/>
    <w:rsid w:val="06EB472C"/>
    <w:rsid w:val="09D81CA1"/>
    <w:rsid w:val="2A4A7278"/>
    <w:rsid w:val="38DD00AB"/>
    <w:rsid w:val="3B1E2FE8"/>
    <w:rsid w:val="544F52D7"/>
    <w:rsid w:val="58353841"/>
    <w:rsid w:val="6A3E225F"/>
    <w:rsid w:val="7367734D"/>
    <w:rsid w:val="77CD2A84"/>
    <w:rsid w:val="7C187B27"/>
    <w:rsid w:val="7E6E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A1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1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1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A1FF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CA1FF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A1FF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A1FF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A1F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D435D69-90E3-4F21-94D5-3374E86D1E7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>http://sdwm.org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张慧文</cp:lastModifiedBy>
  <cp:revision>2</cp:revision>
  <cp:lastPrinted>2016-09-01T02:58:00Z</cp:lastPrinted>
  <dcterms:created xsi:type="dcterms:W3CDTF">2018-09-25T06:16:00Z</dcterms:created>
  <dcterms:modified xsi:type="dcterms:W3CDTF">2018-09-25T06:16:00Z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