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64" w:rsidRDefault="00576064" w:rsidP="00576064">
      <w:pPr>
        <w:tabs>
          <w:tab w:val="left" w:pos="5660"/>
        </w:tabs>
        <w:adjustRightInd w:val="0"/>
        <w:spacing w:afterLines="50"/>
        <w:jc w:val="center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（三）涉及金额较大的重点联合惩戒失信企业公告名单</w:t>
      </w:r>
    </w:p>
    <w:p w:rsidR="00576064" w:rsidRDefault="00576064" w:rsidP="00576064">
      <w:pPr>
        <w:pStyle w:val="a4"/>
        <w:spacing w:beforeLines="0" w:line="300" w:lineRule="exact"/>
        <w:rPr>
          <w:rFonts w:ascii="Times New Roman" w:eastAsia="方正仿宋_GBK" w:hAnsi="Times New Roman" w:cs="Times New Roman"/>
          <w:b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附表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4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：新增涉案金额亿元以上失信被执行人企业名单</w:t>
      </w:r>
    </w:p>
    <w:p w:rsidR="00576064" w:rsidRDefault="00576064" w:rsidP="00576064">
      <w:pPr>
        <w:pStyle w:val="a4"/>
        <w:spacing w:beforeLines="0" w:line="300" w:lineRule="exac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（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2019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年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月）</w:t>
      </w:r>
    </w:p>
    <w:tbl>
      <w:tblPr>
        <w:tblW w:w="9199" w:type="dxa"/>
        <w:jc w:val="center"/>
        <w:tblInd w:w="-5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3"/>
        <w:gridCol w:w="2920"/>
        <w:gridCol w:w="2066"/>
      </w:tblGrid>
      <w:tr w:rsidR="00576064" w:rsidTr="009F4846">
        <w:trPr>
          <w:trHeight w:val="540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企业名称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统一社会信用代码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br/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工商注册号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涉案金额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br/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（亿元）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青海黄河水电再生铝业有限公司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91630000781444711G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3.99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北京鑫恒铝业有限公司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91110000741590159M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3.99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青海鑫恒铝业有限公司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916330005649103765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3.99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内蒙古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鑫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旺再生资源有限公司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91150621566925360P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3.99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东方金钰股份有限公司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91420000707099649A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2.77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云南兴龙实业有限公司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9153310277551842XN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2.77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深圳市东方金钰珠宝实业有限公司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914403007432213143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2.77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宁波恒元电器有限公司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91330201786757389J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2.58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常熟市金信物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流投资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913205817974374362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2.29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河北融投担保集团有限公司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911300006610578481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2.24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上海大生农化有限公司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91310230564802295R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2.06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河南中鑫实业有限公司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9141000074743128XU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1.96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河南鑫旺铝业有限公司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91410181170005410P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1.96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广州泓睿投资管理有限公司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91440101327536544G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1.76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深圳泓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睿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天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阗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资产管理企业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有限合伙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91440300354472910N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1.76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江苏新天地环保科技有限公司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91320282714935326M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1.70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浙江冠亚新材料股份有限公司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91330200668486012B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1.65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宁波华冠机械制造有限公司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913302007321016085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1.65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慈溪市成沅化纤有限公司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9133028214481816XF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1.65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宁波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众盛新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纤维有限公司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913302017588694205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1.65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浙江华盛化纤有限公司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91330201764509819R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1.65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慈溪市亚虎带钢制造有限公司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91330282744994431E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1.65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河南弘坤置业有限公司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914101846999593022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1.65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美加美餐具股份有限公司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91350500628650391K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1.40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申鹭达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集团有限公司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91350500611872481X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1.30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福建省白沙消防工贸有限公司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91350583154368158F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1.30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福建省南安市华盛建材有限公司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91350583751377570H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1.30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华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辉科技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中国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)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91350521777541957X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1.30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北京宝日汽车销售有限公司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91110105736482428Y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1.29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北京万兴盛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恒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汽车销售有限公司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91110114742611062U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1.29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北京中意长兴科技发展有限公司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911101056766496860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1.29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佛山龙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德宝汽车销售服务有限公司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914406005863631239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1.29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本溪华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声铸造厂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912105217471066479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1.24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东莞市丰海海运有限公司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91441900763811047M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1.18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广东丰睿实业投资集团有限公司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914419007292294833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1.18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lastRenderedPageBreak/>
              <w:t>四川中科达石油天然气新技术有限公司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915106816922659656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1.06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成都市科达自动化控制工程有限公司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91510106720363678N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1.06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江苏保千里视像科技集团股份有限公司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91320192608966137J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1.02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深圳市保千里电子有限公司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91440300789214822M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  <w:lang/>
              </w:rPr>
              <w:t>1.02</w:t>
            </w:r>
          </w:p>
        </w:tc>
      </w:tr>
    </w:tbl>
    <w:p w:rsidR="00576064" w:rsidRDefault="00576064" w:rsidP="00576064">
      <w:pPr>
        <w:tabs>
          <w:tab w:val="left" w:pos="5660"/>
        </w:tabs>
        <w:adjustRightInd w:val="0"/>
        <w:spacing w:line="588" w:lineRule="exact"/>
        <w:rPr>
          <w:rFonts w:ascii="Times New Roman" w:eastAsia="方正仿宋_GBK" w:hAnsi="Times New Roman" w:cs="Times New Roman"/>
          <w:sz w:val="30"/>
          <w:szCs w:val="30"/>
        </w:rPr>
      </w:pPr>
    </w:p>
    <w:p w:rsidR="00576064" w:rsidRDefault="00576064" w:rsidP="00576064">
      <w:pPr>
        <w:pStyle w:val="a4"/>
        <w:spacing w:beforeLines="0" w:line="300" w:lineRule="exac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附表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5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：新增偷税涉及税款三千万以上重大税收违法案件当事人企业名单（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2019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年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月）</w:t>
      </w: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2"/>
        <w:gridCol w:w="2321"/>
        <w:gridCol w:w="1813"/>
      </w:tblGrid>
      <w:tr w:rsidR="00576064" w:rsidTr="009F4846">
        <w:trPr>
          <w:trHeight w:val="48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企业名称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统一社会信用代码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br/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工商注册号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偷税税款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br/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（万元）</w:t>
            </w:r>
          </w:p>
        </w:tc>
      </w:tr>
      <w:tr w:rsidR="00576064" w:rsidTr="009F4846">
        <w:trPr>
          <w:trHeight w:val="9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深圳市</w:t>
            </w:r>
            <w:proofErr w:type="gramStart"/>
            <w:r>
              <w:rPr>
                <w:rFonts w:ascii="Times New Roman" w:eastAsia="方正仿宋_GBK" w:hAnsi="Times New Roman" w:cs="Times New Roman"/>
                <w:sz w:val="24"/>
                <w:lang/>
              </w:rPr>
              <w:t>国盛源药业</w:t>
            </w:r>
            <w:proofErr w:type="gramEnd"/>
            <w:r>
              <w:rPr>
                <w:rFonts w:ascii="Times New Roman" w:eastAsia="方正仿宋_GBK" w:hAnsi="Times New Roman" w:cs="Times New Roman"/>
                <w:sz w:val="24"/>
                <w:lang/>
              </w:rPr>
              <w:t>有限公司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440307746626683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109,355.32</w:t>
            </w:r>
          </w:p>
        </w:tc>
      </w:tr>
      <w:tr w:rsidR="00576064" w:rsidTr="009F4846">
        <w:trPr>
          <w:trHeight w:val="48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深圳市前海中沙石油化工贸易有限公司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91440300077541753H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64,067.68</w:t>
            </w:r>
          </w:p>
        </w:tc>
      </w:tr>
      <w:tr w:rsidR="00576064" w:rsidTr="009F4846">
        <w:trPr>
          <w:trHeight w:val="48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托克托县盛唐伟业房地产开发有限公司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91150122790168448G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11,197.41</w:t>
            </w:r>
          </w:p>
        </w:tc>
      </w:tr>
    </w:tbl>
    <w:p w:rsidR="00576064" w:rsidRDefault="00576064" w:rsidP="00576064">
      <w:pPr>
        <w:tabs>
          <w:tab w:val="left" w:pos="5660"/>
        </w:tabs>
        <w:adjustRightInd w:val="0"/>
        <w:spacing w:line="588" w:lineRule="exact"/>
        <w:rPr>
          <w:rFonts w:ascii="Times New Roman" w:eastAsia="方正仿宋_GBK" w:hAnsi="Times New Roman" w:cs="Times New Roman"/>
          <w:sz w:val="30"/>
          <w:szCs w:val="30"/>
        </w:rPr>
      </w:pPr>
    </w:p>
    <w:p w:rsidR="00576064" w:rsidRDefault="00576064" w:rsidP="00576064">
      <w:pPr>
        <w:pStyle w:val="a4"/>
        <w:spacing w:beforeLines="0" w:line="300" w:lineRule="exac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附表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6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：新增对外虚开增值税发票、骗税涉及税额三千万以上重大税收违法案件当事人企业名单（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2019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年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月）</w:t>
      </w: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2"/>
        <w:gridCol w:w="2479"/>
        <w:gridCol w:w="2225"/>
      </w:tblGrid>
      <w:tr w:rsidR="00576064" w:rsidTr="009F4846">
        <w:trPr>
          <w:trHeight w:val="480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企业名称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统一社会信用代码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br/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工商注册号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对外虚开增值税发票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br/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及骗税税额（万元）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深圳青天项目投资有限公司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91440300359625760K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16,105.35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深圳市</w:t>
            </w:r>
            <w:proofErr w:type="gramStart"/>
            <w:r>
              <w:rPr>
                <w:rFonts w:ascii="Times New Roman" w:eastAsia="方正仿宋_GBK" w:hAnsi="Times New Roman" w:cs="Times New Roman"/>
                <w:sz w:val="24"/>
                <w:lang/>
              </w:rPr>
              <w:t>国盛源药业</w:t>
            </w:r>
            <w:proofErr w:type="gramEnd"/>
            <w:r>
              <w:rPr>
                <w:rFonts w:ascii="Times New Roman" w:eastAsia="方正仿宋_GBK" w:hAnsi="Times New Roman" w:cs="Times New Roman"/>
                <w:sz w:val="24"/>
                <w:lang/>
              </w:rPr>
              <w:t>有限公司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440307746626683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15,757.13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吉安市</w:t>
            </w:r>
            <w:proofErr w:type="gramStart"/>
            <w:r>
              <w:rPr>
                <w:rFonts w:ascii="Times New Roman" w:eastAsia="方正仿宋_GBK" w:hAnsi="Times New Roman" w:cs="Times New Roman"/>
                <w:sz w:val="24"/>
                <w:lang/>
              </w:rPr>
              <w:t>德键科技</w:t>
            </w:r>
            <w:proofErr w:type="gramEnd"/>
            <w:r>
              <w:rPr>
                <w:rFonts w:ascii="Times New Roman" w:eastAsia="方正仿宋_GBK" w:hAnsi="Times New Roman" w:cs="Times New Roman"/>
                <w:sz w:val="24"/>
                <w:lang/>
              </w:rPr>
              <w:t>有限公司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913608033432387316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14,318.36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深圳市金</w:t>
            </w:r>
            <w:proofErr w:type="gramStart"/>
            <w:r>
              <w:rPr>
                <w:rFonts w:ascii="Times New Roman" w:eastAsia="方正仿宋_GBK" w:hAnsi="Times New Roman" w:cs="Times New Roman"/>
                <w:sz w:val="24"/>
                <w:lang/>
              </w:rPr>
              <w:t>江国际</w:t>
            </w:r>
            <w:proofErr w:type="gramEnd"/>
            <w:r>
              <w:rPr>
                <w:rFonts w:ascii="Times New Roman" w:eastAsia="方正仿宋_GBK" w:hAnsi="Times New Roman" w:cs="Times New Roman"/>
                <w:sz w:val="24"/>
                <w:lang/>
              </w:rPr>
              <w:t>货运代理有限公司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440300693974114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13,002.27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深圳市前海中沙石油化工贸易有限公司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91440300077541753H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10,145.33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天津亨利隆商贸有限公司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91120106300350942C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8,305.13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天津安盛泰金属制品有限公司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120223300563120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6,677.36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4"/>
                <w:lang/>
              </w:rPr>
              <w:t>广西锦泓金属材料</w:t>
            </w:r>
            <w:proofErr w:type="gramEnd"/>
            <w:r>
              <w:rPr>
                <w:rFonts w:ascii="Times New Roman" w:eastAsia="方正仿宋_GBK" w:hAnsi="Times New Roman" w:cs="Times New Roman"/>
                <w:sz w:val="24"/>
                <w:lang/>
              </w:rPr>
              <w:t>有限公司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45010032736384X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6,638.40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无锡比特尔赛通信设备有限公司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320200301802533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5,480.20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无锡富中富贵金属贸易有限公司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320200314180497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5,452.88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泗洪县辉煌棉麻有限公司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91321324072791657B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5,142.78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天津蒙鑫源煤炭贸易有限公司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911201063003626950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4,222.96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泗洪县华泰服饰有限公司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913213240878616704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3,403.22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泗洪县</w:t>
            </w:r>
            <w:proofErr w:type="gramStart"/>
            <w:r>
              <w:rPr>
                <w:rFonts w:ascii="Times New Roman" w:eastAsia="方正仿宋_GBK" w:hAnsi="Times New Roman" w:cs="Times New Roman"/>
                <w:sz w:val="24"/>
                <w:lang/>
              </w:rPr>
              <w:t>丽达棉业</w:t>
            </w:r>
            <w:proofErr w:type="gramEnd"/>
            <w:r>
              <w:rPr>
                <w:rFonts w:ascii="Times New Roman" w:eastAsia="方正仿宋_GBK" w:hAnsi="Times New Roman" w:cs="Times New Roman"/>
                <w:sz w:val="24"/>
                <w:lang/>
              </w:rPr>
              <w:t>有限公司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91321324076310187B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3,365.48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沭阳县</w:t>
            </w:r>
            <w:proofErr w:type="gramStart"/>
            <w:r>
              <w:rPr>
                <w:rFonts w:ascii="Times New Roman" w:eastAsia="方正仿宋_GBK" w:hAnsi="Times New Roman" w:cs="Times New Roman"/>
                <w:sz w:val="24"/>
                <w:lang/>
              </w:rPr>
              <w:t>顺旺贸易</w:t>
            </w:r>
            <w:proofErr w:type="gramEnd"/>
            <w:r>
              <w:rPr>
                <w:rFonts w:ascii="Times New Roman" w:eastAsia="方正仿宋_GBK" w:hAnsi="Times New Roman" w:cs="Times New Roman"/>
                <w:sz w:val="24"/>
                <w:lang/>
              </w:rPr>
              <w:t>有限公司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321322313941207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3,145.37</w:t>
            </w:r>
          </w:p>
        </w:tc>
      </w:tr>
      <w:tr w:rsidR="00576064" w:rsidTr="009F4846">
        <w:trPr>
          <w:trHeight w:val="286"/>
          <w:jc w:val="center"/>
        </w:trPr>
        <w:tc>
          <w:tcPr>
            <w:tcW w:w="3632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lastRenderedPageBreak/>
              <w:t>武汉齐鑫创联商贸有限公司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91420105578285188T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76064" w:rsidRDefault="00576064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sz w:val="24"/>
                <w:lang/>
              </w:rPr>
              <w:t>3,011.14</w:t>
            </w:r>
          </w:p>
        </w:tc>
      </w:tr>
    </w:tbl>
    <w:p w:rsidR="00576064" w:rsidRDefault="00576064" w:rsidP="00576064">
      <w:pPr>
        <w:tabs>
          <w:tab w:val="left" w:pos="5660"/>
        </w:tabs>
        <w:adjustRightInd w:val="0"/>
        <w:spacing w:line="588" w:lineRule="exact"/>
        <w:rPr>
          <w:rFonts w:ascii="Times New Roman" w:eastAsia="方正仿宋_GBK" w:hAnsi="Times New Roman" w:cs="Times New Roman"/>
          <w:sz w:val="30"/>
          <w:szCs w:val="30"/>
        </w:rPr>
      </w:pPr>
    </w:p>
    <w:p w:rsidR="00351AA0" w:rsidRDefault="00351AA0"/>
    <w:sectPr w:rsidR="00351AA0" w:rsidSect="005F6F4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4B" w:rsidRDefault="00AE432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 filled="f" stroked="f" strokeweight=".5pt">
          <v:textbox style="mso-fit-shape-to-text:t" inset="0,0,0,0">
            <w:txbxContent>
              <w:p w:rsidR="005F6F4B" w:rsidRDefault="00AE432A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57606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76064"/>
    <w:rsid w:val="00351AA0"/>
    <w:rsid w:val="00576064"/>
    <w:rsid w:val="00AE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760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576064"/>
    <w:rPr>
      <w:sz w:val="18"/>
      <w:szCs w:val="24"/>
    </w:rPr>
  </w:style>
  <w:style w:type="paragraph" w:customStyle="1" w:styleId="a4">
    <w:name w:val="表标题"/>
    <w:basedOn w:val="a"/>
    <w:qFormat/>
    <w:rsid w:val="00576064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CeiS_user1</dc:creator>
  <cp:lastModifiedBy>CeiS_user1</cp:lastModifiedBy>
  <cp:revision>1</cp:revision>
  <dcterms:created xsi:type="dcterms:W3CDTF">2019-03-01T10:26:00Z</dcterms:created>
  <dcterms:modified xsi:type="dcterms:W3CDTF">2019-03-01T10:26:00Z</dcterms:modified>
</cp:coreProperties>
</file>