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spacing w:line="360" w:lineRule="auto"/>
        <w:jc w:val="center"/>
        <w:rPr>
          <w:rFonts w:ascii="宋体" w:hAnsi="宋体" w:hint="eastAsia"/>
          <w:b/>
          <w:szCs w:val="32"/>
        </w:rPr>
      </w:pPr>
    </w:p>
    <w:p w:rsidR="003F0C99" w:rsidRPr="00927199" w:rsidRDefault="003F0C99" w:rsidP="003F0C99">
      <w:pPr>
        <w:spacing w:line="360" w:lineRule="auto"/>
        <w:jc w:val="center"/>
        <w:rPr>
          <w:rFonts w:ascii="宋体" w:hAnsi="宋体" w:hint="eastAsia"/>
          <w:b/>
          <w:sz w:val="48"/>
          <w:szCs w:val="48"/>
        </w:rPr>
      </w:pPr>
      <w:r w:rsidRPr="00927199">
        <w:rPr>
          <w:rFonts w:ascii="宋体" w:hAnsi="宋体" w:hint="eastAsia"/>
          <w:b/>
          <w:sz w:val="48"/>
          <w:szCs w:val="48"/>
        </w:rPr>
        <w:t>事业单位及事业单位所办企业国有资产</w:t>
      </w:r>
    </w:p>
    <w:p w:rsidR="003F0C99" w:rsidRPr="00927199" w:rsidRDefault="003F0C99" w:rsidP="003F0C99">
      <w:pPr>
        <w:spacing w:line="360" w:lineRule="auto"/>
        <w:jc w:val="center"/>
        <w:rPr>
          <w:rFonts w:ascii="宋体" w:hAnsi="宋体" w:hint="eastAsia"/>
          <w:sz w:val="48"/>
          <w:szCs w:val="48"/>
        </w:rPr>
      </w:pPr>
      <w:r w:rsidRPr="00927199">
        <w:rPr>
          <w:rFonts w:ascii="宋体" w:hAnsi="宋体" w:hint="eastAsia"/>
          <w:b/>
          <w:sz w:val="48"/>
          <w:szCs w:val="48"/>
        </w:rPr>
        <w:t>产权登记办理指南</w:t>
      </w: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rPr>
          <w:rFonts w:ascii="仿宋_GB2312" w:eastAsia="仿宋_GB2312" w:hint="eastAsia"/>
          <w:szCs w:val="32"/>
        </w:rPr>
      </w:pPr>
    </w:p>
    <w:p w:rsidR="003F0C99" w:rsidRDefault="003F0C99" w:rsidP="003F0C99">
      <w:pPr>
        <w:spacing w:line="360" w:lineRule="auto"/>
        <w:rPr>
          <w:rFonts w:ascii="黑体" w:eastAsia="黑体" w:hint="eastAsia"/>
          <w:szCs w:val="32"/>
        </w:rPr>
      </w:pPr>
    </w:p>
    <w:p w:rsidR="003F0C99" w:rsidRDefault="003F0C99" w:rsidP="003F0C99">
      <w:pPr>
        <w:spacing w:line="360" w:lineRule="auto"/>
        <w:jc w:val="center"/>
        <w:rPr>
          <w:rFonts w:ascii="黑体" w:eastAsia="黑体" w:hint="eastAsia"/>
          <w:sz w:val="44"/>
          <w:szCs w:val="52"/>
        </w:rPr>
      </w:pPr>
      <w:r>
        <w:rPr>
          <w:rFonts w:ascii="黑体" w:eastAsia="黑体" w:hint="eastAsia"/>
          <w:sz w:val="44"/>
          <w:szCs w:val="52"/>
        </w:rPr>
        <w:t>序  言</w:t>
      </w:r>
    </w:p>
    <w:p w:rsidR="003F0C99" w:rsidRDefault="003F0C99" w:rsidP="003F0C99">
      <w:pPr>
        <w:spacing w:line="360" w:lineRule="auto"/>
        <w:jc w:val="center"/>
        <w:rPr>
          <w:rFonts w:ascii="黑体" w:eastAsia="黑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产权管理是国有资产管理的重要手段。国有资产产权登记管理（以下简称产权登记）是事业单位及事业单位所办企业国有资产管理的一项基础性工作。通过产权登记，明晰产权关系，明确权利和责任，以法律形式确认国家对国有资产的所有权和单位、企业对国有资产的占有、使用权，对于加强国有资产管理具有十分重要的意义。为了</w:t>
      </w:r>
      <w:r>
        <w:rPr>
          <w:rFonts w:ascii="宋体" w:hAnsi="宋体"/>
          <w:szCs w:val="21"/>
        </w:rPr>
        <w:t>适应新形势</w:t>
      </w:r>
      <w:proofErr w:type="gramStart"/>
      <w:r>
        <w:rPr>
          <w:rFonts w:ascii="宋体" w:hAnsi="宋体"/>
          <w:szCs w:val="21"/>
        </w:rPr>
        <w:t>下</w:t>
      </w:r>
      <w:r>
        <w:rPr>
          <w:rFonts w:ascii="宋体" w:hAnsi="宋体" w:hint="eastAsia"/>
          <w:szCs w:val="21"/>
        </w:rPr>
        <w:t>事业</w:t>
      </w:r>
      <w:proofErr w:type="gramEnd"/>
      <w:r>
        <w:rPr>
          <w:rFonts w:ascii="宋体" w:hAnsi="宋体" w:hint="eastAsia"/>
          <w:szCs w:val="21"/>
        </w:rPr>
        <w:t>资产管理</w:t>
      </w:r>
      <w:r>
        <w:rPr>
          <w:rFonts w:ascii="宋体" w:hAnsi="宋体"/>
          <w:szCs w:val="21"/>
        </w:rPr>
        <w:t>工作的需要，</w:t>
      </w:r>
      <w:r>
        <w:rPr>
          <w:rFonts w:ascii="宋体" w:hAnsi="宋体" w:hint="eastAsia"/>
          <w:szCs w:val="21"/>
        </w:rPr>
        <w:t>进一步规范和强化产权登记管理，</w:t>
      </w:r>
      <w:r>
        <w:rPr>
          <w:rFonts w:ascii="宋体" w:hAnsi="宋体"/>
          <w:szCs w:val="21"/>
        </w:rPr>
        <w:t>真实、全面、动态反映</w:t>
      </w:r>
      <w:r>
        <w:rPr>
          <w:rFonts w:ascii="宋体" w:hAnsi="宋体" w:hint="eastAsia"/>
          <w:szCs w:val="21"/>
        </w:rPr>
        <w:t>事业单位资产状况及其所办企业</w:t>
      </w:r>
      <w:r>
        <w:rPr>
          <w:rFonts w:ascii="宋体" w:hAnsi="宋体"/>
          <w:szCs w:val="21"/>
        </w:rPr>
        <w:t>产权状况，</w:t>
      </w:r>
      <w:r>
        <w:rPr>
          <w:rFonts w:ascii="宋体" w:hAnsi="宋体" w:hint="eastAsia"/>
          <w:szCs w:val="21"/>
        </w:rPr>
        <w:t>财政部</w:t>
      </w:r>
      <w:r>
        <w:rPr>
          <w:rFonts w:ascii="宋体" w:hAnsi="宋体"/>
          <w:szCs w:val="21"/>
        </w:rPr>
        <w:t>依据</w:t>
      </w:r>
      <w:r>
        <w:rPr>
          <w:rFonts w:ascii="宋体" w:hAnsi="宋体" w:hint="eastAsia"/>
          <w:szCs w:val="21"/>
        </w:rPr>
        <w:t>《企业国有资产产权登记管理办法》(国务院令第192号)和《事业单位国有资产管理暂行办法》（财政部令第36号）等有关规定</w:t>
      </w:r>
      <w:r>
        <w:rPr>
          <w:rFonts w:ascii="宋体" w:hAnsi="宋体"/>
          <w:szCs w:val="21"/>
        </w:rPr>
        <w:t>，</w:t>
      </w:r>
      <w:r>
        <w:rPr>
          <w:rFonts w:ascii="宋体" w:hAnsi="宋体" w:hint="eastAsia"/>
          <w:szCs w:val="21"/>
        </w:rPr>
        <w:t>研究</w:t>
      </w:r>
      <w:r>
        <w:rPr>
          <w:rFonts w:ascii="宋体" w:hAnsi="宋体"/>
          <w:szCs w:val="21"/>
        </w:rPr>
        <w:t>制定了《</w:t>
      </w:r>
      <w:r>
        <w:rPr>
          <w:rFonts w:ascii="宋体" w:hAnsi="宋体" w:hint="eastAsia"/>
          <w:szCs w:val="21"/>
        </w:rPr>
        <w:t>事业单位及事业单位所办企业国有资产产权登记管理</w:t>
      </w:r>
      <w:r>
        <w:rPr>
          <w:rFonts w:ascii="宋体" w:hAnsi="宋体"/>
          <w:szCs w:val="21"/>
        </w:rPr>
        <w:t>办法》</w:t>
      </w:r>
      <w:r>
        <w:rPr>
          <w:rFonts w:ascii="宋体" w:hAnsi="宋体" w:hint="eastAsia"/>
          <w:szCs w:val="21"/>
        </w:rPr>
        <w:t>（</w:t>
      </w:r>
      <w:proofErr w:type="gramStart"/>
      <w:r>
        <w:rPr>
          <w:rFonts w:ascii="宋体" w:hAnsi="宋体" w:hint="eastAsia"/>
          <w:szCs w:val="21"/>
        </w:rPr>
        <w:t>财教〔2012〕</w:t>
      </w:r>
      <w:proofErr w:type="gramEnd"/>
      <w:r>
        <w:rPr>
          <w:rFonts w:ascii="宋体" w:hAnsi="宋体" w:hint="eastAsia"/>
          <w:szCs w:val="21"/>
        </w:rPr>
        <w:t>242号，以下简称《办法》），于</w:t>
      </w:r>
      <w:smartTag w:uri="urn:schemas-microsoft-com:office:smarttags" w:element="chsdate">
        <w:smartTagPr>
          <w:attr w:name="Year" w:val="2012"/>
          <w:attr w:name="Month" w:val="9"/>
          <w:attr w:name="Day" w:val="5"/>
          <w:attr w:name="IsLunarDate" w:val="False"/>
          <w:attr w:name="IsROCDate" w:val="False"/>
        </w:smartTagPr>
        <w:r>
          <w:rPr>
            <w:rFonts w:ascii="宋体" w:hAnsi="宋体" w:hint="eastAsia"/>
            <w:szCs w:val="21"/>
          </w:rPr>
          <w:t>2012年9月5日</w:t>
        </w:r>
      </w:smartTag>
      <w:r>
        <w:rPr>
          <w:rFonts w:ascii="宋体" w:hAnsi="宋体" w:hint="eastAsia"/>
          <w:szCs w:val="21"/>
        </w:rPr>
        <w:t>正式实施。《办法》的实施，标志着事业资产管理工作进入了一个新阶段。</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由于事业单位及事业单位所办企业产权登记工作涉及面广、政策性强、工作量大，为做好这项工作，便于各级财政部门、主管部门、事业单位及其所办企业理解、熟悉产权登记的政策法规和实务操作，财政部组织编写了《事业单位及事业单位所办企业国有资产产权登记办理指南》，对《办法》作了深入解读。《指南》力求简单实用、易于理解、便于操作，是各级财政部门、主管部门、事业单位及事业单位所办企业开展产权登记工作的辅导读本，对加强事业单位及事业单位所办企业产权登记工作具有较强的指导意义。</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本指南共分为三个部分：第一部分，产权登记问答；第二部分，产权登记管理工作相关制度选编；第三部分，“事业单位及事业单位所办企业国有资产产权登记培训班”相关材料。</w: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rPr>
          <w:rFonts w:ascii="宋体" w:hAnsi="宋体" w:hint="eastAsia"/>
          <w:szCs w:val="21"/>
        </w:rPr>
      </w:pPr>
    </w:p>
    <w:p w:rsidR="003F0C99" w:rsidRDefault="003F0C99" w:rsidP="003F0C99">
      <w:pPr>
        <w:spacing w:line="360" w:lineRule="auto"/>
        <w:rPr>
          <w:rFonts w:ascii="宋体" w:hAnsi="宋体" w:hint="eastAsia"/>
          <w:szCs w:val="21"/>
        </w:rPr>
      </w:pPr>
      <w:r>
        <w:rPr>
          <w:rFonts w:ascii="宋体" w:hAnsi="宋体" w:hint="eastAsia"/>
          <w:szCs w:val="21"/>
        </w:rPr>
        <w:t xml:space="preserve"> </w:t>
      </w:r>
    </w:p>
    <w:p w:rsidR="003F0C99" w:rsidRDefault="003F0C99" w:rsidP="003F0C99">
      <w:pPr>
        <w:spacing w:line="360" w:lineRule="auto"/>
        <w:ind w:firstLineChars="3450" w:firstLine="7245"/>
        <w:rPr>
          <w:rFonts w:ascii="宋体" w:hAnsi="宋体" w:hint="eastAsia"/>
          <w:szCs w:val="21"/>
        </w:rPr>
      </w:pPr>
      <w:r>
        <w:rPr>
          <w:rFonts w:ascii="宋体" w:hAnsi="宋体" w:hint="eastAsia"/>
          <w:szCs w:val="21"/>
        </w:rPr>
        <w:t>编者</w:t>
      </w:r>
    </w:p>
    <w:p w:rsidR="003F0C99" w:rsidRDefault="003F0C99" w:rsidP="003F0C99">
      <w:pPr>
        <w:spacing w:line="360" w:lineRule="auto"/>
        <w:ind w:firstLineChars="3250" w:firstLine="6825"/>
        <w:rPr>
          <w:rFonts w:ascii="宋体" w:hAnsi="宋体" w:hint="eastAsia"/>
          <w:szCs w:val="21"/>
        </w:rPr>
      </w:pPr>
      <w:r>
        <w:rPr>
          <w:rFonts w:ascii="宋体" w:hAnsi="宋体" w:hint="eastAsia"/>
          <w:szCs w:val="21"/>
        </w:rPr>
        <w:t>2013年11 月</w:t>
      </w: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spacing w:line="360" w:lineRule="auto"/>
        <w:jc w:val="center"/>
        <w:rPr>
          <w:rFonts w:ascii="黑体" w:eastAsia="黑体" w:hint="eastAsia"/>
          <w:sz w:val="36"/>
          <w:szCs w:val="32"/>
        </w:rPr>
      </w:pPr>
      <w:r>
        <w:rPr>
          <w:rFonts w:ascii="黑体" w:eastAsia="黑体" w:hint="eastAsia"/>
          <w:sz w:val="36"/>
          <w:szCs w:val="32"/>
        </w:rPr>
        <w:t>目   录</w:t>
      </w:r>
    </w:p>
    <w:p w:rsidR="003F0C99" w:rsidRDefault="003F0C99" w:rsidP="003F0C99">
      <w:pPr>
        <w:spacing w:line="440" w:lineRule="exact"/>
        <w:jc w:val="center"/>
        <w:rPr>
          <w:rFonts w:ascii="黑体" w:eastAsia="黑体" w:hint="eastAsia"/>
          <w:szCs w:val="32"/>
        </w:rPr>
      </w:pPr>
    </w:p>
    <w:p w:rsidR="003F0C99" w:rsidRDefault="003F0C99" w:rsidP="003F0C99">
      <w:pPr>
        <w:spacing w:line="360" w:lineRule="auto"/>
        <w:jc w:val="center"/>
        <w:rPr>
          <w:rFonts w:ascii="黑体" w:eastAsia="黑体" w:hint="eastAsia"/>
          <w:sz w:val="28"/>
          <w:szCs w:val="32"/>
        </w:rPr>
      </w:pPr>
      <w:r>
        <w:rPr>
          <w:rFonts w:ascii="黑体" w:eastAsia="黑体" w:hint="eastAsia"/>
          <w:sz w:val="28"/>
          <w:szCs w:val="32"/>
        </w:rPr>
        <w:t>第一部分  产权登记问答</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1.开展产权登记工作的背景是什么？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2.为什么要开展产权登记工作？</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3.《办法》的总体框架是什么？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4.产权登记工作的组织实施原则是什么？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5.《办法》的制定依据是什么？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6.什么是事业单位国有资产产权登记？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7.什么是事业单位所办企业国有资产产权登记？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8.企业所属事业单位如何办理产权登记？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9.社会团体和民办非企业单位是否需要办理产权登记？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10.企业化管理事业单位如何办理产权登记？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11.参照公务员制度管理的事业单位如何办理产权登记？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12.哪些事业单位所办企业应当办理产权登记？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13.特殊行业的事业单位及其所办企业应当如何办理产权登记？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14.《中华人民共和国事业单位国有资产产权登记证》、《中华人民共和国企业国有资产产权登记证》应当如何使用？</w:t>
      </w:r>
    </w:p>
    <w:p w:rsidR="003F0C99" w:rsidRPr="00CD507F" w:rsidRDefault="003F0C99" w:rsidP="003F0C99">
      <w:pPr>
        <w:spacing w:line="360" w:lineRule="auto"/>
        <w:rPr>
          <w:rFonts w:ascii="宋体" w:hAnsi="宋体"/>
          <w:szCs w:val="21"/>
        </w:rPr>
      </w:pPr>
      <w:r w:rsidRPr="00CD507F">
        <w:rPr>
          <w:rFonts w:ascii="宋体" w:hAnsi="宋体" w:hint="eastAsia"/>
          <w:szCs w:val="21"/>
        </w:rPr>
        <w:t>15.事业单位国有资产产权登记包括哪些形式？</w:t>
      </w:r>
    </w:p>
    <w:p w:rsidR="003F0C99" w:rsidRPr="00CD507F" w:rsidRDefault="003F0C99" w:rsidP="003F0C99">
      <w:pPr>
        <w:spacing w:line="360" w:lineRule="auto"/>
        <w:rPr>
          <w:rFonts w:ascii="宋体" w:hAnsi="宋体"/>
          <w:szCs w:val="21"/>
        </w:rPr>
      </w:pPr>
      <w:r w:rsidRPr="00CD507F">
        <w:rPr>
          <w:rFonts w:ascii="宋体" w:hAnsi="宋体" w:hint="eastAsia"/>
          <w:szCs w:val="21"/>
        </w:rPr>
        <w:t>16.哪些情形需要办理事业单位占有产权登记？</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17.新设立事业单位办理占有产权登记时需提交的材料有哪些？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18.办理事业单位占有产权登记的流程是什么？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19.已设立但尚未办理产权登记的事业单位如何办理占有产权登记？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20.哪些情形需要办理事业单位变动产权登记？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lastRenderedPageBreak/>
        <w:t>21.事业单位办理变动产权登记需提交的材料有哪些？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22.办理事业单位变动产权登记的流程是什么？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23.事业单位分立时如何办理产权登记？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24.事业单位合并时如何办理产权登记？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25.哪些情形需要办理事业单位注销产权登记？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26.事业单位办理注销产权登记时需要提交哪些材料？</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27.办理事业单位注销产权登记的流程是什么？</w:t>
      </w:r>
    </w:p>
    <w:p w:rsidR="003F0C99" w:rsidRPr="00CD507F" w:rsidRDefault="003F0C99" w:rsidP="003F0C99">
      <w:pPr>
        <w:spacing w:line="360" w:lineRule="auto"/>
        <w:rPr>
          <w:rFonts w:ascii="宋体" w:hAnsi="宋体"/>
          <w:szCs w:val="21"/>
        </w:rPr>
      </w:pPr>
      <w:r w:rsidRPr="00CD507F">
        <w:rPr>
          <w:rFonts w:ascii="宋体" w:hAnsi="宋体" w:hint="eastAsia"/>
          <w:szCs w:val="21"/>
        </w:rPr>
        <w:t>28.开展事业单位国有资产产权登记年度检查的作用是什么？</w:t>
      </w:r>
    </w:p>
    <w:p w:rsidR="003F0C99" w:rsidRPr="00CD507F" w:rsidRDefault="003F0C99" w:rsidP="003F0C99">
      <w:pPr>
        <w:spacing w:line="360" w:lineRule="auto"/>
        <w:rPr>
          <w:rFonts w:ascii="宋体" w:hAnsi="宋体"/>
          <w:szCs w:val="21"/>
        </w:rPr>
      </w:pPr>
      <w:r w:rsidRPr="00CD507F">
        <w:rPr>
          <w:rFonts w:ascii="宋体" w:hAnsi="宋体" w:hint="eastAsia"/>
          <w:szCs w:val="21"/>
        </w:rPr>
        <w:t>29.事业单位国有资产产权登记年度检查的主要内容是什么？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30.对年检中发现的资产管理问题应当如何处理？</w:t>
      </w:r>
    </w:p>
    <w:p w:rsidR="003F0C99" w:rsidRPr="00CD507F" w:rsidRDefault="003F0C99" w:rsidP="003F0C99">
      <w:pPr>
        <w:spacing w:line="360" w:lineRule="auto"/>
        <w:rPr>
          <w:rFonts w:ascii="宋体" w:hAnsi="宋体"/>
          <w:szCs w:val="21"/>
        </w:rPr>
      </w:pPr>
      <w:r w:rsidRPr="00CD507F">
        <w:rPr>
          <w:rFonts w:ascii="宋体" w:hAnsi="宋体" w:hint="eastAsia"/>
          <w:szCs w:val="21"/>
        </w:rPr>
        <w:t>31.事业单位国有资产产权登记年度检查是否必须由财政部门统一集中实施？</w:t>
      </w:r>
    </w:p>
    <w:p w:rsidR="003F0C99" w:rsidRPr="00CD507F" w:rsidRDefault="003F0C99" w:rsidP="003F0C99">
      <w:pPr>
        <w:spacing w:line="360" w:lineRule="auto"/>
        <w:rPr>
          <w:rFonts w:ascii="宋体" w:hAnsi="宋体"/>
          <w:szCs w:val="21"/>
        </w:rPr>
      </w:pPr>
      <w:r w:rsidRPr="00CD507F">
        <w:rPr>
          <w:rFonts w:ascii="宋体" w:hAnsi="宋体" w:hint="eastAsia"/>
          <w:szCs w:val="21"/>
        </w:rPr>
        <w:t>32.何时报送产权登记及产权变动情况分析报告？</w:t>
      </w:r>
    </w:p>
    <w:p w:rsidR="003F0C99" w:rsidRPr="00CD507F" w:rsidRDefault="003F0C99" w:rsidP="003F0C99">
      <w:pPr>
        <w:spacing w:line="360" w:lineRule="auto"/>
        <w:rPr>
          <w:rFonts w:ascii="宋体" w:hAnsi="宋体"/>
          <w:szCs w:val="21"/>
        </w:rPr>
      </w:pPr>
      <w:r w:rsidRPr="00CD507F">
        <w:rPr>
          <w:rFonts w:ascii="宋体" w:hAnsi="宋体" w:hint="eastAsia"/>
          <w:szCs w:val="21"/>
        </w:rPr>
        <w:t>33.如何办理事业单位国有资产产权登记年度检查？</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34.哪些情形下不予办理事业单位国有资产产权登记？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35.</w:t>
      </w:r>
      <w:r w:rsidRPr="00CD507F">
        <w:rPr>
          <w:rFonts w:ascii="宋体" w:hAnsi="宋体" w:hint="eastAsia"/>
          <w:bCs/>
          <w:szCs w:val="21"/>
        </w:rPr>
        <w:t>未办理占有产权登记的事业单位发生产权变动或注销事项时，应当如何办理产权登记？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36.事业单位资产产权归属关系不清或发生纠纷时，如何办理产权登记？</w:t>
      </w:r>
    </w:p>
    <w:p w:rsidR="003F0C99" w:rsidRPr="00CD507F" w:rsidRDefault="003F0C99" w:rsidP="003F0C99">
      <w:pPr>
        <w:spacing w:line="360" w:lineRule="auto"/>
        <w:rPr>
          <w:rFonts w:ascii="宋体" w:hAnsi="宋体"/>
          <w:szCs w:val="21"/>
        </w:rPr>
      </w:pPr>
      <w:r w:rsidRPr="00CD507F">
        <w:rPr>
          <w:rFonts w:ascii="宋体" w:hAnsi="宋体" w:hint="eastAsia"/>
          <w:szCs w:val="21"/>
        </w:rPr>
        <w:t>37.财政部门如何审定已确权土地和房屋面积？</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38.如何审定事业单位占有使用的汽车数量？</w:t>
      </w:r>
    </w:p>
    <w:p w:rsidR="003F0C99" w:rsidRPr="00CD507F" w:rsidRDefault="003F0C99" w:rsidP="003F0C99">
      <w:pPr>
        <w:spacing w:line="360" w:lineRule="auto"/>
        <w:rPr>
          <w:rFonts w:ascii="宋体" w:hAnsi="宋体"/>
          <w:szCs w:val="21"/>
        </w:rPr>
      </w:pPr>
      <w:r w:rsidRPr="00CD507F">
        <w:rPr>
          <w:rFonts w:ascii="宋体" w:hAnsi="宋体" w:hint="eastAsia"/>
          <w:szCs w:val="21"/>
        </w:rPr>
        <w:t>39.事业单位的账外资产及其他特殊资产如何登记？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40.如何界定企业的国家资本和国有法人资本？</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41.事业单位转制为企业其国有资本如何核定？</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42.企业国有资产产权登记包括哪些形式？</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43.企业国有资产产权登记表的作用是什么？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44.事业单位所办企业产权归属关系不清或发生纠纷时，如何办理产权登记？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45.哪些情形不予办理企业国有资产产权登记？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46.产权登记表的财务数据依据哪些文件进行填写？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47.实行合并会计报表的企业如何填写产权登记表？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48.含有多个国有资本出资人的企业如何确定产权登记机关？</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49.哪些情形需要及时办理企业占有产权登记？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50.新设立企业</w:t>
      </w:r>
      <w:r w:rsidRPr="00CD507F">
        <w:rPr>
          <w:rFonts w:ascii="宋体" w:hAnsi="宋体" w:hint="eastAsia"/>
          <w:bCs/>
          <w:szCs w:val="21"/>
        </w:rPr>
        <w:t>办理占有产权登记时需提交的材料有哪些？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lastRenderedPageBreak/>
        <w:t>51.</w:t>
      </w:r>
      <w:r w:rsidRPr="00CD507F">
        <w:rPr>
          <w:rFonts w:ascii="宋体" w:hAnsi="宋体" w:hint="eastAsia"/>
          <w:szCs w:val="21"/>
          <w:shd w:val="solid" w:color="FFFFFF" w:fill="auto"/>
        </w:rPr>
        <w:t>已经取得企业法人资格尚未办理占有产权登记的企业</w:t>
      </w:r>
      <w:r w:rsidRPr="00CD507F">
        <w:rPr>
          <w:rFonts w:ascii="宋体" w:hAnsi="宋体" w:hint="eastAsia"/>
          <w:bCs/>
          <w:szCs w:val="21"/>
        </w:rPr>
        <w:t>办理占有产权登记时需提交的材料有哪些？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52.办理企业占有产权登记的流程是什么？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53.哪些情形需要办理企业变动产权登记？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54.企业办理变动产权登记需提交的材料有哪些？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55.企业分立如何办理产权登记？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56.企业合并如何办理产权登记？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57.办理企业变动产权登记的流程是什么？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58.哪些情形需要办理企业注销产权登记？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59.企业办理注销产权登记时需要提交哪些材料？</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60.办理企业注销产权登记的流程是什么？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61.开展企业国有资产产权登记年度检查的作用是什么？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62.事业单位所办企业国有资产产权登记年度检查的主要内容是什么？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63.如何开展事业单位所办企业国有资产产权登记年度检查工作？</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64.企业国有资产经营年度报告书的主要内容有哪些？</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65．</w:t>
      </w:r>
      <w:r w:rsidRPr="00CD507F">
        <w:rPr>
          <w:rFonts w:ascii="宋体" w:hAnsi="宋体" w:hint="eastAsia"/>
          <w:bCs/>
          <w:szCs w:val="21"/>
        </w:rPr>
        <w:t>未办理占有产权登记的企业发生产权变动或注销事项时，如何办理产权登记</w:t>
      </w:r>
      <w:r w:rsidRPr="00CD507F">
        <w:rPr>
          <w:rFonts w:ascii="宋体" w:hAnsi="宋体" w:hint="eastAsia"/>
          <w:szCs w:val="21"/>
        </w:rPr>
        <w:t>？</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66.事业单位所办企业“资产总额、负债总额、资本公积、盈余公积、未分配利润”等发生变动时是否需要办理变动产权登记？</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67.为什么要加强产权登记档案管理？</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68.产权登记档案包括哪些内容？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69.产权登记证（表）分为几类？</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70.</w:t>
      </w:r>
      <w:r w:rsidRPr="00CD507F">
        <w:rPr>
          <w:rFonts w:ascii="宋体" w:hAnsi="宋体" w:hint="eastAsia"/>
          <w:szCs w:val="21"/>
        </w:rPr>
        <w:t xml:space="preserve"> 《中华人民共和国事业单位国有资产产权登记证》</w:t>
      </w:r>
      <w:r w:rsidRPr="00CD507F">
        <w:rPr>
          <w:rFonts w:ascii="宋体" w:hAnsi="宋体" w:hint="eastAsia"/>
          <w:bCs/>
          <w:szCs w:val="21"/>
        </w:rPr>
        <w:t>正本以及副本文字表述中占有、使用国有资产的数额如何填写？</w:t>
      </w:r>
    </w:p>
    <w:p w:rsidR="003F0C99" w:rsidRPr="00CD507F" w:rsidRDefault="003F0C99" w:rsidP="003F0C99">
      <w:pPr>
        <w:spacing w:line="360" w:lineRule="auto"/>
        <w:rPr>
          <w:rFonts w:ascii="宋体" w:hAnsi="宋体" w:hint="eastAsia"/>
          <w:szCs w:val="21"/>
        </w:rPr>
      </w:pPr>
      <w:r w:rsidRPr="00CD507F">
        <w:rPr>
          <w:rFonts w:ascii="宋体" w:hAnsi="宋体" w:hint="eastAsia"/>
          <w:bCs/>
          <w:szCs w:val="21"/>
        </w:rPr>
        <w:t>71.事业单位产权登记表中的单位性质（分类）如何填写？</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72.《事业单位国有资产产权登记表（占有登记）》中“国有资产总额”如何计算？</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73.事业单位固定资产分类依据什么标准？</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74.《事业单位国有资产产权登记表（变动登记）》中的国有资产总额如何填报？</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75.《中华人民共和国企业国有资产产权登记证》正本以及副本文字表述中占有、使用国有资本的数额如何填写？</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76.企业产权登记证（表）中的“实收资本小计”如何计算？</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lastRenderedPageBreak/>
        <w:t>77.企业所属行业代码、企业所在区域代码的填报依据是什么？</w:t>
      </w:r>
    </w:p>
    <w:p w:rsidR="003F0C99" w:rsidRPr="00CD507F" w:rsidRDefault="003F0C99" w:rsidP="003F0C99">
      <w:pPr>
        <w:spacing w:line="360" w:lineRule="auto"/>
        <w:rPr>
          <w:rFonts w:ascii="宋体" w:hAnsi="宋体" w:hint="eastAsia"/>
          <w:bCs/>
          <w:szCs w:val="21"/>
        </w:rPr>
      </w:pPr>
      <w:r w:rsidRPr="00CD507F">
        <w:rPr>
          <w:rFonts w:ascii="宋体" w:hAnsi="宋体" w:hint="eastAsia"/>
          <w:bCs/>
          <w:szCs w:val="21"/>
        </w:rPr>
        <w:t>78.如果企业在年度财务报告出具之后，由于实收资本发生变动而申请办理变动产权登记时，《企业国有资产产权登记表（变动登记表）》中的相关数据如何填报？</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79.</w:t>
      </w:r>
      <w:r w:rsidRPr="00CD507F">
        <w:rPr>
          <w:rFonts w:ascii="宋体" w:hAnsi="宋体" w:hint="eastAsia"/>
          <w:bCs/>
          <w:szCs w:val="21"/>
        </w:rPr>
        <w:t>在《企业国有资产产权登记表（年度检查）》中涉及的企业全资和控股子公司如何界定？</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80.</w:t>
      </w:r>
      <w:r w:rsidRPr="00CD507F">
        <w:rPr>
          <w:rFonts w:ascii="宋体" w:hAnsi="宋体" w:hint="eastAsia"/>
          <w:bCs/>
          <w:szCs w:val="21"/>
        </w:rPr>
        <w:t>填报产权登记表应注意哪些事项？</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81.各类产权登记表的打印格式和装订要求是什么？</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 xml:space="preserve">82.办理产权登记时，需要提供几份产权登记表？ </w:t>
      </w:r>
    </w:p>
    <w:p w:rsidR="003F0C99" w:rsidRPr="00CD507F" w:rsidRDefault="003F0C99" w:rsidP="003F0C99">
      <w:pPr>
        <w:spacing w:line="360" w:lineRule="auto"/>
        <w:rPr>
          <w:rFonts w:ascii="宋体" w:hAnsi="宋体" w:hint="eastAsia"/>
          <w:szCs w:val="21"/>
        </w:rPr>
      </w:pPr>
      <w:r w:rsidRPr="00CD507F">
        <w:rPr>
          <w:rFonts w:ascii="宋体" w:hAnsi="宋体" w:hint="eastAsia"/>
          <w:szCs w:val="21"/>
        </w:rPr>
        <w:t>83.处于转制过程中事业单位的产权登记如何办理？</w:t>
      </w:r>
    </w:p>
    <w:p w:rsidR="003F0C99" w:rsidRDefault="003F0C99" w:rsidP="003F0C99">
      <w:pPr>
        <w:spacing w:line="360" w:lineRule="auto"/>
        <w:rPr>
          <w:rFonts w:ascii="宋体" w:hAnsi="宋体" w:hint="eastAsia"/>
          <w:sz w:val="28"/>
          <w:szCs w:val="32"/>
        </w:rPr>
      </w:pPr>
    </w:p>
    <w:p w:rsidR="003F0C99" w:rsidRDefault="003F0C99" w:rsidP="003F0C99">
      <w:pPr>
        <w:spacing w:line="360" w:lineRule="auto"/>
        <w:jc w:val="center"/>
        <w:rPr>
          <w:rFonts w:ascii="黑体" w:eastAsia="黑体" w:hint="eastAsia"/>
          <w:sz w:val="28"/>
          <w:szCs w:val="32"/>
        </w:rPr>
      </w:pPr>
      <w:r>
        <w:rPr>
          <w:rFonts w:ascii="黑体" w:eastAsia="黑体" w:hint="eastAsia"/>
          <w:sz w:val="28"/>
          <w:szCs w:val="32"/>
        </w:rPr>
        <w:t>第二部分  产权登记管理工作相关制度选编</w:t>
      </w:r>
    </w:p>
    <w:p w:rsidR="003F0C99" w:rsidRDefault="003F0C99" w:rsidP="003F0C99">
      <w:pPr>
        <w:spacing w:line="360" w:lineRule="auto"/>
        <w:rPr>
          <w:rFonts w:ascii="宋体" w:hAnsi="宋体" w:hint="eastAsia"/>
          <w:szCs w:val="32"/>
        </w:rPr>
      </w:pPr>
      <w:r>
        <w:rPr>
          <w:rFonts w:ascii="宋体" w:hAnsi="宋体" w:hint="eastAsia"/>
          <w:szCs w:val="32"/>
        </w:rPr>
        <w:t>1.事业单位国有资产管理暂行办法（财政部令第36号）</w:t>
      </w:r>
    </w:p>
    <w:p w:rsidR="003F0C99" w:rsidRDefault="003F0C99" w:rsidP="003F0C99">
      <w:pPr>
        <w:spacing w:line="360" w:lineRule="auto"/>
        <w:rPr>
          <w:rFonts w:ascii="宋体" w:hAnsi="宋体" w:hint="eastAsia"/>
          <w:szCs w:val="32"/>
        </w:rPr>
      </w:pPr>
      <w:r>
        <w:rPr>
          <w:rFonts w:ascii="宋体" w:hAnsi="宋体" w:hint="eastAsia"/>
          <w:szCs w:val="32"/>
        </w:rPr>
        <w:t>2.企业国有资产产权登记管理办法（国务院令第192号）</w:t>
      </w:r>
    </w:p>
    <w:p w:rsidR="003F0C99" w:rsidRDefault="003F0C99" w:rsidP="003F0C99">
      <w:pPr>
        <w:spacing w:line="360" w:lineRule="auto"/>
        <w:rPr>
          <w:rFonts w:ascii="宋体" w:hAnsi="宋体" w:hint="eastAsia"/>
          <w:szCs w:val="32"/>
        </w:rPr>
      </w:pPr>
      <w:r>
        <w:rPr>
          <w:rFonts w:ascii="宋体" w:hAnsi="宋体" w:hint="eastAsia"/>
          <w:szCs w:val="32"/>
        </w:rPr>
        <w:t>3.财政部关于印发《事业单位及事业单位所办企业国有资产产权登记管理办法》的通知（</w:t>
      </w:r>
      <w:proofErr w:type="gramStart"/>
      <w:r>
        <w:rPr>
          <w:rFonts w:ascii="宋体" w:hAnsi="宋体" w:hint="eastAsia"/>
          <w:szCs w:val="32"/>
        </w:rPr>
        <w:t>财教〔2012〕</w:t>
      </w:r>
      <w:proofErr w:type="gramEnd"/>
      <w:r>
        <w:rPr>
          <w:rFonts w:ascii="宋体" w:hAnsi="宋体" w:hint="eastAsia"/>
          <w:szCs w:val="32"/>
        </w:rPr>
        <w:t>242号）</w:t>
      </w:r>
    </w:p>
    <w:p w:rsidR="003F0C99" w:rsidRDefault="003F0C99" w:rsidP="003F0C99">
      <w:pPr>
        <w:spacing w:line="360" w:lineRule="auto"/>
        <w:rPr>
          <w:rFonts w:ascii="宋体" w:hAnsi="宋体" w:hint="eastAsia"/>
          <w:szCs w:val="32"/>
        </w:rPr>
      </w:pPr>
      <w:r>
        <w:rPr>
          <w:rFonts w:ascii="宋体" w:hAnsi="宋体" w:hint="eastAsia"/>
          <w:szCs w:val="32"/>
        </w:rPr>
        <w:t>4.关于中央级事业单位所办企业启用新《企业国有资产产权登记表》的通知（财办教〔2012〕39号）</w:t>
      </w:r>
    </w:p>
    <w:p w:rsidR="003F0C99" w:rsidRDefault="003F0C99" w:rsidP="003F0C99">
      <w:pPr>
        <w:spacing w:line="360" w:lineRule="auto"/>
        <w:rPr>
          <w:rFonts w:ascii="宋体" w:hAnsi="宋体" w:hint="eastAsia"/>
          <w:szCs w:val="32"/>
        </w:rPr>
      </w:pPr>
      <w:r>
        <w:rPr>
          <w:rFonts w:ascii="宋体" w:hAnsi="宋体" w:hint="eastAsia"/>
          <w:szCs w:val="32"/>
        </w:rPr>
        <w:t>5.国家国有资产管理局关于印发《国有资产产权界定和产权纠纷处理暂行办法》的通知（国资法规发〔1993〕68号）</w:t>
      </w:r>
    </w:p>
    <w:p w:rsidR="003F0C99" w:rsidRDefault="003F0C99" w:rsidP="003F0C99">
      <w:pPr>
        <w:spacing w:line="360" w:lineRule="auto"/>
        <w:rPr>
          <w:rFonts w:ascii="宋体" w:hAnsi="宋体" w:hint="eastAsia"/>
          <w:szCs w:val="32"/>
        </w:rPr>
      </w:pPr>
      <w:r>
        <w:rPr>
          <w:rFonts w:ascii="宋体" w:hAnsi="宋体" w:hint="eastAsia"/>
          <w:szCs w:val="32"/>
        </w:rPr>
        <w:t>6.集体企业国有资产产权界定暂行办法（国家国有资产管理局令第2号）</w:t>
      </w:r>
    </w:p>
    <w:p w:rsidR="003F0C99" w:rsidRDefault="003F0C99" w:rsidP="003F0C99">
      <w:pPr>
        <w:spacing w:line="360" w:lineRule="auto"/>
        <w:rPr>
          <w:rFonts w:ascii="宋体" w:hAnsi="宋体" w:hint="eastAsia"/>
          <w:szCs w:val="21"/>
          <w:shd w:val="solid" w:color="FFFFFF" w:fill="auto"/>
        </w:rPr>
      </w:pPr>
      <w:r>
        <w:rPr>
          <w:rFonts w:ascii="宋体" w:hAnsi="宋体" w:hint="eastAsia"/>
          <w:szCs w:val="21"/>
          <w:shd w:val="solid" w:color="FFFFFF" w:fill="auto"/>
        </w:rPr>
        <w:t>7.国家国有资产管理局、财政部、国家外汇管理局关于印发《境外国有资产产权登记管理暂行办法》的通知（国资境外发</w:t>
      </w:r>
      <w:r>
        <w:rPr>
          <w:rFonts w:ascii="宋体" w:hAnsi="宋体" w:hint="eastAsia"/>
          <w:szCs w:val="32"/>
        </w:rPr>
        <w:t>〔1992〕</w:t>
      </w:r>
      <w:r>
        <w:rPr>
          <w:rFonts w:ascii="宋体" w:hAnsi="宋体" w:hint="eastAsia"/>
          <w:szCs w:val="21"/>
          <w:shd w:val="solid" w:color="FFFFFF" w:fill="auto"/>
        </w:rPr>
        <w:t>29号）</w:t>
      </w:r>
    </w:p>
    <w:p w:rsidR="003F0C99" w:rsidRDefault="003F0C99" w:rsidP="003F0C99">
      <w:pPr>
        <w:spacing w:line="360" w:lineRule="auto"/>
        <w:rPr>
          <w:rFonts w:ascii="宋体" w:hAnsi="宋体" w:hint="eastAsia"/>
          <w:szCs w:val="21"/>
          <w:shd w:val="solid" w:color="FFFFFF" w:fill="auto"/>
        </w:rPr>
      </w:pPr>
      <w:r>
        <w:rPr>
          <w:rFonts w:ascii="宋体" w:hAnsi="宋体" w:hint="eastAsia"/>
          <w:szCs w:val="21"/>
          <w:shd w:val="solid" w:color="FFFFFF" w:fill="auto"/>
        </w:rPr>
        <w:t>8.</w:t>
      </w:r>
      <w:r>
        <w:t>国家国有资产管理局关于印发</w:t>
      </w:r>
      <w:r>
        <w:rPr>
          <w:rFonts w:hint="eastAsia"/>
        </w:rPr>
        <w:t>《</w:t>
      </w:r>
      <w:r>
        <w:rPr>
          <w:rFonts w:ascii="宋体" w:hAnsi="宋体" w:hint="eastAsia"/>
          <w:szCs w:val="21"/>
          <w:shd w:val="solid" w:color="FFFFFF" w:fill="auto"/>
        </w:rPr>
        <w:t>境外国有资产产权登记管理暂行办法实施细则》的通知（国资企发</w:t>
      </w:r>
      <w:r>
        <w:rPr>
          <w:rFonts w:ascii="宋体" w:hAnsi="宋体" w:hint="eastAsia"/>
          <w:szCs w:val="32"/>
        </w:rPr>
        <w:t>〔1996〕</w:t>
      </w:r>
      <w:r>
        <w:rPr>
          <w:rFonts w:ascii="宋体" w:hAnsi="宋体" w:hint="eastAsia"/>
          <w:szCs w:val="21"/>
          <w:shd w:val="solid" w:color="FFFFFF" w:fill="auto"/>
        </w:rPr>
        <w:t>114号）</w:t>
      </w:r>
    </w:p>
    <w:p w:rsidR="003F0C99" w:rsidRDefault="003F0C99" w:rsidP="003F0C99">
      <w:pPr>
        <w:spacing w:line="360" w:lineRule="auto"/>
        <w:rPr>
          <w:rFonts w:ascii="宋体" w:hAnsi="宋体" w:hint="eastAsia"/>
          <w:szCs w:val="32"/>
        </w:rPr>
      </w:pPr>
      <w:r>
        <w:rPr>
          <w:rFonts w:ascii="宋体" w:hAnsi="宋体" w:hint="eastAsia"/>
          <w:szCs w:val="32"/>
        </w:rPr>
        <w:t>9.中华全国总工会 国家国有资产管理局关于工会资产界定与管理有关问题的通知（工总财字〔1993〕66号）</w:t>
      </w:r>
    </w:p>
    <w:p w:rsidR="003F0C99" w:rsidRDefault="003F0C99" w:rsidP="003F0C99">
      <w:pPr>
        <w:spacing w:line="360" w:lineRule="auto"/>
        <w:rPr>
          <w:rFonts w:ascii="宋体" w:hAnsi="宋体"/>
          <w:szCs w:val="32"/>
        </w:rPr>
      </w:pPr>
      <w:r>
        <w:rPr>
          <w:rFonts w:ascii="宋体" w:hAnsi="宋体" w:hint="eastAsia"/>
          <w:szCs w:val="32"/>
        </w:rPr>
        <w:t>10.财政部 中华全国总工会关于各级总工会及所属事业单位资产产权界定问题的通知（</w:t>
      </w:r>
      <w:proofErr w:type="gramStart"/>
      <w:r>
        <w:rPr>
          <w:rFonts w:ascii="宋体" w:hAnsi="宋体" w:hint="eastAsia"/>
          <w:szCs w:val="32"/>
        </w:rPr>
        <w:t>财行〔2008〕</w:t>
      </w:r>
      <w:proofErr w:type="gramEnd"/>
      <w:r>
        <w:rPr>
          <w:rFonts w:ascii="宋体" w:hAnsi="宋体" w:hint="eastAsia"/>
          <w:szCs w:val="32"/>
        </w:rPr>
        <w:t>82号）</w:t>
      </w:r>
    </w:p>
    <w:p w:rsidR="003F0C99" w:rsidRDefault="003F0C99" w:rsidP="003F0C99">
      <w:pPr>
        <w:spacing w:line="360" w:lineRule="auto"/>
        <w:rPr>
          <w:rFonts w:ascii="宋体" w:hAnsi="宋体"/>
          <w:color w:val="FF0000"/>
          <w:szCs w:val="32"/>
        </w:rPr>
      </w:pPr>
      <w:r>
        <w:rPr>
          <w:rFonts w:ascii="宋体" w:hAnsi="宋体" w:hint="eastAsia"/>
          <w:szCs w:val="32"/>
        </w:rPr>
        <w:t>11.</w:t>
      </w:r>
      <w:r>
        <w:rPr>
          <w:rFonts w:ascii="宋体" w:hAnsi="宋体"/>
          <w:szCs w:val="32"/>
        </w:rPr>
        <w:t>财政部关于印发《关于企业国有资产办理无偿划转手续的规定》的通知（</w:t>
      </w:r>
      <w:proofErr w:type="gramStart"/>
      <w:r>
        <w:rPr>
          <w:rFonts w:ascii="宋体" w:hAnsi="宋体"/>
          <w:szCs w:val="32"/>
        </w:rPr>
        <w:t>财管字</w:t>
      </w:r>
      <w:proofErr w:type="gramEnd"/>
      <w:r>
        <w:rPr>
          <w:rFonts w:ascii="宋体" w:hAnsi="宋体" w:hint="eastAsia"/>
          <w:szCs w:val="32"/>
        </w:rPr>
        <w:t>〔1999〕301号</w:t>
      </w:r>
      <w:r>
        <w:rPr>
          <w:rFonts w:ascii="宋体" w:hAnsi="宋体"/>
          <w:szCs w:val="32"/>
        </w:rPr>
        <w:t>）</w:t>
      </w:r>
    </w:p>
    <w:p w:rsidR="003F0C99" w:rsidRDefault="003F0C99" w:rsidP="003F0C99">
      <w:pPr>
        <w:spacing w:line="360" w:lineRule="auto"/>
        <w:rPr>
          <w:rFonts w:ascii="宋体" w:hAnsi="宋体" w:hint="eastAsia"/>
          <w:szCs w:val="32"/>
        </w:rPr>
      </w:pPr>
      <w:r>
        <w:rPr>
          <w:rFonts w:ascii="宋体" w:hAnsi="宋体" w:hint="eastAsia"/>
          <w:szCs w:val="32"/>
        </w:rPr>
        <w:lastRenderedPageBreak/>
        <w:t>12.财政部关于中央行政事业单位所属企业国有资产监管工作归口管理的通知（财办〔2010〕35号）</w:t>
      </w:r>
    </w:p>
    <w:p w:rsidR="003F0C99" w:rsidRDefault="003F0C99" w:rsidP="003F0C99">
      <w:pPr>
        <w:spacing w:line="360" w:lineRule="auto"/>
        <w:rPr>
          <w:rFonts w:ascii="宋体" w:hAnsi="宋体" w:hint="eastAsia"/>
          <w:szCs w:val="32"/>
        </w:rPr>
      </w:pPr>
      <w:r>
        <w:rPr>
          <w:rFonts w:ascii="宋体" w:hAnsi="宋体" w:hint="eastAsia"/>
          <w:szCs w:val="32"/>
        </w:rPr>
        <w:t>13.财政部关于启用财政部中央行政单位资产管理专用章和财政部中央事业单位资产管理专用章的通知（财办〔2010〕43号）</w:t>
      </w:r>
    </w:p>
    <w:p w:rsidR="003F0C99" w:rsidRDefault="003F0C99" w:rsidP="003F0C99">
      <w:pPr>
        <w:spacing w:line="360" w:lineRule="auto"/>
        <w:rPr>
          <w:rFonts w:ascii="宋体" w:hAnsi="宋体" w:hint="eastAsia"/>
          <w:szCs w:val="32"/>
        </w:rPr>
      </w:pPr>
      <w:r>
        <w:rPr>
          <w:rFonts w:ascii="宋体" w:hAnsi="宋体" w:hint="eastAsia"/>
          <w:szCs w:val="32"/>
        </w:rPr>
        <w:t>14.企业国有产权转让管理暂行办法（财政部 国资委令第3号）</w:t>
      </w:r>
    </w:p>
    <w:p w:rsidR="003F0C99" w:rsidRDefault="003F0C99" w:rsidP="003F0C99">
      <w:pPr>
        <w:spacing w:line="360" w:lineRule="auto"/>
        <w:rPr>
          <w:rFonts w:ascii="宋体" w:hAnsi="宋体" w:hint="eastAsia"/>
          <w:szCs w:val="32"/>
        </w:rPr>
      </w:pPr>
      <w:r>
        <w:rPr>
          <w:rFonts w:ascii="宋体" w:hAnsi="宋体" w:hint="eastAsia"/>
          <w:szCs w:val="32"/>
        </w:rPr>
        <w:t>15.关于印发《企业国有产权无偿划转管理暂行办法》的通知（国资发产权〔2005〕239号）</w:t>
      </w:r>
    </w:p>
    <w:p w:rsidR="003F0C99" w:rsidRDefault="003F0C99" w:rsidP="003F0C99">
      <w:pPr>
        <w:spacing w:line="360" w:lineRule="auto"/>
        <w:rPr>
          <w:rFonts w:ascii="宋体" w:hAnsi="宋体" w:hint="eastAsia"/>
          <w:szCs w:val="32"/>
        </w:rPr>
      </w:pPr>
      <w:r>
        <w:rPr>
          <w:rFonts w:ascii="宋体" w:hAnsi="宋体" w:hint="eastAsia"/>
          <w:szCs w:val="32"/>
        </w:rPr>
        <w:t>16.</w:t>
      </w:r>
      <w:bookmarkStart w:id="0" w:name="1"/>
      <w:bookmarkEnd w:id="0"/>
      <w:r>
        <w:rPr>
          <w:rFonts w:ascii="宋体" w:hAnsi="宋体"/>
          <w:szCs w:val="32"/>
        </w:rPr>
        <w:t>事业单位登记管理暂行条例</w:t>
      </w:r>
      <w:r>
        <w:rPr>
          <w:rFonts w:ascii="宋体" w:hAnsi="宋体" w:hint="eastAsia"/>
          <w:szCs w:val="32"/>
        </w:rPr>
        <w:t>（</w:t>
      </w:r>
      <w:r>
        <w:rPr>
          <w:rFonts w:ascii="宋体" w:hAnsi="宋体"/>
          <w:szCs w:val="32"/>
        </w:rPr>
        <w:t>国务院令第411号</w:t>
      </w:r>
      <w:r>
        <w:rPr>
          <w:rFonts w:ascii="宋体" w:hAnsi="宋体" w:hint="eastAsia"/>
          <w:szCs w:val="32"/>
        </w:rPr>
        <w:t>）</w:t>
      </w:r>
    </w:p>
    <w:p w:rsidR="003F0C99" w:rsidRDefault="003F0C99" w:rsidP="003F0C99">
      <w:pPr>
        <w:spacing w:line="360" w:lineRule="auto"/>
        <w:rPr>
          <w:rFonts w:ascii="宋体" w:hAnsi="宋体" w:hint="eastAsia"/>
          <w:szCs w:val="32"/>
        </w:rPr>
      </w:pPr>
      <w:r>
        <w:rPr>
          <w:rFonts w:ascii="宋体" w:hAnsi="宋体" w:hint="eastAsia"/>
          <w:szCs w:val="32"/>
        </w:rPr>
        <w:t>17.中央机构编制委员会办公室关于批转《</w:t>
      </w:r>
      <w:r>
        <w:rPr>
          <w:rFonts w:ascii="宋体" w:hAnsi="宋体"/>
          <w:szCs w:val="32"/>
        </w:rPr>
        <w:t>事业单位登记管理暂行条例实施细则</w:t>
      </w:r>
      <w:r>
        <w:rPr>
          <w:rFonts w:ascii="宋体" w:hAnsi="宋体" w:hint="eastAsia"/>
          <w:szCs w:val="32"/>
        </w:rPr>
        <w:t>》的通知</w:t>
      </w:r>
      <w:r>
        <w:rPr>
          <w:rFonts w:ascii="宋体" w:hAnsi="宋体"/>
          <w:szCs w:val="32"/>
        </w:rPr>
        <w:t>（中央编办发〔2005〕15号）</w:t>
      </w:r>
    </w:p>
    <w:p w:rsidR="003F0C99" w:rsidRDefault="003F0C99" w:rsidP="003F0C99">
      <w:pPr>
        <w:spacing w:line="360" w:lineRule="auto"/>
        <w:rPr>
          <w:rFonts w:ascii="宋体" w:hAnsi="宋体" w:hint="eastAsia"/>
          <w:szCs w:val="32"/>
        </w:rPr>
      </w:pPr>
      <w:r>
        <w:rPr>
          <w:rFonts w:ascii="宋体" w:hAnsi="宋体" w:hint="eastAsia"/>
          <w:szCs w:val="32"/>
        </w:rPr>
        <w:t>18.中华人民共和国公司登记管理条例（</w:t>
      </w:r>
      <w:r>
        <w:rPr>
          <w:rFonts w:ascii="宋体" w:hAnsi="宋体"/>
          <w:szCs w:val="32"/>
        </w:rPr>
        <w:t>国务院令第</w:t>
      </w:r>
      <w:r>
        <w:rPr>
          <w:rFonts w:ascii="宋体" w:hAnsi="宋体" w:hint="eastAsia"/>
          <w:szCs w:val="32"/>
        </w:rPr>
        <w:t>156</w:t>
      </w:r>
      <w:r>
        <w:rPr>
          <w:rFonts w:ascii="宋体" w:hAnsi="宋体"/>
          <w:szCs w:val="32"/>
        </w:rPr>
        <w:t>号</w:t>
      </w:r>
      <w:r>
        <w:rPr>
          <w:rFonts w:ascii="宋体" w:hAnsi="宋体" w:hint="eastAsia"/>
          <w:szCs w:val="32"/>
        </w:rPr>
        <w:t>）</w:t>
      </w:r>
    </w:p>
    <w:p w:rsidR="003F0C99" w:rsidRDefault="003F0C99" w:rsidP="003F0C99">
      <w:pPr>
        <w:spacing w:line="360" w:lineRule="auto"/>
        <w:rPr>
          <w:rFonts w:ascii="黑体" w:eastAsia="黑体" w:hint="eastAsia"/>
          <w:szCs w:val="32"/>
        </w:rPr>
      </w:pPr>
    </w:p>
    <w:p w:rsidR="003F0C99" w:rsidRDefault="003F0C99" w:rsidP="003F0C99">
      <w:pPr>
        <w:spacing w:line="360" w:lineRule="auto"/>
        <w:jc w:val="center"/>
        <w:rPr>
          <w:rFonts w:ascii="黑体" w:eastAsia="黑体" w:hint="eastAsia"/>
          <w:sz w:val="28"/>
          <w:szCs w:val="32"/>
        </w:rPr>
      </w:pPr>
      <w:r>
        <w:rPr>
          <w:rFonts w:ascii="黑体" w:eastAsia="黑体" w:hint="eastAsia"/>
          <w:sz w:val="28"/>
          <w:szCs w:val="32"/>
        </w:rPr>
        <w:t>第三部分  “事业单位及事业单位所办企业国有资产产权登记</w:t>
      </w:r>
    </w:p>
    <w:p w:rsidR="003F0C99" w:rsidRDefault="003F0C99" w:rsidP="003F0C99">
      <w:pPr>
        <w:spacing w:line="360" w:lineRule="auto"/>
        <w:jc w:val="center"/>
        <w:rPr>
          <w:rFonts w:ascii="黑体" w:eastAsia="黑体" w:hint="eastAsia"/>
          <w:sz w:val="28"/>
          <w:szCs w:val="32"/>
        </w:rPr>
      </w:pPr>
      <w:r>
        <w:rPr>
          <w:rFonts w:ascii="黑体" w:eastAsia="黑体" w:hint="eastAsia"/>
          <w:sz w:val="28"/>
          <w:szCs w:val="32"/>
        </w:rPr>
        <w:t>培训班</w:t>
      </w:r>
      <w:proofErr w:type="gramStart"/>
      <w:r>
        <w:rPr>
          <w:rFonts w:ascii="黑体" w:eastAsia="黑体" w:hint="eastAsia"/>
          <w:sz w:val="28"/>
          <w:szCs w:val="32"/>
        </w:rPr>
        <w:t>”</w:t>
      </w:r>
      <w:proofErr w:type="gramEnd"/>
      <w:r>
        <w:rPr>
          <w:rFonts w:ascii="黑体" w:eastAsia="黑体" w:hint="eastAsia"/>
          <w:sz w:val="28"/>
          <w:szCs w:val="32"/>
        </w:rPr>
        <w:t>相关材料</w:t>
      </w:r>
    </w:p>
    <w:p w:rsidR="003F0C99" w:rsidRDefault="003F0C99" w:rsidP="003F0C99">
      <w:pPr>
        <w:spacing w:line="360" w:lineRule="auto"/>
        <w:rPr>
          <w:rFonts w:ascii="宋体" w:hAnsi="宋体"/>
          <w:szCs w:val="32"/>
        </w:rPr>
      </w:pPr>
      <w:r>
        <w:rPr>
          <w:rFonts w:ascii="宋体" w:hAnsi="宋体" w:hint="eastAsia"/>
          <w:szCs w:val="32"/>
        </w:rPr>
        <w:t>1．</w:t>
      </w:r>
      <w:r>
        <w:rPr>
          <w:rFonts w:ascii="宋体" w:hAnsi="宋体"/>
          <w:szCs w:val="32"/>
        </w:rPr>
        <w:t>统一思想</w:t>
      </w:r>
      <w:r>
        <w:rPr>
          <w:rFonts w:ascii="宋体" w:hAnsi="宋体" w:hint="eastAsia"/>
          <w:szCs w:val="32"/>
        </w:rPr>
        <w:t xml:space="preserve">  </w:t>
      </w:r>
      <w:r>
        <w:rPr>
          <w:rFonts w:ascii="宋体" w:hAnsi="宋体"/>
          <w:szCs w:val="32"/>
        </w:rPr>
        <w:t>夯实基础</w:t>
      </w:r>
      <w:r>
        <w:rPr>
          <w:rFonts w:ascii="宋体" w:hAnsi="宋体" w:hint="eastAsia"/>
          <w:szCs w:val="32"/>
        </w:rPr>
        <w:t xml:space="preserve">  </w:t>
      </w:r>
      <w:r>
        <w:rPr>
          <w:rFonts w:ascii="宋体" w:hAnsi="宋体"/>
          <w:szCs w:val="32"/>
        </w:rPr>
        <w:t>切实做好国有资产产权登记管理工作——财政部教科文司副司长孙光奇同志在“事业单位及事业单位所办企业国有资产产权登记管理办法培训班”上的讲话</w:t>
      </w:r>
      <w:r>
        <w:rPr>
          <w:rFonts w:ascii="宋体" w:hAnsi="宋体" w:hint="eastAsia"/>
          <w:szCs w:val="32"/>
        </w:rPr>
        <w:t>（节选）</w:t>
      </w:r>
    </w:p>
    <w:p w:rsidR="003F0C99" w:rsidRDefault="003F0C99" w:rsidP="003F0C99">
      <w:pPr>
        <w:spacing w:line="360" w:lineRule="auto"/>
        <w:rPr>
          <w:rFonts w:ascii="宋体" w:hAnsi="宋体" w:hint="eastAsia"/>
          <w:szCs w:val="32"/>
        </w:rPr>
      </w:pPr>
      <w:r>
        <w:rPr>
          <w:rFonts w:ascii="宋体" w:hAnsi="宋体" w:hint="eastAsia"/>
          <w:szCs w:val="32"/>
        </w:rPr>
        <w:t>2.</w:t>
      </w:r>
      <w:r>
        <w:rPr>
          <w:rFonts w:ascii="宋体" w:hAnsi="宋体"/>
          <w:szCs w:val="32"/>
        </w:rPr>
        <w:t>项贤春同志在事业单位及事业单位所办企业国有资产产权登记管理办法培训班上的总结</w:t>
      </w:r>
    </w:p>
    <w:p w:rsidR="003F0C99" w:rsidRDefault="003F0C99" w:rsidP="003F0C99">
      <w:pPr>
        <w:spacing w:line="360" w:lineRule="auto"/>
        <w:rPr>
          <w:rFonts w:ascii="仿宋_GB2312" w:eastAsia="仿宋_GB2312" w:hint="eastAsia"/>
          <w:szCs w:val="32"/>
        </w:rPr>
      </w:pPr>
    </w:p>
    <w:p w:rsidR="003F0C99" w:rsidRDefault="003F0C99" w:rsidP="003F0C99">
      <w:pPr>
        <w:spacing w:line="360" w:lineRule="auto"/>
        <w:rPr>
          <w:rFonts w:ascii="仿宋_GB2312" w:eastAsia="仿宋_GB2312" w:hint="eastAsia"/>
          <w:szCs w:val="32"/>
        </w:rPr>
      </w:pPr>
    </w:p>
    <w:p w:rsidR="003F0C99" w:rsidRDefault="003F0C99" w:rsidP="003F0C99">
      <w:pPr>
        <w:spacing w:line="360" w:lineRule="auto"/>
        <w:rPr>
          <w:rFonts w:ascii="仿宋_GB2312" w:eastAsia="仿宋_GB2312"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360" w:lineRule="auto"/>
        <w:jc w:val="center"/>
        <w:rPr>
          <w:rFonts w:ascii="黑体" w:eastAsia="黑体" w:hint="eastAsia"/>
          <w:szCs w:val="32"/>
        </w:rPr>
      </w:pPr>
    </w:p>
    <w:p w:rsidR="003F0C99" w:rsidRDefault="003F0C99" w:rsidP="003F0C99">
      <w:pPr>
        <w:spacing w:line="360" w:lineRule="auto"/>
        <w:jc w:val="center"/>
        <w:rPr>
          <w:rFonts w:ascii="黑体" w:eastAsia="黑体" w:hint="eastAsia"/>
          <w:sz w:val="36"/>
          <w:szCs w:val="32"/>
        </w:rPr>
      </w:pPr>
      <w:r>
        <w:rPr>
          <w:rFonts w:ascii="黑体" w:eastAsia="黑体" w:hint="eastAsia"/>
          <w:sz w:val="36"/>
          <w:szCs w:val="32"/>
        </w:rPr>
        <w:t>第一部分</w:t>
      </w:r>
    </w:p>
    <w:p w:rsidR="003F0C99" w:rsidRDefault="003F0C99" w:rsidP="003F0C99">
      <w:pPr>
        <w:spacing w:line="360" w:lineRule="auto"/>
        <w:jc w:val="center"/>
        <w:rPr>
          <w:rFonts w:ascii="黑体" w:eastAsia="黑体" w:hint="eastAsia"/>
          <w:sz w:val="36"/>
          <w:szCs w:val="32"/>
        </w:rPr>
      </w:pPr>
    </w:p>
    <w:p w:rsidR="003F0C99" w:rsidRDefault="003F0C99" w:rsidP="003F0C99">
      <w:pPr>
        <w:spacing w:line="360" w:lineRule="auto"/>
        <w:jc w:val="center"/>
        <w:rPr>
          <w:rFonts w:ascii="黑体" w:eastAsia="黑体" w:hint="eastAsia"/>
          <w:sz w:val="36"/>
          <w:szCs w:val="32"/>
        </w:rPr>
      </w:pPr>
      <w:r>
        <w:rPr>
          <w:rFonts w:ascii="黑体" w:eastAsia="黑体" w:hint="eastAsia"/>
          <w:sz w:val="36"/>
          <w:szCs w:val="32"/>
        </w:rPr>
        <w:t>产权登记问答</w:t>
      </w: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rPr>
          <w:rFonts w:ascii="宋体" w:hAnsi="宋体" w:hint="eastAsia"/>
          <w:b/>
          <w:szCs w:val="32"/>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1.开展产权登记工作的背景是什么？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产权登记是事业单位国有资产管理的一项基础性工作，是国有资产管理的重要环节。根据《关于印发〈行政事业单位国有资产管理办法〉的通知》（国资事发〔1995〕17号）的规定，原国家国有资产管理局（以下简称“国资局”）统一制发了《中华人民共和国国有资产产权登记证》，并从1996年开始对事业单位进行产权登记。这是我国建国以来事业单位的首次产权登记。1998年原国资局撤并后，事业单位产权登记工作虽然没有作统一要求，但有</w:t>
      </w:r>
      <w:r>
        <w:rPr>
          <w:rFonts w:ascii="宋体" w:hAnsi="宋体" w:hint="eastAsia"/>
          <w:szCs w:val="21"/>
        </w:rPr>
        <w:lastRenderedPageBreak/>
        <w:t>的省份坚持下来，同时在登记中也各有侧重和特点，有的省份实行资产占有登记，有的实行资产使用登记等等。</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虽然原国资局曾经在全国范围内开展过行政事业单位产权登记，财政部和国资委也开展过企业产权登记工作，但是新时期事业资产管理出现了很多新情况、新问题，原先的制度和做法已无法满足新时期产权登记工作的需要。因此，如何规范开展事业单位及其所办企业产权登记是当前的一个新课题。为了进一步加强这项工作，充分发挥产权登记的作用，《事业单位国有资产管理暂行办法》（财政部令第36号）第三十一条规定，“事业单位应当向同级财政部门或者经同级财政部门授权的主管部门申报、办理产权登记，并由财政部门或者授权部门核发《事业单位国有资产产权登记证》”；第五十六条规定，“事业单位创办的具有法人资格的企业，由财政部门按照企业国有资产监督管理的有关规定实施监督管理”，对开展和规范事业单位及其所办企业产权登记工作</w:t>
      </w:r>
      <w:proofErr w:type="gramStart"/>
      <w:r>
        <w:rPr>
          <w:rFonts w:ascii="宋体" w:hAnsi="宋体" w:hint="eastAsia"/>
          <w:szCs w:val="21"/>
        </w:rPr>
        <w:t>作出</w:t>
      </w:r>
      <w:proofErr w:type="gramEnd"/>
      <w:r>
        <w:rPr>
          <w:rFonts w:ascii="宋体" w:hAnsi="宋体" w:hint="eastAsia"/>
          <w:szCs w:val="21"/>
        </w:rPr>
        <w:t>了明确规定。根据上述规定，结合事业单位国有资产管理工作的总体推进过程，财政部于2011年3月起着手研究起草《事业单位及事业单位所办企业国有资产产权登记管理办法》（</w:t>
      </w:r>
      <w:proofErr w:type="gramStart"/>
      <w:r>
        <w:rPr>
          <w:rFonts w:ascii="宋体" w:hAnsi="宋体" w:hint="eastAsia"/>
          <w:szCs w:val="21"/>
        </w:rPr>
        <w:t>财教〔2012〕</w:t>
      </w:r>
      <w:proofErr w:type="gramEnd"/>
      <w:r>
        <w:rPr>
          <w:rFonts w:ascii="宋体" w:hAnsi="宋体" w:hint="eastAsia"/>
          <w:szCs w:val="21"/>
        </w:rPr>
        <w:t>242号，以下简称《办法》），一方面收集中央和地方的相关制度，另一方面结合事业资产管理实际，在深入调查研究、广泛征求意见和反复修改完善的基础上，最终形成了该《办法》，并于</w:t>
      </w:r>
      <w:smartTag w:uri="urn:schemas-microsoft-com:office:smarttags" w:element="chsdate">
        <w:smartTagPr>
          <w:attr w:name="IsROCDate" w:val="False"/>
          <w:attr w:name="IsLunarDate" w:val="False"/>
          <w:attr w:name="Day" w:val="5"/>
          <w:attr w:name="Month" w:val="8"/>
          <w:attr w:name="Year" w:val="2012"/>
        </w:smartTagPr>
        <w:r>
          <w:rPr>
            <w:rFonts w:ascii="宋体" w:hAnsi="宋体" w:hint="eastAsia"/>
            <w:szCs w:val="21"/>
          </w:rPr>
          <w:t>2012年8月5日</w:t>
        </w:r>
      </w:smartTag>
      <w:r>
        <w:rPr>
          <w:rFonts w:ascii="宋体" w:hAnsi="宋体" w:hint="eastAsia"/>
          <w:szCs w:val="21"/>
        </w:rPr>
        <w:t>正式印发，于</w:t>
      </w:r>
      <w:smartTag w:uri="urn:schemas-microsoft-com:office:smarttags" w:element="chsdate">
        <w:smartTagPr>
          <w:attr w:name="IsROCDate" w:val="False"/>
          <w:attr w:name="IsLunarDate" w:val="False"/>
          <w:attr w:name="Day" w:val="5"/>
          <w:attr w:name="Month" w:val="9"/>
          <w:attr w:name="Year" w:val="2012"/>
        </w:smartTagPr>
        <w:r>
          <w:rPr>
            <w:rFonts w:ascii="宋体" w:hAnsi="宋体" w:hint="eastAsia"/>
            <w:szCs w:val="21"/>
          </w:rPr>
          <w:t>2012年9月5日起</w:t>
        </w:r>
      </w:smartTag>
      <w:r>
        <w:rPr>
          <w:rFonts w:ascii="宋体" w:hAnsi="宋体" w:hint="eastAsia"/>
          <w:szCs w:val="21"/>
        </w:rPr>
        <w:t>实施。</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2.为什么要开展产权登记工作？</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段时期以来，在事业资产管理工作中存在管理基础薄弱、监管手段缺乏、产权关系不清晰、产权管理意识薄弱等问题，不仅影响了财政资产管理职能的有效发挥，也不利于维护国有资产的安全完整。产权管理是国有资产管理的重要手段。国有资产产权登记（以下简称产权登记）是产权管理一项基础性工作，也是资产管理区别于预算管理和财务管理的重要特征。通过产权登记，明晰产权关系，明确权利和责任，以法律形式确认国家对国有资产的所有权和单位、企业对国有资产的占有、使用权，对于加强国有资产管理具有十分重要的意义。一是有利于明晰产权关系，强化产权意识，明确所有者与占有、使用者各自的权利义务，实现权责明确，使财政部门、主管部门、事业单位和企业各司其职、各负其责，共同维护国有资产安全完整。二是有利于夯实管理基础，更好地摸清家底，为事业单位预算的编制和审核、开展绩效评价和加强事业单位所办企业管理等提供准确、细化和动态的基础资料，进一步优化公共财政资源配置服务，丰富财政资产管理手段，提高财政管理水平。三是有利于巩固“国家统一所有、政府分级监管、单位占有使用”的管理体制，落实“财政部门—主管部门—事业单位”管理模式。</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lastRenderedPageBreak/>
        <w:t>2000年省级政府机构改革以来，黑龙江、山东、湖北、江苏、甘肃、新疆等省（区）财政部门开展了产权登记工作，将产权登记与资产统计结合起来，不仅摸清了家底，而且为其他各项管理活动提供了翔实的基础数据，取得了明显成效。在总结部分地方开展产权登记工作取得经验的基础上，财政部再次将产权登记作为一项重要管理工作在全国范围内统一推进。</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3.《办法》的总体框架是什么？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《办法》采取了“总—分—总”的框架，即对事业单位产权登记和事业单位所办企业产权登记的总体要求合并表述，具体规定分别表述，其他管理要求最后合并表述。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原国家国有资产管理局时期出台的《国家国有资产管理局关于印发〈行政事业单位国有资产产权登记实施办法〉的通知》（国资事发〔1995〕31号）、财政部2000年出台的《财政部关于修订〈企业国有资产产权登记管理办法实施细则〉的通知》（</w:t>
      </w:r>
      <w:proofErr w:type="gramStart"/>
      <w:r>
        <w:rPr>
          <w:rFonts w:ascii="宋体" w:hAnsi="宋体" w:hint="eastAsia"/>
          <w:szCs w:val="21"/>
        </w:rPr>
        <w:t>财管字</w:t>
      </w:r>
      <w:proofErr w:type="gramEnd"/>
      <w:r>
        <w:rPr>
          <w:rFonts w:ascii="宋体" w:hAnsi="宋体" w:hint="eastAsia"/>
          <w:szCs w:val="21"/>
        </w:rPr>
        <w:t>〔2000〕116号），分别对事业单位产权登记和企业产权登记</w:t>
      </w:r>
      <w:proofErr w:type="gramStart"/>
      <w:r>
        <w:rPr>
          <w:rFonts w:ascii="宋体" w:hAnsi="宋体" w:hint="eastAsia"/>
          <w:szCs w:val="21"/>
        </w:rPr>
        <w:t>作出</w:t>
      </w:r>
      <w:proofErr w:type="gramEnd"/>
      <w:r>
        <w:rPr>
          <w:rFonts w:ascii="宋体" w:hAnsi="宋体" w:hint="eastAsia"/>
          <w:szCs w:val="21"/>
        </w:rPr>
        <w:t>了规定。而本《办法》将事业单位产权登记和事业单位所办企业产权登记合并在一个管理办法中，主要是考虑二者既密切联系，又有所区别：一方面，事业单位所办企业多是由事业单位对外投资形成的，其资产是事业单位国有资产的延伸，二者本质上都属于确权行为，因此所遵循的管理原则、管理体制以及登记范围基本一致。另一方面，由于事业单位与其所办企业的性质不同，决定了二者存在明显区别：一是从组织形式上看，事业法人与企业法人属于不同的法人组织形式，因此需要分别开展产权登记工作；二是从登记的侧重点看，事业单位侧重于对资产价值和使用形态的登记，企业侧重于对实收资本等产权状况的登记；三是从财务和会计角度上看，事业单位与所投资企业之间是以资本为纽带的投资与被投资关系。按照现行事业单位财务会计制度，事业单位对外投资反映资产原始价值，而投入到企业之后就形成了企业的权益，这部分权益会随着企业的经营状况和盈利状况而随时变动，而这部分权益可能只是企业资产的来源之一，除此之外，其它投资者的权益、企业的负债也是企业资产的重要来源。因此，事业单位资产与所办企业资产之间是既相互关联又相互独立的。</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4.产权登记工作的组织实施原则是什么？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按照财政部第36号令明确的“国家统一所有，政府分级监管，单位占有、使用”的事业资产管理体制，以及与此相适应的“财政部门—主管部门—事业单位”的管理模式，《办法》</w:t>
      </w:r>
      <w:r>
        <w:rPr>
          <w:rFonts w:ascii="宋体" w:hAnsi="宋体" w:hint="eastAsia"/>
          <w:szCs w:val="21"/>
          <w:shd w:val="solid" w:color="FFFFFF" w:fill="auto"/>
        </w:rPr>
        <w:t>明确了产权登记管理工作的组织实施原则</w:t>
      </w:r>
      <w:r>
        <w:rPr>
          <w:rFonts w:ascii="宋体" w:hAnsi="宋体" w:hint="eastAsia"/>
          <w:szCs w:val="21"/>
        </w:rPr>
        <w:t>是“</w:t>
      </w:r>
      <w:r>
        <w:rPr>
          <w:rFonts w:ascii="宋体" w:hAnsi="宋体" w:hint="eastAsia"/>
          <w:szCs w:val="21"/>
          <w:shd w:val="solid" w:color="FFFFFF" w:fill="auto"/>
        </w:rPr>
        <w:t>统一政策、分级管理</w:t>
      </w:r>
      <w:r>
        <w:rPr>
          <w:rFonts w:ascii="宋体" w:hAnsi="宋体" w:hint="eastAsia"/>
          <w:szCs w:val="21"/>
        </w:rPr>
        <w:t>”</w:t>
      </w:r>
      <w:r>
        <w:rPr>
          <w:rFonts w:ascii="宋体" w:hAnsi="宋体" w:hint="eastAsia"/>
          <w:szCs w:val="21"/>
          <w:shd w:val="solid" w:color="FFFFFF" w:fill="auto"/>
        </w:rPr>
        <w:t>。一是</w:t>
      </w:r>
      <w:r>
        <w:rPr>
          <w:rFonts w:ascii="宋体" w:hAnsi="宋体" w:hint="eastAsia"/>
          <w:bCs/>
          <w:szCs w:val="21"/>
          <w:shd w:val="solid" w:color="FFFFFF" w:fill="auto"/>
        </w:rPr>
        <w:t>财政部是事业单位国有资产管理的综合职能部门，负责制定事业资产管理的各项规章制度，并组织实施。产权登记管理制度是事业资产管理制度体系的重要组成部分，产权登记也是事业资产管理的</w:t>
      </w:r>
      <w:r>
        <w:rPr>
          <w:rFonts w:ascii="宋体" w:hAnsi="宋体" w:hint="eastAsia"/>
          <w:bCs/>
          <w:szCs w:val="21"/>
          <w:shd w:val="solid" w:color="FFFFFF" w:fill="auto"/>
        </w:rPr>
        <w:lastRenderedPageBreak/>
        <w:t>重要基础性工作，</w:t>
      </w:r>
      <w:r>
        <w:rPr>
          <w:rFonts w:ascii="宋体" w:hAnsi="宋体" w:hint="eastAsia"/>
          <w:szCs w:val="21"/>
          <w:shd w:val="solid" w:color="FFFFFF" w:fill="auto"/>
        </w:rPr>
        <w:t>需要统一政策、统一程序，规范管理。因此，财政部作为产权登记工作的主管机关，负责统一制定产权登记的各项规章制度，并组织实施。二是按照事业资产管理体制和管理模式的要求，分级管理有两层含义，一方面从管理体制来看，各级财政部门分别负责同级事业单位及其所办企业产权登记工作，体现“上下”分级管理的要求；另一方面从管理模式来看，财政部门要充分发挥、调动主管部门的积极性，必要时可以采取授权的方式。三是</w:t>
      </w:r>
      <w:r>
        <w:rPr>
          <w:rFonts w:ascii="宋体" w:hAnsi="宋体" w:hint="eastAsia"/>
          <w:szCs w:val="21"/>
        </w:rPr>
        <w:t>事业单位由各级政府直属或按照财务管理关系归属不同的主管部门，因此，事业单位的产权登记应当按照财务隶属关系组织实施。事业单位所办企业是由事业单位出资成立，与出资人之间是以资本为纽带的产权关系，因此，其产权登记应当按照产权关系组织实施。按照“统一政策、分级管理”的原则组织实施，既有利于统一管理制度、管理要求和管理程序，又有利于充分发挥各级财政部门的作用，上下联动，齐抓共管，共同做好产权登记工作。</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5.《办法》的制定依据是什么？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是《国务院关于加强国有资产管理工作的通知》（国发〔1990〕38号）规定完善企业的国有资产产权管理机制，对继续开办的公司所占用的国有资产，必须进行产权登记。二是1996年国务院颁布实施的《企业国有资产产权登记管理办法》（国务院令第192号），明确规定，凡是占有国有资产的企业，都应当按照此办法的规定办理产权登记。三是2006年颁布实施的《事业单位国有资产管理暂行办法》（财政部令第36号）明确提出，事业单位要开展产权登记工作。</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6.什么是事业单位国有资产产权登记？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事业单位国有资产产权登记，是指国家对事业单位占有、使用的国有资产进行登记，依法确认国家对国有资产的所有权和事业单位对国有资产的占有、使用权的行为。</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上述定义明确了事业单位国有资产产权登记的主体、客体以及内容，即，事业单位国有资产产权登记的主体是国家，由财政部门依法进行登记；客体是占有、使用资产的事业单位；内容主要是事业单位国有资产的产权状况。此外，事业单位国有资产产权登记是一种法律行为，依据产权登记规定，国家对国有资产的所有权以及事业单位对国有资产占有、使用权相应地得到了法律确认。</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7.什么是事业单位所办企业国有资产产权登记？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事业单位所办企业国有资产产权登记，是指财政部门代表同级政府对占有国有资产的各级各类事业单位所办企业的资产、负债、所有者权益等产权状况进行登记，依法确认产权归属关系的行为。</w:t>
      </w:r>
    </w:p>
    <w:p w:rsidR="003F0C99" w:rsidRPr="004D16E2"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事业单位所办企业国有资产产权登记记载了企业实收资本中国有资本从占有、变动到注</w:t>
      </w:r>
      <w:r>
        <w:rPr>
          <w:rFonts w:ascii="宋体" w:hAnsi="宋体" w:hint="eastAsia"/>
          <w:szCs w:val="21"/>
        </w:rPr>
        <w:lastRenderedPageBreak/>
        <w:t>销的全过程，是监督管理产权变动行为、明确产权主体职责、权利和义务的重要方式，是产权界定、资产划转、产权转让、企业改制、合并分立、对外投资等各项工作的重要基础。此外，事业单位所办企业国有资产产权登记也是一种法律行为，依据产权登记规定，对事业单位所办企业国有资本的产权关系相应地得到了法律确认。</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8.企业所属事业单位如何办理产权登记？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企业所属的执行事业单位财务、会计制度的事业单位，应当申请办理事业单位国有资产产权登记。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企业所属的实行企业财务、会计制度的事业单位，应当申请办理企业国有资产产权登记。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9.社会团体和民办非企业单位是否需要办理产权登记？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占有、使用国有资产的各级各类社会团体和民办非企业单位，参照《办法》办理事业单位国有资产产权登记。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参照公务员制度管理，并且执行事业单位财务、会计制度的社会团体，应当办理事业单位国有资产产权登记。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10.企业化管理事业单位如何办理产权登记？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实行企业化管理并执行事业单位财务、会计制度的事业单位，办理事业单位国有资产产权登记。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实行企业化管理并执行企业财务、会计制度的事业单位，办理企业国有资产产权登记。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11.参照公务员制度管理的事业单位如何办理产权登记？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参照公务员制度管理，并且执行事业单位财务、会计制度的事业单位，办理事业单位国有资产产权登记。</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参照公务员制度管理，并且执行行政单位财务、会计制度的事业单位，按照国家关于行政单位国有资产管理的有关规定办理。</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12.哪些事业单位所办企业应当办理产权登记？ </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事业单位所办的已取得或拟申请取得法人资格的各级各类事业单位所办企业，均应当申请办理事业单位所办企业国有资产产权登记，具体包括下列企业：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（一）事业单位出资设立的国有独资企业、国有独资公司、国有控股公司和国有参股公司；</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（二）事业单位出资设立的国有独资企业、国有独资公司、国有控股公司再出资设立的各级企业；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（三）社会团体和民办非企业单位设立的占有、使用国有资产的企业；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lastRenderedPageBreak/>
        <w:t>（四）事业单位所办的以其他形式占有、使用国有资产的企业。</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13.特殊行业的事业单位及其所办企业应当如何办理产权登记？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境外事业单位及其所办企业产权登记</w:t>
      </w:r>
      <w:proofErr w:type="gramStart"/>
      <w:r>
        <w:rPr>
          <w:rFonts w:ascii="宋体" w:hAnsi="宋体" w:hint="eastAsia"/>
          <w:szCs w:val="21"/>
        </w:rPr>
        <w:t>暂</w:t>
      </w:r>
      <w:r>
        <w:rPr>
          <w:rFonts w:ascii="宋体" w:hAnsi="宋体" w:hint="eastAsia"/>
          <w:szCs w:val="21"/>
          <w:shd w:val="solid" w:color="FFFFFF" w:fill="auto"/>
        </w:rPr>
        <w:t>按照</w:t>
      </w:r>
      <w:proofErr w:type="gramEnd"/>
      <w:r>
        <w:rPr>
          <w:rFonts w:ascii="宋体" w:hAnsi="宋体" w:hint="eastAsia"/>
          <w:szCs w:val="21"/>
          <w:shd w:val="solid" w:color="FFFFFF" w:fill="auto"/>
        </w:rPr>
        <w:t>《国家国有资产管理局、财政部、国家外汇管理局关于印发&lt;境外国有资产产权登记管理暂行办法&gt;的通知》（国资境外发[1992]29号）、《</w:t>
      </w:r>
      <w:r>
        <w:t>国家国有资产管理局关于印发</w:t>
      </w:r>
      <w:r>
        <w:rPr>
          <w:rFonts w:hint="eastAsia"/>
        </w:rPr>
        <w:t>&lt;</w:t>
      </w:r>
      <w:r>
        <w:rPr>
          <w:rFonts w:ascii="宋体" w:hAnsi="宋体" w:hint="eastAsia"/>
          <w:szCs w:val="21"/>
          <w:shd w:val="solid" w:color="FFFFFF" w:fill="auto"/>
        </w:rPr>
        <w:t>境外国有资产产权登记管理暂行办法实施细则&gt;的通知》（国资企发[1996]114号）办理。有关境外事业单位及其所办企业的产权登记管理办法，</w:t>
      </w:r>
      <w:r>
        <w:rPr>
          <w:rFonts w:ascii="宋体" w:hAnsi="宋体" w:hint="eastAsia"/>
          <w:szCs w:val="21"/>
        </w:rPr>
        <w:t>由财政部会同有关部门另行制定。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中国人民解放军、武装警察部队以及经国家批准的某些特定行业的事业单位及其所办企业的产权登记办法，由解放军总后勤部、武装警察部队和有关主管部门会同财政部另行制定。</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14.《中华人民共和国事业单位国有资产产权登记证》、《中华人民共和国企业国有资产产权登记证》应当如何使用？</w:t>
      </w:r>
    </w:p>
    <w:p w:rsidR="003F0C99" w:rsidRPr="003E3925" w:rsidRDefault="003F0C99" w:rsidP="003F0C99">
      <w:pPr>
        <w:spacing w:line="360" w:lineRule="auto"/>
        <w:ind w:firstLineChars="200" w:firstLine="420"/>
        <w:rPr>
          <w:rFonts w:ascii="宋体" w:hAnsi="宋体" w:hint="eastAsia"/>
          <w:szCs w:val="21"/>
        </w:rPr>
      </w:pPr>
      <w:r w:rsidRPr="003E3925">
        <w:rPr>
          <w:rFonts w:ascii="宋体" w:hAnsi="宋体" w:hint="eastAsia"/>
          <w:szCs w:val="21"/>
        </w:rPr>
        <w:t>《中华人民共和国事业单位国有资产产权登记证》由各级财政部门核发，是依法确认国家对事业单位国有资产享有所有权，单位享有占有、使用权的法律凭证。</w:t>
      </w:r>
    </w:p>
    <w:p w:rsidR="003F0C99" w:rsidRDefault="003F0C99" w:rsidP="003F0C99">
      <w:pPr>
        <w:spacing w:line="360" w:lineRule="auto"/>
        <w:ind w:firstLineChars="200" w:firstLine="420"/>
        <w:rPr>
          <w:rFonts w:ascii="宋体" w:hAnsi="宋体" w:hint="eastAsia"/>
          <w:szCs w:val="21"/>
        </w:rPr>
      </w:pPr>
      <w:r w:rsidRPr="003E3925">
        <w:rPr>
          <w:rFonts w:ascii="宋体" w:hAnsi="宋体" w:hint="eastAsia"/>
          <w:szCs w:val="21"/>
        </w:rPr>
        <w:t>《中华人民共和国企业国有资产产权登记证》由各</w:t>
      </w:r>
      <w:r>
        <w:rPr>
          <w:rFonts w:ascii="宋体" w:hAnsi="宋体" w:hint="eastAsia"/>
          <w:szCs w:val="21"/>
        </w:rPr>
        <w:t>级财政部门核发，是依法确认事业单位所办企业产权归属关系的法律凭证和依法经营国有资本的重要依据。</w:t>
      </w:r>
    </w:p>
    <w:p w:rsidR="003F0C99" w:rsidRDefault="003F0C99" w:rsidP="003F0C99">
      <w:pPr>
        <w:spacing w:line="360" w:lineRule="auto"/>
        <w:ind w:firstLineChars="200" w:firstLine="420"/>
        <w:rPr>
          <w:rFonts w:ascii="宋体" w:hAnsi="宋体" w:hint="eastAsia"/>
          <w:szCs w:val="21"/>
        </w:rPr>
      </w:pPr>
      <w:r w:rsidRPr="003E3925">
        <w:rPr>
          <w:rFonts w:ascii="宋体" w:hAnsi="宋体" w:hint="eastAsia"/>
          <w:szCs w:val="21"/>
        </w:rPr>
        <w:t>《中华人民共和国事业单位国有资产产权登记证》</w:t>
      </w:r>
      <w:r>
        <w:rPr>
          <w:rFonts w:ascii="宋体" w:hAnsi="宋体" w:hint="eastAsia"/>
          <w:szCs w:val="21"/>
        </w:rPr>
        <w:t>和</w:t>
      </w:r>
      <w:r w:rsidRPr="003E3925">
        <w:rPr>
          <w:rFonts w:ascii="宋体" w:hAnsi="宋体" w:hint="eastAsia"/>
          <w:szCs w:val="21"/>
        </w:rPr>
        <w:t>《中华人民共和国企业国有资产产权登记证》</w:t>
      </w:r>
      <w:r>
        <w:rPr>
          <w:rFonts w:ascii="宋体" w:hAnsi="宋体" w:hint="eastAsia"/>
          <w:szCs w:val="21"/>
        </w:rPr>
        <w:t>分为正本、副本，均由财政部统一设计印制。正本主要悬挂在办公场所的醒目位置，副本一般用于办理相关业务。</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事业单位发生下列行为时，需要出具</w:t>
      </w:r>
      <w:r w:rsidRPr="003E3925">
        <w:rPr>
          <w:rFonts w:ascii="宋体" w:hAnsi="宋体" w:hint="eastAsia"/>
          <w:szCs w:val="21"/>
        </w:rPr>
        <w:t>《中华人民共和国事业单位国有资产产权登记证》</w:t>
      </w:r>
      <w:r>
        <w:rPr>
          <w:rFonts w:ascii="宋体" w:hAnsi="宋体" w:hint="eastAsia"/>
          <w:szCs w:val="21"/>
        </w:rPr>
        <w:t>：（一）办理变动、注销产权登记或年度检查；（二）事业单位法人年检；（三）产权界定；（四）</w:t>
      </w:r>
      <w:proofErr w:type="gramStart"/>
      <w:r>
        <w:rPr>
          <w:rFonts w:ascii="宋体" w:hAnsi="宋体" w:hint="eastAsia"/>
          <w:szCs w:val="21"/>
        </w:rPr>
        <w:t>单位转企改制</w:t>
      </w:r>
      <w:proofErr w:type="gramEnd"/>
      <w:r>
        <w:rPr>
          <w:rFonts w:ascii="宋体" w:hAnsi="宋体" w:hint="eastAsia"/>
          <w:szCs w:val="21"/>
        </w:rPr>
        <w:t>；（五）利用国有资产对外投资，资产出租、出借；（六）资产评估项目核准或备案；（七）法律、法规规定的其他事项。</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事业单位所办企业发生下列行为时，需要出具</w:t>
      </w:r>
      <w:r w:rsidRPr="003E3925">
        <w:rPr>
          <w:rFonts w:ascii="宋体" w:hAnsi="宋体" w:hint="eastAsia"/>
          <w:szCs w:val="21"/>
        </w:rPr>
        <w:t>《中华人民共和国企业国有资产产权登记证》</w:t>
      </w:r>
      <w:r>
        <w:rPr>
          <w:rFonts w:ascii="宋体" w:hAnsi="宋体" w:hint="eastAsia"/>
          <w:szCs w:val="21"/>
        </w:rPr>
        <w:t>：（一）办理变动、注销产权登记或年度检查；（二）</w:t>
      </w:r>
      <w:r>
        <w:rPr>
          <w:rFonts w:ascii="宋体" w:hAnsi="宋体"/>
          <w:szCs w:val="21"/>
        </w:rPr>
        <w:t>产权转让</w:t>
      </w:r>
      <w:r>
        <w:rPr>
          <w:rFonts w:ascii="宋体" w:hAnsi="宋体" w:hint="eastAsia"/>
          <w:szCs w:val="21"/>
        </w:rPr>
        <w:t>；（三）股权变动；（四）改制上市；（五）资产重组；（六）</w:t>
      </w:r>
      <w:r>
        <w:rPr>
          <w:rFonts w:ascii="宋体" w:hAnsi="宋体"/>
          <w:szCs w:val="21"/>
        </w:rPr>
        <w:t>国有股权评估</w:t>
      </w:r>
      <w:r>
        <w:rPr>
          <w:rFonts w:ascii="宋体" w:hAnsi="宋体" w:hint="eastAsia"/>
          <w:szCs w:val="21"/>
        </w:rPr>
        <w:t>；（七）法律、法规规定的其他事项</w:t>
      </w:r>
      <w:r>
        <w:rPr>
          <w:rFonts w:ascii="宋体" w:hAnsi="宋体"/>
          <w:szCs w:val="21"/>
        </w:rPr>
        <w:t>。</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15.事业单位国有资产产权登记包括哪些形式？</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事业单位国有资产产权登记分为三种形式，即占有产权登记、变动产权登记和注销产权登记。</w:t>
      </w:r>
    </w:p>
    <w:p w:rsidR="003F0C99" w:rsidRDefault="003F0C99" w:rsidP="003F0C99">
      <w:pPr>
        <w:spacing w:line="360" w:lineRule="auto"/>
        <w:ind w:firstLineChars="200" w:firstLine="420"/>
        <w:rPr>
          <w:rFonts w:ascii="宋体" w:hAnsi="宋体"/>
          <w:szCs w:val="21"/>
        </w:rPr>
      </w:pPr>
      <w:r>
        <w:rPr>
          <w:rFonts w:ascii="宋体" w:hAnsi="宋体" w:hint="eastAsia"/>
          <w:szCs w:val="21"/>
          <w:shd w:val="solid" w:color="FFFFFF" w:fill="auto"/>
        </w:rPr>
        <w:t>事业单位国有资产产权登记实行年度检查制度。</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16.哪些情形需要办理事业单位占有产权登记？</w:t>
      </w:r>
    </w:p>
    <w:p w:rsidR="003F0C99" w:rsidRDefault="003F0C99" w:rsidP="003F0C99">
      <w:pPr>
        <w:spacing w:line="360" w:lineRule="auto"/>
        <w:ind w:firstLineChars="200" w:firstLine="420"/>
        <w:rPr>
          <w:rFonts w:ascii="宋体" w:hAnsi="宋体"/>
          <w:szCs w:val="21"/>
          <w:shd w:val="solid" w:color="FFFFFF" w:fill="auto"/>
        </w:rPr>
      </w:pPr>
      <w:r>
        <w:rPr>
          <w:rFonts w:ascii="宋体" w:hAnsi="宋体" w:hint="eastAsia"/>
          <w:szCs w:val="21"/>
          <w:shd w:val="solid" w:color="FFFFFF" w:fill="auto"/>
        </w:rPr>
        <w:lastRenderedPageBreak/>
        <w:t>事业单位在两种情形下应当及时向同级财政部门申请办理占有产权登记：一是新设立的具有独立法人资格的事业单位；二是已取得法人资格但尚未办理产权登记的事业单位。</w:t>
      </w:r>
    </w:p>
    <w:p w:rsidR="003F0C99"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17.</w:t>
      </w:r>
      <w:r w:rsidRPr="005D72A7">
        <w:rPr>
          <w:rFonts w:ascii="宋体" w:hAnsi="宋体" w:hint="eastAsia"/>
          <w:b/>
          <w:bCs/>
          <w:szCs w:val="21"/>
        </w:rPr>
        <w:t>新设立事业单位办理占有产权登记时需提交的材料有哪些？</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申请办理时，单位应当填报《事业单位国有资产产权登记表（占有登记）》（一式三份），并提交下列文件、证件及有关资料：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（一）办理占有产权登记的申请；</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（二）审批机关批准设立的文件；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（三）国有资产总额及来源证明；</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（四）设置抵押、质押、留置或提供保证、定金以及资产被司法机关冻结的，应当提供相关文件和凭证；</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（五）涉及土地、林地、海域、房屋、车辆等重要资产的，应当提供相关的产权证明材料；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（六）涉及对外投资的，应当提供财政部门、主管部门或事业单位的对外投资批复；</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（七）涉及资产评估事项的，应当提交相关部门的核准或备案文件；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（八）财政部门要求提交的其他文件、证件及有关资料。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18.办理事业单位占有产权登记的流程是什么？</w:t>
      </w:r>
    </w:p>
    <w:p w:rsidR="003F0C99" w:rsidRPr="00FC5F9B"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新设立事业单位应当在批准设立后六十日内通过主管部门向同级财政部门申请办理占有产权登记，并由</w:t>
      </w:r>
      <w:r>
        <w:rPr>
          <w:rFonts w:ascii="宋体" w:hAnsi="宋体" w:hint="eastAsia"/>
          <w:szCs w:val="21"/>
          <w:shd w:val="solid" w:color="FFFFFF" w:fill="auto"/>
        </w:rPr>
        <w:t>财政部门向其核发产权登记证。具体办理流程如下：</w:t>
      </w:r>
    </w:p>
    <w:p w:rsidR="003F0C99" w:rsidRPr="00FC5F9B" w:rsidRDefault="003F0C99" w:rsidP="003F0C99">
      <w:pPr>
        <w:spacing w:line="360" w:lineRule="auto"/>
        <w:rPr>
          <w:rFonts w:ascii="宋体" w:hAnsi="宋体" w:hint="eastAsia"/>
          <w:b/>
          <w:szCs w:val="21"/>
        </w:rPr>
      </w:pPr>
      <w:r>
        <w:rPr>
          <w:rFonts w:ascii="宋体" w:hAnsi="宋体"/>
          <w:b/>
          <w:szCs w:val="21"/>
        </w:rPr>
        <w:pict>
          <v:rect id="_x0000_s1026" style="position:absolute;left:0;text-align:left;margin-left:115.65pt;margin-top:8.85pt;width:193.5pt;height:22.5pt;z-index:251660288">
            <v:textbox style="mso-next-textbox:#_x0000_s1026">
              <w:txbxContent>
                <w:p w:rsidR="003F0C99" w:rsidRDefault="003F0C99" w:rsidP="003F0C99">
                  <w:pPr>
                    <w:jc w:val="center"/>
                  </w:pPr>
                  <w:r>
                    <w:rPr>
                      <w:rFonts w:hint="eastAsia"/>
                    </w:rPr>
                    <w:t>申请办理占有产权登记的事业单位</w:t>
                  </w:r>
                </w:p>
              </w:txbxContent>
            </v:textbox>
          </v:rect>
        </w:pict>
      </w:r>
    </w:p>
    <w:p w:rsidR="003F0C99" w:rsidRDefault="003F0C99" w:rsidP="003F0C99">
      <w:pPr>
        <w:spacing w:line="360" w:lineRule="auto"/>
        <w:ind w:firstLineChars="200" w:firstLine="420"/>
        <w:rPr>
          <w:rFonts w:ascii="宋体" w:hAnsi="宋体"/>
          <w:szCs w:val="21"/>
        </w:rPr>
      </w:pPr>
      <w:r>
        <w:rPr>
          <w:lang w:val="en-US" w:eastAsia="zh-CN"/>
        </w:rPr>
        <w:pict>
          <v:line id="_x0000_s1032" style="position:absolute;left:0;text-align:left;flip:x;z-index:251666432" from="206.3pt,12.25pt" to="207pt,32.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30" style="position:absolute;left:0;text-align:left;margin-left:18.9pt;margin-top:14.5pt;width:93.75pt;height:62.6pt;z-index:251664384">
            <v:textbox>
              <w:txbxContent>
                <w:p w:rsidR="003F0C99" w:rsidRDefault="003F0C99" w:rsidP="003F0C99">
                  <w:r>
                    <w:rPr>
                      <w:rFonts w:hint="eastAsia"/>
                    </w:rPr>
                    <w:t>表格填写不规范，文件、资料不齐全，退回，按照要求修改</w:t>
                  </w:r>
                </w:p>
              </w:txbxContent>
            </v:textbox>
          </v:rect>
        </w:pict>
      </w:r>
      <w:r>
        <w:rPr>
          <w:rFonts w:ascii="宋体" w:hAnsi="宋体"/>
          <w:szCs w:val="21"/>
          <w:lang w:val="en-US" w:eastAsia="zh-CN"/>
        </w:rPr>
        <w:pict>
          <v:rect id="_x0000_s1027" style="position:absolute;left:0;text-align:left;margin-left:141.9pt;margin-top:11.5pt;width:147pt;height:61.55pt;z-index:251661312">
            <v:textbox>
              <w:txbxContent>
                <w:p w:rsidR="003F0C99" w:rsidRDefault="003F0C99" w:rsidP="003F0C99">
                  <w:r>
                    <w:rPr>
                      <w:rFonts w:ascii="宋体" w:hAnsi="宋体" w:hint="eastAsia"/>
                      <w:szCs w:val="21"/>
                    </w:rPr>
                    <w:t>按照要求填写《事业单位国有资产产权登记表（占有登记）》，一式三份，连同相关文件、资料报送主管部门审核</w:t>
                  </w:r>
                </w:p>
              </w:txbxContent>
            </v:textbox>
          </v:rect>
        </w:pict>
      </w:r>
      <w:r>
        <w:rPr>
          <w:rFonts w:ascii="宋体" w:hAnsi="宋体"/>
          <w:szCs w:val="21"/>
          <w:lang w:val="en-US" w:eastAsia="zh-CN"/>
        </w:rPr>
        <w:pict>
          <v:line id="_x0000_s1037" style="position:absolute;left:0;text-align:left;flip:x;z-index:251671552" from="67.65pt,2.5pt" to="67.7pt,15.25pt"/>
        </w:pict>
      </w:r>
      <w:r>
        <w:rPr>
          <w:rFonts w:ascii="宋体" w:hAnsi="宋体"/>
          <w:szCs w:val="21"/>
          <w:lang w:val="en-US" w:eastAsia="zh-CN"/>
        </w:rPr>
        <w:pict>
          <v:line id="_x0000_s1036" style="position:absolute;left:0;text-align:left;z-index:251670528" from="66.9pt,1.75pt" to="206.4pt,1.75pt">
            <v:stroke endarrow="block"/>
          </v:line>
        </w:pict>
      </w:r>
    </w:p>
    <w:p w:rsidR="003F0C99" w:rsidRDefault="003F0C99" w:rsidP="003F0C99">
      <w:pPr>
        <w:spacing w:line="360" w:lineRule="auto"/>
        <w:ind w:firstLineChars="200" w:firstLine="420"/>
        <w:rPr>
          <w:rFonts w:ascii="宋体" w:hAnsi="宋体"/>
          <w:szCs w:val="21"/>
        </w:rPr>
      </w:pP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35" style="position:absolute;left:0;text-align:left;flip:x y;z-index:251669504" from="112.65pt,.65pt" to="141.15pt,.6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33" style="position:absolute;left:0;text-align:left;z-index:251667456" from="207.75pt,11.7pt" to="208.5pt,47.7pt">
            <v:stroke endarrow="block"/>
          </v:line>
        </w:pict>
      </w:r>
    </w:p>
    <w:p w:rsidR="003F0C99" w:rsidRDefault="003F0C99" w:rsidP="003F0C99">
      <w:pPr>
        <w:spacing w:line="360" w:lineRule="auto"/>
        <w:ind w:firstLineChars="200" w:firstLine="400"/>
        <w:rPr>
          <w:rFonts w:ascii="宋体" w:hAnsi="宋体"/>
          <w:szCs w:val="21"/>
        </w:rPr>
      </w:pPr>
      <w:r>
        <w:rPr>
          <w:rFonts w:ascii="宋体" w:hAnsi="宋体"/>
          <w:noProof/>
          <w:sz w:val="20"/>
          <w:szCs w:val="21"/>
        </w:rPr>
        <w:pict>
          <v:line id="_x0000_s1151" style="position:absolute;left:0;text-align:left;flip:x;z-index:251788288" from="69pt,11.4pt" to="69.05pt,24.15pt"/>
        </w:pict>
      </w:r>
      <w:r>
        <w:rPr>
          <w:rFonts w:ascii="宋体" w:hAnsi="宋体"/>
          <w:szCs w:val="21"/>
          <w:lang w:val="en-US" w:eastAsia="zh-CN"/>
        </w:rPr>
        <w:pict>
          <v:line id="_x0000_s1038" style="position:absolute;left:0;text-align:left;z-index:251672576" from="69.75pt,11.4pt" to="209.25pt,11.4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28" style="position:absolute;left:0;text-align:left;margin-left:142.5pt;margin-top:6.85pt;width:147pt;height:49.5pt;z-index:251662336">
            <v:textbox>
              <w:txbxContent>
                <w:p w:rsidR="003F0C99" w:rsidRDefault="003F0C99" w:rsidP="003F0C99">
                  <w:r>
                    <w:rPr>
                      <w:rFonts w:hint="eastAsia"/>
                    </w:rPr>
                    <w:t>主管部门报送财政部门进行审核，合格的，予以办理占有产权登记</w:t>
                  </w:r>
                </w:p>
              </w:txbxContent>
            </v:textbox>
          </v:rect>
        </w:pict>
      </w:r>
      <w:r>
        <w:rPr>
          <w:rFonts w:ascii="宋体" w:hAnsi="宋体"/>
          <w:szCs w:val="21"/>
          <w:lang w:val="en-US" w:eastAsia="zh-CN"/>
        </w:rPr>
        <w:pict>
          <v:rect id="_x0000_s1031" style="position:absolute;left:0;text-align:left;margin-left:18.75pt;margin-top:3.55pt;width:93pt;height:61.65pt;z-index:251665408">
            <v:textbox>
              <w:txbxContent>
                <w:p w:rsidR="003F0C99" w:rsidRDefault="003F0C99" w:rsidP="003F0C99">
                  <w:r>
                    <w:rPr>
                      <w:rFonts w:hint="eastAsia"/>
                    </w:rPr>
                    <w:t>表格填写不规范，文件、资料不齐全，退回，按照要求修改</w:t>
                  </w:r>
                </w:p>
              </w:txbxContent>
            </v:textbox>
          </v:rect>
        </w:pict>
      </w:r>
    </w:p>
    <w:p w:rsidR="003F0C99" w:rsidRDefault="003F0C99" w:rsidP="003F0C99">
      <w:pPr>
        <w:spacing w:line="360" w:lineRule="auto"/>
        <w:ind w:firstLineChars="200" w:firstLine="420"/>
        <w:rPr>
          <w:rFonts w:ascii="宋体" w:hAnsi="宋体"/>
          <w:szCs w:val="21"/>
        </w:rPr>
      </w:pPr>
      <w:r>
        <w:rPr>
          <w:rFonts w:ascii="宋体" w:hAnsi="宋体"/>
          <w:noProof/>
          <w:szCs w:val="21"/>
        </w:rPr>
        <w:pict>
          <v:line id="_x0000_s1152" style="position:absolute;left:0;text-align:left;flip:x y;z-index:251789312" from="111.15pt,8.95pt" to="141.9pt,8.9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34" style="position:absolute;left:0;text-align:left;z-index:251668480" from="210pt,14.75pt" to="210.05pt,35.75pt">
            <v:stroke endarrow="block"/>
          </v:line>
        </w:pict>
      </w:r>
    </w:p>
    <w:p w:rsidR="003F0C99" w:rsidRDefault="003F0C99" w:rsidP="003F0C99">
      <w:pPr>
        <w:spacing w:line="360" w:lineRule="auto"/>
        <w:rPr>
          <w:rFonts w:ascii="宋体" w:hAnsi="宋体" w:hint="eastAsia"/>
          <w:szCs w:val="21"/>
        </w:rPr>
      </w:pPr>
      <w:r>
        <w:rPr>
          <w:rFonts w:ascii="宋体" w:hAnsi="宋体"/>
          <w:szCs w:val="21"/>
          <w:lang w:val="en-US" w:eastAsia="zh-CN"/>
        </w:rPr>
        <w:pict>
          <v:rect id="_x0000_s1029" style="position:absolute;left:0;text-align:left;margin-left:148.5pt;margin-top:14.6pt;width:131.25pt;height:23.25pt;z-index:251663360">
            <v:textbox>
              <w:txbxContent>
                <w:p w:rsidR="003F0C99" w:rsidRDefault="003F0C99" w:rsidP="003F0C99">
                  <w:r>
                    <w:rPr>
                      <w:rFonts w:hint="eastAsia"/>
                    </w:rPr>
                    <w:t>财政部门核发产权登记证</w:t>
                  </w:r>
                </w:p>
              </w:txbxContent>
            </v:textbox>
          </v:rect>
        </w:pict>
      </w:r>
    </w:p>
    <w:p w:rsidR="003F0C99" w:rsidRDefault="003F0C99" w:rsidP="003F0C99">
      <w:pPr>
        <w:spacing w:line="360" w:lineRule="auto"/>
        <w:rPr>
          <w:rFonts w:ascii="宋体" w:hAnsi="宋体" w:hint="eastAsia"/>
          <w:szCs w:val="21"/>
        </w:rPr>
      </w:pP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19.已设</w:t>
      </w:r>
      <w:r w:rsidRPr="00F85170">
        <w:rPr>
          <w:rFonts w:ascii="宋体" w:hAnsi="宋体" w:hint="eastAsia"/>
          <w:b/>
          <w:szCs w:val="21"/>
        </w:rPr>
        <w:t>立但尚未办理产权登记的事业单位如何</w:t>
      </w:r>
      <w:r>
        <w:rPr>
          <w:rFonts w:ascii="宋体" w:hAnsi="宋体" w:hint="eastAsia"/>
          <w:b/>
          <w:szCs w:val="21"/>
        </w:rPr>
        <w:t>办理占有产权登记？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已设立但尚未办理产权登记的事业单位应当及时向同级财政部门办理占有产权登记，其具体办理流程与新设立事业单位一致。由于已设立事业单位已经取得法人资格，并且已经开展财务、资产管理活动，因此在提交申办材料时，除需要按照新设立事业单位提供所有材料外，还要提供如下材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（一）财政部门批复的上一年度财务报告；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（二）《事业单位法人证书》复印件；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（三）《中华人民共和国组织机构代码证》复印件等。</w:t>
      </w:r>
    </w:p>
    <w:p w:rsidR="003F0C99" w:rsidRDefault="003F0C99" w:rsidP="003F0C99">
      <w:pPr>
        <w:spacing w:line="360" w:lineRule="auto"/>
        <w:ind w:firstLineChars="200" w:firstLine="420"/>
        <w:rPr>
          <w:szCs w:val="21"/>
          <w:shd w:val="solid" w:color="FFFFFF" w:fill="auto"/>
        </w:rPr>
      </w:pPr>
      <w:r>
        <w:rPr>
          <w:rFonts w:ascii="宋体" w:hAnsi="宋体" w:hint="eastAsia"/>
          <w:szCs w:val="21"/>
        </w:rPr>
        <w:t>财政部门统一通知要求集中办理占有登记的，经财政部门同意，可不再提交办理占有产权登记的申请。</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20.哪些情形需要办理事业单位变动产权登记？</w:t>
      </w:r>
    </w:p>
    <w:p w:rsidR="003F0C99" w:rsidRDefault="003F0C99" w:rsidP="003F0C99">
      <w:pPr>
        <w:spacing w:line="360" w:lineRule="auto"/>
        <w:ind w:firstLineChars="200" w:firstLine="420"/>
        <w:rPr>
          <w:rFonts w:ascii="宋体" w:hAnsi="宋体" w:hint="eastAsia"/>
          <w:bCs/>
          <w:szCs w:val="21"/>
        </w:rPr>
      </w:pPr>
      <w:r>
        <w:rPr>
          <w:rFonts w:ascii="宋体" w:hAnsi="宋体" w:hint="eastAsia"/>
          <w:szCs w:val="21"/>
        </w:rPr>
        <w:t>事业单位有以下情形的，应当办理变动产权登记：（一）事业单位发生分立、合并、部分改制；（二）单位名称、单位（性质）分类、人员编制数、主管部门、管理级次、预算级</w:t>
      </w:r>
      <w:r>
        <w:rPr>
          <w:rFonts w:ascii="宋体" w:hAnsi="宋体" w:hint="eastAsia"/>
          <w:bCs/>
          <w:szCs w:val="21"/>
        </w:rPr>
        <w:t>次等基本情况发生变化；（三）国有资产价值一次或累计变动超过国有资产总额20%（含）。</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21.事业单位办理变动产权登记需提交的材料有哪些？</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申请办理时，单位应当填报《事业单位国有资产产权登记表（变动登记）》（一式三份），并区别不同情形提交相关文件、证件及有关资料。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单位名称、单位（性质）分类、人员编制数、主管部门、管理级次、预算级次等基本情况变动的，需要提交：</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（一）办理变动产权登记的申请；</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（二）单位决议或会议纪要，主管部门、财政部门等审批机关批准变动的批复文件；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w:t>
      </w:r>
      <w:r w:rsidRPr="00A54BF9">
        <w:rPr>
          <w:rFonts w:ascii="宋体" w:hAnsi="宋体" w:hint="eastAsia"/>
          <w:szCs w:val="21"/>
        </w:rPr>
        <w:t>《中华人民共和国事业单位国有资产产权登记证》</w:t>
      </w:r>
      <w:r>
        <w:rPr>
          <w:rFonts w:ascii="宋体" w:hAnsi="宋体" w:hint="eastAsia"/>
          <w:szCs w:val="21"/>
        </w:rPr>
        <w:t>副本；</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（四）《事业单位法人证书》复印件。</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事业单位发生分立、合并、部分改制以及国有资产总额变动的除提供以上四项材料外还应当提供：</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shd w:val="solid" w:color="FFFFFF" w:fill="auto"/>
        </w:rPr>
        <w:t>（一）</w:t>
      </w:r>
      <w:r>
        <w:rPr>
          <w:rFonts w:ascii="宋体" w:hAnsi="宋体" w:hint="eastAsia"/>
          <w:szCs w:val="21"/>
        </w:rPr>
        <w:t>财政部门批复的上一年度财务报告；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（二）与设置抵押、质押、留置或提供保证、定金以及资产被司法机关冻结等事项相关的证明材料；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（三）涉及资产评估事项的，应当提交相关部门的核准或备案文件；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lastRenderedPageBreak/>
        <w:t>（四）与土地、林地、海域、房屋、车辆等重要资产相关的产权证明材料；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（五）资产处置批复文件；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（六）与对外投资相关的证明材料；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（七）财政部门要求提交的其他文件、证件及有关资料。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22.办理事业单位变动产权登记的流程是什么？</w: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rect id="_x0000_s1040" style="position:absolute;left:0;text-align:left;margin-left:124.65pt;margin-top:55.85pt;width:193.5pt;height:22.5pt;z-index:251674624">
            <v:textbox style="mso-next-textbox:#_x0000_s1040">
              <w:txbxContent>
                <w:p w:rsidR="003F0C99" w:rsidRDefault="003F0C99" w:rsidP="003F0C99">
                  <w:pPr>
                    <w:jc w:val="center"/>
                  </w:pPr>
                  <w:r>
                    <w:rPr>
                      <w:rFonts w:hint="eastAsia"/>
                    </w:rPr>
                    <w:t>申请办理变动产权登记的事业单位</w:t>
                  </w:r>
                </w:p>
              </w:txbxContent>
            </v:textbox>
          </v:rect>
        </w:pict>
      </w:r>
      <w:r>
        <w:rPr>
          <w:rFonts w:ascii="宋体" w:hAnsi="宋体" w:hint="eastAsia"/>
          <w:szCs w:val="21"/>
        </w:rPr>
        <w:t>发生变动事项的事业单位应当自财政部门、主管部门等审批机关批准变动之日起六十日内，经主管部门审核同意后，由主管部门向同级财政部门申请办理变动产权登记。</w:t>
      </w:r>
      <w:r>
        <w:rPr>
          <w:rFonts w:ascii="宋体" w:hAnsi="宋体" w:hint="eastAsia"/>
          <w:szCs w:val="21"/>
          <w:shd w:val="solid" w:color="FFFFFF" w:fill="auto"/>
        </w:rPr>
        <w:t>具体办理流程如下：</w:t>
      </w:r>
    </w:p>
    <w:p w:rsidR="003F0C99" w:rsidRDefault="003F0C99" w:rsidP="003F0C99">
      <w:pPr>
        <w:spacing w:line="360" w:lineRule="auto"/>
        <w:rPr>
          <w:rFonts w:ascii="宋体" w:hAnsi="宋体" w:hint="eastAsia"/>
          <w:szCs w:val="21"/>
        </w:rPr>
      </w:pPr>
      <w:r>
        <w:rPr>
          <w:rFonts w:ascii="宋体" w:hAnsi="宋体"/>
          <w:szCs w:val="21"/>
          <w:lang w:val="en-US" w:eastAsia="zh-CN"/>
        </w:rPr>
        <w:pict>
          <v:line id="_x0000_s1046" style="position:absolute;left:0;text-align:left;z-index:251680768" from="3in,16.7pt" to="216.8pt,37.7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rect id="_x0000_s1044" style="position:absolute;left:0;text-align:left;margin-left:148.35pt;margin-top:17pt;width:147pt;height:60.85pt;z-index:251678720">
            <v:textbox style="mso-next-textbox:#_x0000_s1044">
              <w:txbxContent>
                <w:p w:rsidR="003F0C99" w:rsidRDefault="003F0C99" w:rsidP="003F0C99">
                  <w:r>
                    <w:rPr>
                      <w:rFonts w:ascii="宋体" w:hAnsi="宋体" w:hint="eastAsia"/>
                      <w:szCs w:val="21"/>
                    </w:rPr>
                    <w:t>按照要求填写《事业单位国有资产产权登记表（变动登记）》，一式三份，连同相关文件、资料报送主管部门审核</w:t>
                  </w:r>
                </w:p>
              </w:txbxContent>
            </v:textbox>
          </v:rect>
        </w:pict>
      </w:r>
      <w:r>
        <w:rPr>
          <w:rFonts w:ascii="宋体" w:hAnsi="宋体"/>
          <w:szCs w:val="21"/>
          <w:lang w:val="en-US" w:eastAsia="zh-CN"/>
        </w:rPr>
        <w:pict>
          <v:rect id="_x0000_s1045" style="position:absolute;left:0;text-align:left;margin-left:23.1pt;margin-top:14pt;width:95.25pt;height:60.85pt;z-index:251679744">
            <v:textbox style="mso-next-textbox:#_x0000_s1045">
              <w:txbxContent>
                <w:p w:rsidR="003F0C99" w:rsidRDefault="003F0C99" w:rsidP="003F0C99">
                  <w:r>
                    <w:rPr>
                      <w:rFonts w:hint="eastAsia"/>
                    </w:rPr>
                    <w:t>表格填写不规范，文件、资料不齐全，退回，按照要求修改</w:t>
                  </w:r>
                </w:p>
              </w:txbxContent>
            </v:textbox>
          </v:rect>
        </w:pict>
      </w:r>
      <w:r>
        <w:rPr>
          <w:rFonts w:ascii="宋体" w:hAnsi="宋体"/>
          <w:szCs w:val="21"/>
          <w:lang w:val="en-US" w:eastAsia="zh-CN"/>
        </w:rPr>
        <w:pict>
          <v:line id="_x0000_s1053" style="position:absolute;left:0;text-align:left;flip:x;z-index:251687936" from="78.15pt,4.5pt" to="78.2pt,13.5pt"/>
        </w:pict>
      </w:r>
      <w:r>
        <w:rPr>
          <w:rFonts w:ascii="宋体" w:hAnsi="宋体"/>
          <w:szCs w:val="21"/>
          <w:lang w:val="en-US" w:eastAsia="zh-CN"/>
        </w:rPr>
        <w:pict>
          <v:line id="_x0000_s1039" style="position:absolute;left:0;text-align:left;z-index:251673600" from="77.4pt,4.5pt" to="216.9pt,4.5pt">
            <v:stroke endarrow="block"/>
          </v:line>
        </w:pic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50" style="position:absolute;left:0;text-align:left;flip:x y;z-index:251684864" from="118.35pt,.35pt" to="146.85pt,.3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48" style="position:absolute;left:0;text-align:left;z-index:251682816" from="216.75pt,16.45pt" to="217.5pt,43.4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52" style="position:absolute;left:0;text-align:left;flip:x;z-index:251686912" from="77.4pt,7.7pt" to="77.45pt,20.45pt"/>
        </w:pict>
      </w:r>
      <w:r>
        <w:rPr>
          <w:rFonts w:ascii="宋体" w:hAnsi="宋体"/>
          <w:szCs w:val="21"/>
          <w:lang w:val="en-US" w:eastAsia="zh-CN"/>
        </w:rPr>
        <w:pict>
          <v:line id="_x0000_s1047" style="position:absolute;left:0;text-align:left;z-index:251681792" from="77.4pt,7.7pt" to="216.9pt,7.7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43" style="position:absolute;left:0;text-align:left;margin-left:146.1pt;margin-top:2.9pt;width:148.5pt;height:50.25pt;z-index:251677696">
            <v:textbox>
              <w:txbxContent>
                <w:p w:rsidR="003F0C99" w:rsidRDefault="003F0C99" w:rsidP="003F0C99">
                  <w:r>
                    <w:rPr>
                      <w:rFonts w:hint="eastAsia"/>
                    </w:rPr>
                    <w:t>主管部门报送财政部门进行审核，合格的，予以办理变动产权登记</w:t>
                  </w:r>
                </w:p>
              </w:txbxContent>
            </v:textbox>
          </v:rect>
        </w:pict>
      </w:r>
      <w:r>
        <w:rPr>
          <w:rFonts w:ascii="宋体" w:hAnsi="宋体"/>
          <w:szCs w:val="21"/>
          <w:lang w:val="en-US" w:eastAsia="zh-CN"/>
        </w:rPr>
        <w:pict>
          <v:rect id="_x0000_s1042" style="position:absolute;left:0;text-align:left;margin-left:25.35pt;margin-top:.65pt;width:92.25pt;height:63.3pt;z-index:251676672">
            <v:textbox>
              <w:txbxContent>
                <w:p w:rsidR="003F0C99" w:rsidRDefault="003F0C99" w:rsidP="003F0C99">
                  <w:r>
                    <w:rPr>
                      <w:rFonts w:hint="eastAsia"/>
                    </w:rPr>
                    <w:t>表格填写不规范，文件、资料不齐全，退回，按照要求修改</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51" style="position:absolute;left:0;text-align:left;flip:x y;z-index:251685888" from="115.35pt,5.25pt" to="144.6pt,6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49" style="position:absolute;left:0;text-align:left;flip:x;z-index:251683840" from="217.4pt,12.7pt" to="218.1pt,32.9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41" style="position:absolute;left:0;text-align:left;margin-left:154.35pt;margin-top:12.45pt;width:135pt;height:23.4pt;z-index:251675648">
            <v:textbox>
              <w:txbxContent>
                <w:p w:rsidR="003F0C99" w:rsidRDefault="003F0C99" w:rsidP="003F0C99">
                  <w:pPr>
                    <w:jc w:val="center"/>
                  </w:pPr>
                  <w:r>
                    <w:rPr>
                      <w:rFonts w:hint="eastAsia"/>
                    </w:rPr>
                    <w:t>财政部门变更产权登记证</w:t>
                  </w:r>
                </w:p>
              </w:txbxContent>
            </v:textbox>
          </v:rect>
        </w:pict>
      </w:r>
    </w:p>
    <w:p w:rsidR="003F0C99" w:rsidRDefault="003F0C99" w:rsidP="003F0C99">
      <w:pPr>
        <w:spacing w:line="360" w:lineRule="auto"/>
        <w:rPr>
          <w:rFonts w:ascii="宋体" w:hAnsi="宋体" w:hint="eastAsia"/>
          <w:szCs w:val="21"/>
        </w:rPr>
      </w:pP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23.事业单位分立时如何办理产权登记？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分立后新设立的单位，申办占有产权登记；分立后原单位保留的，申办变动产权登记；分立后原单位撤销的，申办注销产权登记。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24.事业单位合并时如何办理产权登记？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“吸收合并”时，甲单位吸收乙单位，被吸收的乙单位撤销法人。此时，甲单位申办变动产权登记；乙单位因撤销申办注销产权登记。</w:t>
      </w:r>
    </w:p>
    <w:p w:rsidR="003F0C99" w:rsidRDefault="003F0C99" w:rsidP="003F0C99">
      <w:pPr>
        <w:spacing w:line="360" w:lineRule="auto"/>
        <w:ind w:firstLineChars="200" w:firstLine="420"/>
        <w:rPr>
          <w:rFonts w:ascii="宋体" w:hAnsi="宋体"/>
          <w:szCs w:val="21"/>
        </w:rPr>
      </w:pPr>
      <w:r>
        <w:rPr>
          <w:rFonts w:ascii="宋体" w:hAnsi="宋体" w:hint="eastAsia"/>
          <w:szCs w:val="21"/>
        </w:rPr>
        <w:t>“新设合并”时，两个单位（甲、乙）合并设立一个新的单位（丙），合并各方均撤销法人。此时，</w:t>
      </w:r>
      <w:proofErr w:type="gramStart"/>
      <w:r>
        <w:rPr>
          <w:rFonts w:ascii="宋体" w:hAnsi="宋体" w:hint="eastAsia"/>
          <w:szCs w:val="21"/>
        </w:rPr>
        <w:t>丙单位</w:t>
      </w:r>
      <w:proofErr w:type="gramEnd"/>
      <w:r>
        <w:rPr>
          <w:rFonts w:ascii="宋体" w:hAnsi="宋体" w:hint="eastAsia"/>
          <w:szCs w:val="21"/>
        </w:rPr>
        <w:t>申办占有产权登记；甲、乙单位因撤销申办注销产权登记。</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25.哪些情形需要办理事业单位注销产权登记？</w:t>
      </w:r>
    </w:p>
    <w:p w:rsidR="003F0C99" w:rsidRDefault="003F0C99" w:rsidP="003F0C99">
      <w:pPr>
        <w:spacing w:line="360" w:lineRule="auto"/>
        <w:ind w:firstLineChars="200" w:firstLine="420"/>
        <w:rPr>
          <w:rFonts w:ascii="宋体" w:hAnsi="宋体"/>
          <w:szCs w:val="21"/>
        </w:rPr>
      </w:pPr>
      <w:r>
        <w:rPr>
          <w:rFonts w:ascii="宋体" w:hAnsi="宋体" w:hint="eastAsia"/>
          <w:szCs w:val="21"/>
          <w:shd w:val="solid" w:color="FFFFFF" w:fill="auto"/>
        </w:rPr>
        <w:t>当事业单位法人资格不再存续时，</w:t>
      </w:r>
      <w:r>
        <w:rPr>
          <w:rFonts w:ascii="宋体" w:hAnsi="宋体" w:hint="eastAsia"/>
          <w:szCs w:val="21"/>
        </w:rPr>
        <w:t>应当办理注销产权登记。具体情形包括：事业单位因</w:t>
      </w:r>
      <w:r>
        <w:rPr>
          <w:rFonts w:ascii="宋体" w:hAnsi="宋体" w:hint="eastAsia"/>
          <w:szCs w:val="21"/>
        </w:rPr>
        <w:lastRenderedPageBreak/>
        <w:t>分立、合并、依法撤销或整体改制等原因被整体清算、注销和划转。</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26.事业单位办理注销产权登记时需要提交哪些材料？</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事业</w:t>
      </w:r>
      <w:r>
        <w:rPr>
          <w:rFonts w:ascii="宋体" w:hAnsi="宋体" w:hint="eastAsia"/>
          <w:szCs w:val="21"/>
          <w:shd w:val="solid" w:color="FFFFFF" w:fill="auto"/>
        </w:rPr>
        <w:t>单位因撤销等原因申请办理注销产权登记的，</w:t>
      </w:r>
      <w:r>
        <w:rPr>
          <w:rFonts w:ascii="宋体" w:hAnsi="宋体" w:hint="eastAsia"/>
          <w:szCs w:val="21"/>
        </w:rPr>
        <w:t>单位应当填报《事业单位国有资产产权登记表（注销登记）》（一式三份），并提交下列文件、证件及有关资料：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（一）办理注销产权登记的申请；</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（二）单位决议或会议纪要，主管部门、财政部门等审批机关批准注销的批复，以及同级政府机构编制管理机关注销备案公告；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（三）清算报告；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（四）单位的资产清查报告，资产评估报告及相关部门的资产评估项目核准或备案文件；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（五）财政部门批复的上一年度财务报告；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（六）设置抵押、质押、留置或提供保证、定金以及资产被司法机关冻结的，应当提供相关文件和凭证；</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（七）</w:t>
      </w:r>
      <w:r w:rsidRPr="00A54BF9">
        <w:rPr>
          <w:rFonts w:ascii="宋体" w:hAnsi="宋体" w:hint="eastAsia"/>
          <w:szCs w:val="21"/>
        </w:rPr>
        <w:t>《中华人民共和国事业单位国有资产产权登记证》</w:t>
      </w:r>
      <w:r>
        <w:rPr>
          <w:rFonts w:ascii="宋体" w:hAnsi="宋体" w:hint="eastAsia"/>
          <w:szCs w:val="21"/>
        </w:rPr>
        <w:t>正本、副本；</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（八）财政部门、主管部门的资产处置批复文件；</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（九）财政部门要求提交的其他文件、证件及有关资料。</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事业单位属于有偿转让或整体改制的，除上述资料外还应当提交有偿转让的合同协议或经相关部门批复的转制方案。</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27.办理事业单位注销产权登记的流程是什么？</w:t>
      </w:r>
    </w:p>
    <w:p w:rsidR="003F0C99" w:rsidRDefault="003F0C99" w:rsidP="003F0C99">
      <w:pPr>
        <w:pStyle w:val="ab"/>
        <w:spacing w:line="360" w:lineRule="auto"/>
        <w:rPr>
          <w:rFonts w:ascii="宋体" w:hAnsi="宋体" w:hint="eastAsia"/>
          <w:bCs/>
          <w:szCs w:val="21"/>
        </w:rPr>
      </w:pPr>
      <w:r>
        <w:rPr>
          <w:rFonts w:ascii="宋体" w:hAnsi="宋体" w:hint="eastAsia"/>
          <w:bCs/>
          <w:szCs w:val="21"/>
        </w:rPr>
        <w:t>相关单位应当自财政部门、主管部门等审批机关批准相关行为之日起六十日内，经主管部门审核同意后，由主管部门向同级财政部门申请办理注销产权登记。具体办理流程如下：</w:t>
      </w: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r>
        <w:rPr>
          <w:b/>
          <w:bCs/>
          <w:szCs w:val="21"/>
          <w:lang w:val="en-US" w:eastAsia="zh-CN"/>
        </w:rPr>
        <w:pict>
          <v:rect id="_x0000_s1054" style="position:absolute;left:0;text-align:left;margin-left:117pt;margin-top:0;width:193.5pt;height:22.5pt;z-index:251688960">
            <v:textbox>
              <w:txbxContent>
                <w:p w:rsidR="003F0C99" w:rsidRDefault="003F0C99" w:rsidP="003F0C99">
                  <w:pPr>
                    <w:jc w:val="center"/>
                  </w:pPr>
                  <w:r>
                    <w:rPr>
                      <w:rFonts w:hint="eastAsia"/>
                    </w:rPr>
                    <w:t>申请办理注销产权登记的</w:t>
                  </w:r>
                  <w:proofErr w:type="gramStart"/>
                  <w:r>
                    <w:rPr>
                      <w:rFonts w:hint="eastAsia"/>
                    </w:rPr>
                    <w:t>的</w:t>
                  </w:r>
                  <w:proofErr w:type="gramEnd"/>
                  <w:r>
                    <w:rPr>
                      <w:rFonts w:hint="eastAsia"/>
                    </w:rPr>
                    <w:t>事业单位</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60" style="position:absolute;left:0;text-align:left;z-index:251695104" from="224.1pt,10.25pt" to="224.9pt,29pt">
            <v:stroke endarrow="block"/>
          </v:line>
        </w:pict>
      </w:r>
      <w:r>
        <w:rPr>
          <w:rFonts w:ascii="宋体" w:hAnsi="宋体"/>
          <w:szCs w:val="21"/>
          <w:lang w:val="en-US" w:eastAsia="zh-CN"/>
        </w:rPr>
        <w:pict>
          <v:line id="_x0000_s1067" style="position:absolute;left:0;text-align:left;flip:x;z-index:251702272" from="84.6pt,16.7pt" to="84.65pt,29.45pt"/>
        </w:pict>
      </w:r>
      <w:r>
        <w:rPr>
          <w:rFonts w:ascii="宋体" w:hAnsi="宋体"/>
          <w:szCs w:val="21"/>
          <w:lang w:val="en-US" w:eastAsia="zh-CN"/>
        </w:rPr>
        <w:pict>
          <v:line id="_x0000_s1065" style="position:absolute;left:0;text-align:left;z-index:251700224" from="85.35pt,17.45pt" to="224.85pt,17.4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58" style="position:absolute;left:0;text-align:left;margin-left:23.1pt;margin-top:8.85pt;width:99pt;height:61.05pt;z-index:251693056">
            <v:textbox>
              <w:txbxContent>
                <w:p w:rsidR="003F0C99" w:rsidRDefault="003F0C99" w:rsidP="003F0C99">
                  <w:pPr>
                    <w:rPr>
                      <w:rFonts w:hint="eastAsia"/>
                    </w:rPr>
                  </w:pPr>
                  <w:r>
                    <w:rPr>
                      <w:rFonts w:hint="eastAsia"/>
                    </w:rPr>
                    <w:t>表格填写不规范，文件、资料不齐全，退回，按照要求修改</w:t>
                  </w:r>
                </w:p>
              </w:txbxContent>
            </v:textbox>
          </v:rect>
        </w:pict>
      </w:r>
      <w:r>
        <w:rPr>
          <w:rFonts w:ascii="宋体" w:hAnsi="宋体"/>
          <w:szCs w:val="21"/>
          <w:lang w:val="en-US" w:eastAsia="zh-CN"/>
        </w:rPr>
        <w:pict>
          <v:rect id="_x0000_s1055" style="position:absolute;left:0;text-align:left;margin-left:155.85pt;margin-top:7.35pt;width:147pt;height:60.75pt;z-index:251689984">
            <v:textbox>
              <w:txbxContent>
                <w:p w:rsidR="003F0C99" w:rsidRDefault="003F0C99" w:rsidP="003F0C99">
                  <w:r>
                    <w:rPr>
                      <w:rFonts w:ascii="宋体" w:hAnsi="宋体" w:hint="eastAsia"/>
                      <w:szCs w:val="21"/>
                    </w:rPr>
                    <w:t>按照要求填写《事业单位国有资产产权登记表（</w:t>
                  </w:r>
                  <w:r>
                    <w:rPr>
                      <w:rFonts w:ascii="宋体" w:hAnsi="宋体" w:hint="eastAsia"/>
                      <w:szCs w:val="21"/>
                    </w:rPr>
                    <w:t>注销登记）》，一式三份，连同相关文件、资料报送主管部门审核</w:t>
                  </w:r>
                </w:p>
              </w:txbxContent>
            </v:textbox>
          </v:rect>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lastRenderedPageBreak/>
        <w:pict>
          <v:line id="_x0000_s1063" style="position:absolute;left:0;text-align:left;flip:x y;z-index:251698176" from="122.1pt,14.45pt" to="155.1pt,14.45pt">
            <v:stroke endarrow="block"/>
          </v:line>
        </w:pict>
      </w:r>
    </w:p>
    <w:p w:rsidR="003F0C99" w:rsidRDefault="003F0C99" w:rsidP="003F0C99">
      <w:pPr>
        <w:spacing w:line="360" w:lineRule="auto"/>
        <w:ind w:firstLineChars="200" w:firstLine="420"/>
        <w:rPr>
          <w:rFonts w:ascii="宋体" w:hAnsi="宋体"/>
          <w:szCs w:val="21"/>
        </w:rPr>
      </w:pP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61" style="position:absolute;left:0;text-align:left;z-index:251696128" from="224.25pt,7pt" to="224.25pt,29.5pt">
            <v:stroke endarrow="block"/>
          </v:line>
        </w:pict>
      </w:r>
      <w:r>
        <w:rPr>
          <w:rFonts w:ascii="宋体" w:hAnsi="宋体"/>
          <w:szCs w:val="21"/>
          <w:lang w:val="en-US" w:eastAsia="zh-CN"/>
        </w:rPr>
        <w:pict>
          <v:line id="_x0000_s1068" style="position:absolute;left:0;text-align:left;flip:x;z-index:251703296" from="84pt,15.85pt" to="84.05pt,28.6pt"/>
        </w:pict>
      </w:r>
      <w:r>
        <w:rPr>
          <w:rFonts w:ascii="宋体" w:hAnsi="宋体"/>
          <w:szCs w:val="21"/>
          <w:lang w:val="en-US" w:eastAsia="zh-CN"/>
        </w:rPr>
        <w:pict>
          <v:line id="_x0000_s1066" style="position:absolute;left:0;text-align:left;z-index:251701248" from="84.75pt,15.85pt" to="224.25pt,15.8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rect id="_x0000_s1056" style="position:absolute;left:0;text-align:left;margin-left:155.85pt;margin-top:8.45pt;width:148.5pt;height:46.5pt;z-index:251691008">
            <v:textbox>
              <w:txbxContent>
                <w:p w:rsidR="003F0C99" w:rsidRDefault="003F0C99" w:rsidP="003F0C99">
                  <w:r>
                    <w:rPr>
                      <w:rFonts w:hint="eastAsia"/>
                    </w:rPr>
                    <w:t>主管部门报送财政部门进行审核，合格的，予以办理注销产权登记</w:t>
                  </w:r>
                </w:p>
              </w:txbxContent>
            </v:textbox>
          </v:rect>
        </w:pict>
      </w:r>
      <w:r>
        <w:rPr>
          <w:rFonts w:ascii="宋体" w:hAnsi="宋体"/>
          <w:szCs w:val="21"/>
          <w:lang w:val="en-US" w:eastAsia="zh-CN"/>
        </w:rPr>
        <w:pict>
          <v:rect id="_x0000_s1059" style="position:absolute;left:0;text-align:left;margin-left:21.75pt;margin-top:8pt;width:99pt;height:61.05pt;z-index:251694080">
            <v:textbox>
              <w:txbxContent>
                <w:p w:rsidR="003F0C99" w:rsidRDefault="003F0C99" w:rsidP="003F0C99">
                  <w:r>
                    <w:rPr>
                      <w:rFonts w:hint="eastAsia"/>
                    </w:rPr>
                    <w:t>表格填写不规范，文件、资料不齐全，退回，按照要求修改</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line id="_x0000_s1064" style="position:absolute;left:0;text-align:left;flip:x;z-index:251699200" from="120.75pt,7.55pt" to="154.5pt,7.55pt">
            <v:stroke endarrow="block"/>
          </v:line>
        </w:pict>
      </w:r>
    </w:p>
    <w:p w:rsidR="003F0C99" w:rsidRDefault="003F0C99" w:rsidP="003F0C99">
      <w:pPr>
        <w:spacing w:line="360" w:lineRule="auto"/>
        <w:ind w:firstLineChars="200" w:firstLine="420"/>
        <w:rPr>
          <w:rFonts w:ascii="宋体" w:hAnsi="宋体"/>
          <w:szCs w:val="21"/>
        </w:rPr>
      </w:pPr>
      <w:r>
        <w:rPr>
          <w:rFonts w:ascii="宋体" w:hAnsi="宋体"/>
          <w:szCs w:val="21"/>
          <w:lang w:val="en-US" w:eastAsia="zh-CN"/>
        </w:rPr>
        <w:pict>
          <v:line id="_x0000_s1062" style="position:absolute;left:0;text-align:left;z-index:251697152" from="224.1pt,14.55pt" to="224.15pt,34.8pt">
            <v:stroke endarrow="block"/>
          </v:line>
        </w:pict>
      </w:r>
    </w:p>
    <w:p w:rsidR="003F0C99" w:rsidRPr="004F521B" w:rsidRDefault="003F0C99" w:rsidP="003F0C99">
      <w:pPr>
        <w:spacing w:line="360" w:lineRule="auto"/>
        <w:ind w:firstLineChars="200" w:firstLine="420"/>
        <w:rPr>
          <w:rFonts w:ascii="宋体" w:hAnsi="宋体" w:hint="eastAsia"/>
          <w:szCs w:val="21"/>
        </w:rPr>
      </w:pPr>
      <w:r>
        <w:rPr>
          <w:rFonts w:ascii="宋体" w:hAnsi="宋体"/>
          <w:szCs w:val="21"/>
          <w:lang w:val="en-US" w:eastAsia="zh-CN"/>
        </w:rPr>
        <w:pict>
          <v:rect id="_x0000_s1057" style="position:absolute;left:0;text-align:left;margin-left:162.6pt;margin-top:14.8pt;width:134.25pt;height:22.5pt;z-index:251692032">
            <v:textbox>
              <w:txbxContent>
                <w:p w:rsidR="003F0C99" w:rsidRDefault="003F0C99" w:rsidP="003F0C99">
                  <w:pPr>
                    <w:jc w:val="center"/>
                  </w:pPr>
                  <w:r>
                    <w:rPr>
                      <w:rFonts w:hint="eastAsia"/>
                    </w:rPr>
                    <w:t>财政部门收回产权登记证</w:t>
                  </w:r>
                </w:p>
              </w:txbxContent>
            </v:textbox>
          </v:rect>
        </w:pict>
      </w: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b/>
          <w:szCs w:val="21"/>
        </w:rPr>
      </w:pPr>
      <w:r>
        <w:rPr>
          <w:rFonts w:ascii="宋体" w:hAnsi="宋体" w:hint="eastAsia"/>
          <w:b/>
          <w:szCs w:val="21"/>
        </w:rPr>
        <w:t>28.开展事业单位国有资产产权登记年度检查的作用是什么？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对事业单</w:t>
      </w:r>
      <w:r w:rsidRPr="00A94EAB">
        <w:rPr>
          <w:rFonts w:ascii="宋体" w:hAnsi="宋体" w:hint="eastAsia"/>
          <w:szCs w:val="21"/>
        </w:rPr>
        <w:t>位国有资产产权</w:t>
      </w:r>
      <w:r>
        <w:rPr>
          <w:rFonts w:ascii="宋体" w:hAnsi="宋体" w:hint="eastAsia"/>
          <w:szCs w:val="21"/>
        </w:rPr>
        <w:t>登记情况进行年度检查，可以动态反映事业单位基本情况及其国有资产产权、价值和主要实物量等的变动情况，建立动态监管机制，实现资产动态管理。</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29.事业单位国有资产产权登记年度检查的主要内容是什么？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shd w:val="solid" w:color="FFFFFF" w:fill="auto"/>
        </w:rPr>
        <w:t>事业单位</w:t>
      </w:r>
      <w:r w:rsidRPr="00A94EAB">
        <w:rPr>
          <w:rFonts w:ascii="宋体" w:hAnsi="宋体" w:hint="eastAsia"/>
          <w:szCs w:val="21"/>
        </w:rPr>
        <w:t>国有资产</w:t>
      </w:r>
      <w:r>
        <w:rPr>
          <w:rFonts w:ascii="宋体" w:hAnsi="宋体" w:hint="eastAsia"/>
          <w:szCs w:val="21"/>
          <w:shd w:val="solid" w:color="FFFFFF" w:fill="auto"/>
        </w:rPr>
        <w:t>产权登记年度检查的主要内容与事业单位国有资产监督管理的重点内容相配合，主要包括：</w:t>
      </w:r>
      <w:r>
        <w:rPr>
          <w:rFonts w:ascii="宋体" w:hAnsi="宋体" w:hint="eastAsia"/>
          <w:szCs w:val="21"/>
        </w:rPr>
        <w:t>单位国有资产存量的占有、使用情况；按规定办理产权登记情况；用于对外投资、出租出借国有资产的保值增值情况；国有资产有偿使用和处置收益管理情况；资产价值量、主要资产实物量及权属的增减变化情况；单位国有资产处置情况；财政部门要求的其他内容。</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30.对年检中发现的资产管理问题应当如何处理？</w:t>
      </w:r>
    </w:p>
    <w:p w:rsidR="003F0C99" w:rsidRDefault="003F0C99" w:rsidP="003F0C99">
      <w:pPr>
        <w:spacing w:line="360" w:lineRule="auto"/>
        <w:ind w:firstLineChars="200" w:firstLine="420"/>
        <w:rPr>
          <w:rFonts w:ascii="宋体" w:hAnsi="宋体" w:hint="eastAsia"/>
          <w:bCs/>
          <w:szCs w:val="21"/>
        </w:rPr>
      </w:pPr>
      <w:r>
        <w:rPr>
          <w:rFonts w:ascii="宋体" w:hAnsi="宋体" w:hint="eastAsia"/>
          <w:szCs w:val="21"/>
        </w:rPr>
        <w:t>对年检中发现的资产管理违规事项，财政部门、主管部门应当及时通知事业单位，要求其及时整改，并将整改情况及时反馈同级财政部门；涉及国有资产流失和违反财经纪律等重大</w:t>
      </w:r>
      <w:r>
        <w:rPr>
          <w:rFonts w:ascii="宋体" w:hAnsi="宋体" w:hint="eastAsia"/>
          <w:bCs/>
          <w:szCs w:val="21"/>
        </w:rPr>
        <w:t>违规、违法事项的，应当暂缓登记，并按照规定移交相关部门处理。</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31.事业单位国有资产产权登记年度检查是否必须由财政部门统一集中实施？</w:t>
      </w:r>
    </w:p>
    <w:p w:rsidR="003F0C99" w:rsidRDefault="003F0C99" w:rsidP="003F0C99">
      <w:pPr>
        <w:pStyle w:val="a3"/>
        <w:rPr>
          <w:color w:val="auto"/>
        </w:rPr>
      </w:pPr>
      <w:r>
        <w:rPr>
          <w:rFonts w:hint="eastAsia"/>
          <w:color w:val="auto"/>
        </w:rPr>
        <w:t>财政部门统一集中组织并具体实施产权登记年检是年检的主要工作方式。经财政部门同意或授权，在一定年度也可以采取主管部门、事业单位自查和财政部门的统一检查相结合的方式开展相关工作。</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32.何时报送产权登记及产权变动情况分析报告？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主管部门应当于本部门所属事业单位年度财务报告批复后四个月内，编制并向同级</w:t>
      </w:r>
      <w:r>
        <w:rPr>
          <w:rFonts w:ascii="宋体" w:hAnsi="宋体" w:hint="eastAsia"/>
          <w:szCs w:val="21"/>
          <w:shd w:val="solid" w:color="FFFFFF" w:fill="auto"/>
        </w:rPr>
        <w:t>财政部门</w:t>
      </w:r>
      <w:r>
        <w:rPr>
          <w:rFonts w:ascii="宋体" w:hAnsi="宋体" w:hint="eastAsia"/>
          <w:szCs w:val="21"/>
        </w:rPr>
        <w:t>报送本部门事业单位产权登记及产权变动情况分析报告。</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财</w:t>
      </w:r>
      <w:r>
        <w:rPr>
          <w:rFonts w:ascii="宋体" w:hAnsi="宋体" w:hint="eastAsia"/>
          <w:szCs w:val="21"/>
          <w:shd w:val="solid" w:color="FFFFFF" w:fill="auto"/>
        </w:rPr>
        <w:t>政部门</w:t>
      </w:r>
      <w:r>
        <w:rPr>
          <w:rFonts w:ascii="宋体" w:hAnsi="宋体" w:hint="eastAsia"/>
          <w:szCs w:val="21"/>
        </w:rPr>
        <w:t>应当于向本级各部门批复年度财务报告后六个月内，编制并向同级政府和上级</w:t>
      </w:r>
      <w:r>
        <w:rPr>
          <w:rFonts w:ascii="宋体" w:hAnsi="宋体" w:hint="eastAsia"/>
          <w:szCs w:val="21"/>
          <w:shd w:val="solid" w:color="FFFFFF" w:fill="auto"/>
        </w:rPr>
        <w:lastRenderedPageBreak/>
        <w:t>财政部门</w:t>
      </w:r>
      <w:r>
        <w:rPr>
          <w:rFonts w:ascii="宋体" w:hAnsi="宋体" w:hint="eastAsia"/>
          <w:szCs w:val="21"/>
        </w:rPr>
        <w:t>报送事业单位产权登记及产权变动情况分析报告。</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33.如何办理事业单位国有资产产权登记年度检查？</w:t>
      </w:r>
    </w:p>
    <w:p w:rsidR="003F0C99" w:rsidRDefault="003F0C99" w:rsidP="003F0C99">
      <w:pPr>
        <w:spacing w:line="360" w:lineRule="auto"/>
        <w:ind w:firstLineChars="200" w:firstLine="420"/>
        <w:rPr>
          <w:rFonts w:ascii="宋体" w:hAnsi="宋体"/>
          <w:szCs w:val="21"/>
        </w:rPr>
      </w:pPr>
      <w:r>
        <w:rPr>
          <w:rFonts w:ascii="宋体" w:hAnsi="宋体" w:hint="eastAsia"/>
          <w:szCs w:val="21"/>
        </w:rPr>
        <w:t>事业单位应当于年度财务报告批复后一个月内，经主管部门审核同意后，由主管部门向同级</w:t>
      </w:r>
      <w:r>
        <w:rPr>
          <w:rFonts w:ascii="宋体" w:hAnsi="宋体" w:hint="eastAsia"/>
          <w:szCs w:val="21"/>
          <w:shd w:val="solid" w:color="FFFFFF" w:fill="auto"/>
        </w:rPr>
        <w:t>财政部门</w:t>
      </w:r>
      <w:r>
        <w:rPr>
          <w:rFonts w:ascii="宋体" w:hAnsi="宋体" w:hint="eastAsia"/>
          <w:szCs w:val="21"/>
        </w:rPr>
        <w:t>申请办理产权登记年度检查。各事业单位在会计年度终了后，依据财务决算报告、资产管理信息系统提供的数据和其他有关资料，在认真做好清查的基础上，填报《事业单位国有资产产权登记表（年度检查）》，并提交</w:t>
      </w:r>
      <w:r w:rsidRPr="00501BEB">
        <w:rPr>
          <w:rFonts w:ascii="宋体" w:hAnsi="宋体" w:hint="eastAsia"/>
          <w:szCs w:val="21"/>
        </w:rPr>
        <w:t>《中华人民共和国事业单位国有资产产权登记证》</w:t>
      </w:r>
      <w:r>
        <w:rPr>
          <w:rFonts w:ascii="宋体" w:hAnsi="宋体" w:hint="eastAsia"/>
          <w:szCs w:val="21"/>
        </w:rPr>
        <w:t>副本、财政部门批复的单位上一年度财务报告、国有资产增减变动审批文件及其他申办材料，经主管部门审核后，报同级财政部门审批。</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34.哪些情形下不予办理事业单位国有资产产权登记？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事业单位有下列行为之一的，财政部门应当要求其更正，拒不更正的，</w:t>
      </w:r>
      <w:r>
        <w:rPr>
          <w:rFonts w:ascii="宋体" w:hAnsi="宋体" w:hint="eastAsia"/>
          <w:szCs w:val="21"/>
          <w:shd w:val="solid" w:color="FFFFFF" w:fill="auto"/>
        </w:rPr>
        <w:t>财政部门</w:t>
      </w:r>
      <w:r>
        <w:rPr>
          <w:rFonts w:ascii="宋体" w:hAnsi="宋体" w:hint="eastAsia"/>
          <w:szCs w:val="21"/>
        </w:rPr>
        <w:t>不予办理产权登记：（一）填报的产权登记表内容或提交的文件、证件及有关资料违反法律、法规的规定或不符合《办法》要求的；（二）以实物或无形资产出资，未按照国家有关规定进行资产评估或依法折股，或者未按照规定办理资产评估项目核准或备案的；（三）事业单位对外投资、出租出借、产权变动行为违反法律、法规和国家有关政策规定；（四）其他违反法律法规情形的。</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35.</w:t>
      </w:r>
      <w:r w:rsidRPr="005D72A7">
        <w:rPr>
          <w:rFonts w:ascii="宋体" w:hAnsi="宋体" w:hint="eastAsia"/>
          <w:b/>
          <w:bCs/>
          <w:szCs w:val="21"/>
        </w:rPr>
        <w:t>未办理占有产权登记的事业单位发生产权变动或注销事项时，应当如何办理产权登记？</w:t>
      </w:r>
    </w:p>
    <w:p w:rsidR="003F0C99" w:rsidRDefault="003F0C99" w:rsidP="003F0C99">
      <w:pPr>
        <w:spacing w:line="360" w:lineRule="auto"/>
        <w:ind w:firstLineChars="200" w:firstLine="420"/>
        <w:rPr>
          <w:rFonts w:ascii="宋体" w:hAnsi="宋体"/>
          <w:szCs w:val="21"/>
        </w:rPr>
      </w:pPr>
      <w:r>
        <w:rPr>
          <w:rFonts w:ascii="宋体" w:hAnsi="宋体" w:hint="eastAsia"/>
          <w:szCs w:val="21"/>
          <w:shd w:val="solid" w:color="FFFFFF" w:fill="auto"/>
        </w:rPr>
        <w:t>如果具备申办变动产权登记条件而未办理占有产权登记的，可以直接办理占有产权登记，不再办理变动登记；如果具备申办注销产权登记条件而未办理占有产权登记的，应当先补办占有产权登记，再办理注销产权登记。</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36.事业单位资产产权归属关系不清或发生纠纷时，如何办理产权登记？</w:t>
      </w:r>
    </w:p>
    <w:p w:rsidR="003F0C99" w:rsidRDefault="003F0C99" w:rsidP="003F0C99">
      <w:pPr>
        <w:spacing w:line="360" w:lineRule="auto"/>
        <w:ind w:firstLineChars="200" w:firstLine="420"/>
        <w:rPr>
          <w:rFonts w:ascii="宋体" w:hAnsi="宋体"/>
          <w:szCs w:val="21"/>
        </w:rPr>
      </w:pPr>
      <w:r>
        <w:rPr>
          <w:rFonts w:ascii="宋体" w:hAnsi="宋体" w:hint="eastAsia"/>
          <w:szCs w:val="21"/>
          <w:shd w:val="solid" w:color="FFFFFF" w:fill="auto"/>
        </w:rPr>
        <w:t>权属清晰是办理产权登记的前提，“先清后登”是产权登记工作的基本原则，“资产家底清楚、产权界定清晰”是产权登记工作的基本要求。事业单位资产</w:t>
      </w:r>
      <w:r>
        <w:rPr>
          <w:rFonts w:ascii="宋体" w:hAnsi="宋体" w:hint="eastAsia"/>
          <w:szCs w:val="21"/>
        </w:rPr>
        <w:t>产权归属关系不清楚、发生产权纠纷或资产被司法机关冻结的，应当暂缓办理产权登记，并在产权界定清楚、产权纠纷处理完毕或资产被司法机关解冻后，及时办理产权登记。</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37.财政部门如何审定已确权土地和房屋面积？</w:t>
      </w:r>
    </w:p>
    <w:p w:rsidR="003F0C99" w:rsidRDefault="003F0C99" w:rsidP="003F0C99">
      <w:pPr>
        <w:spacing w:line="360" w:lineRule="auto"/>
        <w:ind w:firstLineChars="200" w:firstLine="420"/>
        <w:rPr>
          <w:rFonts w:ascii="宋体" w:hAnsi="宋体" w:hint="eastAsia"/>
          <w:color w:val="FF0000"/>
          <w:szCs w:val="21"/>
        </w:rPr>
      </w:pPr>
      <w:r>
        <w:rPr>
          <w:rFonts w:ascii="宋体" w:hAnsi="宋体" w:hint="eastAsia"/>
          <w:szCs w:val="21"/>
        </w:rPr>
        <w:t>法定有效的土地使用权证和房屋产权证是财政部门审定产权登记表中</w:t>
      </w:r>
      <w:r>
        <w:rPr>
          <w:rFonts w:hint="eastAsia"/>
          <w:szCs w:val="21"/>
        </w:rPr>
        <w:t>已确权土地和房屋面积的基本依据。财政部门应当依据事业单位提供的土地证、房产证，</w:t>
      </w:r>
      <w:proofErr w:type="gramStart"/>
      <w:r>
        <w:rPr>
          <w:rFonts w:hint="eastAsia"/>
          <w:szCs w:val="21"/>
        </w:rPr>
        <w:t>查验证载面积</w:t>
      </w:r>
      <w:proofErr w:type="gramEnd"/>
      <w:r>
        <w:rPr>
          <w:rFonts w:hint="eastAsia"/>
          <w:szCs w:val="21"/>
        </w:rPr>
        <w:t>，审定产权登记相关数据。没有法定有效土地证、房产证的，暂不登记相关数据，原则上应当由事业单位尽快</w:t>
      </w:r>
      <w:r>
        <w:rPr>
          <w:rFonts w:ascii="宋体" w:hAnsi="宋体" w:hint="eastAsia"/>
          <w:szCs w:val="21"/>
        </w:rPr>
        <w:t>按规定厘清权属、办理相关法定权属证明后再予以登记。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lastRenderedPageBreak/>
        <w:t>38.如何审定事业单位占有使用的汽车数量？</w:t>
      </w:r>
    </w:p>
    <w:p w:rsidR="003F0C99" w:rsidRDefault="003F0C99" w:rsidP="003F0C99">
      <w:pPr>
        <w:spacing w:line="360" w:lineRule="auto"/>
        <w:ind w:firstLineChars="200" w:firstLine="420"/>
        <w:rPr>
          <w:rFonts w:ascii="宋体" w:hAnsi="宋体"/>
          <w:szCs w:val="21"/>
        </w:rPr>
      </w:pPr>
      <w:r>
        <w:rPr>
          <w:rFonts w:hint="eastAsia"/>
          <w:szCs w:val="21"/>
        </w:rPr>
        <w:t>应当依据事业单位实际占有、使用汽车的所有权证、机动车行驶证等权属证明材料，确认汽车权属，审定汽车数量。机动车行驶证记载的所有人名称应当与产权登记单位名称相一致。车辆产权实际为产权登记单位所有，但其机动车行驶证载明所有人与单位名称不一致的，应当要求登记单位附送有效产权证明材料，并要求其限期办理变更手续。</w:t>
      </w:r>
    </w:p>
    <w:p w:rsidR="003F0C99" w:rsidRDefault="003F0C99" w:rsidP="003F0C99">
      <w:pPr>
        <w:spacing w:line="360" w:lineRule="auto"/>
        <w:ind w:firstLineChars="200" w:firstLine="422"/>
        <w:rPr>
          <w:rFonts w:ascii="宋体" w:hAnsi="宋体"/>
          <w:b/>
          <w:szCs w:val="21"/>
        </w:rPr>
      </w:pPr>
      <w:r>
        <w:rPr>
          <w:rFonts w:ascii="宋体" w:hAnsi="宋体" w:hint="eastAsia"/>
          <w:b/>
          <w:szCs w:val="21"/>
        </w:rPr>
        <w:t>39.事业单位的账外资产及其他特殊资产如何登记？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事业单位发现的账外资产，应当按照财务、会计制度有关规定，先进行账务调整，再办理产权登记。</w:t>
      </w:r>
    </w:p>
    <w:p w:rsidR="003F0C99" w:rsidRDefault="003F0C99" w:rsidP="003F0C99">
      <w:pPr>
        <w:spacing w:line="360" w:lineRule="auto"/>
        <w:ind w:firstLineChars="200" w:firstLine="420"/>
        <w:rPr>
          <w:rFonts w:ascii="宋体" w:hAnsi="宋体" w:hint="eastAsia"/>
          <w:b/>
          <w:szCs w:val="21"/>
        </w:rPr>
      </w:pPr>
      <w:r>
        <w:rPr>
          <w:rFonts w:ascii="宋体" w:hAnsi="宋体" w:hint="eastAsia"/>
          <w:szCs w:val="21"/>
        </w:rPr>
        <w:t>对于事业单位占有、使用的文物、陈列品、档案、土地等特殊资产，没有账面原始价值的，只登记实物量，不登记价值量。</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40.如何界定企业的国家资本和国有法人资本？</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资本是指出资人以各种形式实际投入到企业中用以承担义务和据以享有权利的财产。国有资本包括国家资本和国有法人资本。</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国家资本：指政府以各种形式实际投入到企业中用以承担义务和据以享有权利的财产。各级政府（包括政府部门）、直属机构、事业单位及政府管理的社会团体所投入企业的资本金界定为国家资本。实行企业化管理并执行企业财务、会计制度的事业单位的资本金界定为国家资本。</w:t>
      </w:r>
    </w:p>
    <w:p w:rsidR="003F0C99" w:rsidRDefault="003F0C99" w:rsidP="003F0C99">
      <w:pPr>
        <w:spacing w:line="360" w:lineRule="auto"/>
        <w:ind w:firstLineChars="200" w:firstLine="420"/>
        <w:rPr>
          <w:rFonts w:ascii="宋体" w:hAnsi="宋体" w:hint="eastAsia"/>
          <w:bCs/>
          <w:szCs w:val="21"/>
        </w:rPr>
      </w:pPr>
      <w:r>
        <w:rPr>
          <w:rFonts w:ascii="宋体" w:hAnsi="宋体" w:hint="eastAsia"/>
          <w:szCs w:val="21"/>
        </w:rPr>
        <w:t>国有法人资本：指国有独资企业、国有独资公司、国有控股公司实际投入到所出</w:t>
      </w:r>
      <w:r>
        <w:rPr>
          <w:rFonts w:ascii="宋体" w:hAnsi="宋体" w:hint="eastAsia"/>
          <w:bCs/>
          <w:szCs w:val="21"/>
        </w:rPr>
        <w:t>资企业中用以承担义务和据以享有权利的财产。</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41.事业单位转制为企业其国有资本如何核定？</w:t>
      </w:r>
    </w:p>
    <w:p w:rsidR="003F0C99" w:rsidRPr="00915EA5" w:rsidRDefault="003F0C99" w:rsidP="003F0C99">
      <w:pPr>
        <w:spacing w:line="360" w:lineRule="auto"/>
        <w:ind w:firstLineChars="200" w:firstLine="420"/>
        <w:rPr>
          <w:rFonts w:hint="eastAsia"/>
          <w:szCs w:val="21"/>
        </w:rPr>
      </w:pPr>
      <w:r>
        <w:rPr>
          <w:rFonts w:hint="eastAsia"/>
        </w:rPr>
        <w:t>事业单位转制为企业并保留国有资本的，应根据以下不同情况进行核定：</w:t>
      </w:r>
      <w:proofErr w:type="gramStart"/>
      <w:r>
        <w:rPr>
          <w:rFonts w:hint="eastAsia"/>
        </w:rPr>
        <w:t>交各级</w:t>
      </w:r>
      <w:proofErr w:type="gramEnd"/>
      <w:r>
        <w:rPr>
          <w:rFonts w:hint="eastAsia"/>
        </w:rPr>
        <w:t>政府或事业单位管理的，核定为国家资本金；</w:t>
      </w:r>
      <w:proofErr w:type="gramStart"/>
      <w:r>
        <w:rPr>
          <w:rFonts w:ascii="宋体" w:hAnsi="宋体" w:hint="eastAsia"/>
          <w:bCs/>
        </w:rPr>
        <w:t>交国有</w:t>
      </w:r>
      <w:proofErr w:type="gramEnd"/>
      <w:r>
        <w:rPr>
          <w:rFonts w:ascii="宋体" w:hAnsi="宋体" w:hint="eastAsia"/>
          <w:bCs/>
        </w:rPr>
        <w:t>企业（集团）管理的，核定为国有法人资本金。</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42.企业</w:t>
      </w:r>
      <w:r w:rsidRPr="009711FB">
        <w:rPr>
          <w:rFonts w:ascii="宋体" w:hAnsi="宋体" w:hint="eastAsia"/>
          <w:b/>
          <w:szCs w:val="21"/>
        </w:rPr>
        <w:t>国有资产</w:t>
      </w:r>
      <w:r>
        <w:rPr>
          <w:rFonts w:ascii="宋体" w:hAnsi="宋体" w:hint="eastAsia"/>
          <w:b/>
          <w:szCs w:val="21"/>
        </w:rPr>
        <w:t>产权登记包括哪些形式？</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企业国有资产产权登记分三类，即占有产权登记、变动产权登记和注销产权登记。</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企业</w:t>
      </w:r>
      <w:r w:rsidRPr="00A94EAB">
        <w:rPr>
          <w:rFonts w:ascii="宋体" w:hAnsi="宋体" w:hint="eastAsia"/>
          <w:szCs w:val="21"/>
        </w:rPr>
        <w:t>国有资产</w:t>
      </w:r>
      <w:r>
        <w:rPr>
          <w:rFonts w:ascii="宋体" w:hAnsi="宋体" w:hint="eastAsia"/>
          <w:szCs w:val="21"/>
          <w:shd w:val="solid" w:color="FFFFFF" w:fill="auto"/>
        </w:rPr>
        <w:t>产权登记实行年度检查制度。</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43.企业国有资产产权登记表的作用是什么？</w:t>
      </w:r>
    </w:p>
    <w:p w:rsidR="003F0C99" w:rsidRDefault="003F0C99" w:rsidP="003F0C99">
      <w:pPr>
        <w:spacing w:line="360" w:lineRule="auto"/>
        <w:ind w:firstLineChars="200" w:firstLine="420"/>
        <w:rPr>
          <w:rFonts w:hint="eastAsia"/>
          <w:szCs w:val="21"/>
        </w:rPr>
      </w:pPr>
      <w:r>
        <w:rPr>
          <w:rFonts w:ascii="宋体" w:hAnsi="宋体" w:hint="eastAsia"/>
          <w:szCs w:val="21"/>
          <w:shd w:val="solid" w:color="FFFFFF" w:fill="auto"/>
        </w:rPr>
        <w:t>经财政部门核定的企业国有资产产权登记表是企业办理产权登记证的重要依据，是企业的资信证明文件，是企业向工商行政管理机关申办和变更企业注册登记的要件之一。</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44.事业单位所办企业产权归属关系不清或发生纠纷时，如何办理产权登记？</w:t>
      </w:r>
    </w:p>
    <w:p w:rsidR="003F0C99" w:rsidRDefault="003F0C99" w:rsidP="003F0C99">
      <w:pPr>
        <w:spacing w:line="360" w:lineRule="auto"/>
        <w:ind w:firstLineChars="200" w:firstLine="420"/>
        <w:rPr>
          <w:rFonts w:ascii="宋体" w:hAnsi="宋体" w:hint="eastAsia"/>
          <w:b/>
          <w:szCs w:val="21"/>
          <w:shd w:val="solid" w:color="FFFFFF" w:fill="auto"/>
        </w:rPr>
      </w:pPr>
      <w:r>
        <w:rPr>
          <w:rFonts w:ascii="宋体" w:hAnsi="宋体" w:hint="eastAsia"/>
          <w:szCs w:val="21"/>
        </w:rPr>
        <w:t>产权归属关系不清楚、发生产权纠纷或资产被司法机关冻结的，应当暂缓办理产权登记，</w:t>
      </w:r>
      <w:r>
        <w:rPr>
          <w:rFonts w:ascii="宋体" w:hAnsi="宋体" w:hint="eastAsia"/>
          <w:szCs w:val="21"/>
        </w:rPr>
        <w:lastRenderedPageBreak/>
        <w:t>并在产权界定清楚、产权纠纷处理完毕或资产被司法机关解冻后，及时办理产权登记。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45.哪些情形不予办理企业</w:t>
      </w:r>
      <w:r w:rsidRPr="009711FB">
        <w:rPr>
          <w:rFonts w:ascii="宋体" w:hAnsi="宋体" w:hint="eastAsia"/>
          <w:b/>
          <w:szCs w:val="21"/>
        </w:rPr>
        <w:t>国有资产</w:t>
      </w:r>
      <w:r>
        <w:rPr>
          <w:rFonts w:ascii="宋体" w:hAnsi="宋体" w:hint="eastAsia"/>
          <w:b/>
          <w:szCs w:val="21"/>
        </w:rPr>
        <w:t>产权登记？</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（一）提交的文件资料不符合规定要求的；</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（二）未按有关规定进行资产评估或折股的；</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（三）未按规定办理资产评估项目核准或备案手续的；</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（四）对外投资、产权变动行为违反国家法律、法规和有关规定，使国有资产权益受到侵害的；</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（五）有其他违反法律法规情形的。</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46.产权登记表的财务数据依据哪些文件进行填写？ </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产权登记表中的财务数据应当依据下列文件、报告和资料据实填列：</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 xml:space="preserve">（一）经注册会计师审计的年度财务会计报告； </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（二）经财政部门核定的年度财务会计报告；</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（三）由法定机构出具的验资报告；</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（四）资产评估项目核准或备案文件；</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（五）财政部门要求的其他有关文件资料。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47.实行合并会计报表的企业如何填写产权登记表？ </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（一）母公司产权登记表依据经注册会计师审计的年度合并会计报表填写，但长期投资数额按合并前的数据填写；</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（二）母公司所属的子企业产权登记表，依据各自经注册会计师审计的或经财政部门核定的年度财务会计报告填写有关数据；</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（三）财务报告采取叠加方式汇总的集团，母、子公司的产权登记表，均依据各自经注册会计师审计的或经财政部门核定的年度财务会计报告填写有关数据。</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48.含有多个国有资本出资人的企业如何确定产权登记机关？</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对于含有两个以上国有出资人的企业，按照国有资本出资额最大的出资人的产权归属关系确定企业产权登记管理机关。如果国有资本出资额最大的出资人有多个，则由企业国有出资人推举一个出资额最大的出资人负责办理产权登记事宜，并按照该出资人的产权归属关系确定企业产权登记管理机关。例如甲企业有A、B、C三个国有出资人，其中A和B的出资额最高均为40%，则由A、B、C三个国有出资人推举 A或B负责办理产权登记，并按照被推举的出资人的产权归属关系确定企业产权登记管理机关，申办产权登记。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49.哪些情形需要及时办理企业占有产权登记？ </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lastRenderedPageBreak/>
        <w:t>占有、使用国有资产的各级各类具有法人资格的企业均应当办理占有产权登记，未及时办理占有产权登记的企业应当向产权登记机关申请补办。</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50.新设立企业</w:t>
      </w:r>
      <w:r>
        <w:rPr>
          <w:rFonts w:ascii="宋体" w:hAnsi="宋体" w:hint="eastAsia"/>
          <w:b/>
          <w:bCs/>
          <w:szCs w:val="21"/>
        </w:rPr>
        <w:t>办理占有产权登记时需提交的材料有哪些？</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申请办理时，企业应当填报《企业国有资产产权登记表（占有登记）》（一式四份），并提交下列文件、证件及有关资料：</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（一）办理占有产权登记的申请；</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（二）出资人母公司或上级单位批准设立的文件、投资协议书；事业单位直接投资设立企业的，应当提交</w:t>
      </w:r>
      <w:r w:rsidRPr="00501BEB">
        <w:rPr>
          <w:rFonts w:ascii="宋体" w:hAnsi="宋体" w:hint="eastAsia"/>
          <w:szCs w:val="21"/>
        </w:rPr>
        <w:t>《中华人民共和国事业单位国有资产产权登记证》</w:t>
      </w:r>
      <w:r w:rsidRPr="00374D66">
        <w:rPr>
          <w:rFonts w:ascii="宋体" w:hAnsi="宋体" w:hint="eastAsia"/>
          <w:szCs w:val="21"/>
          <w:shd w:val="solid" w:color="FFFFFF" w:fill="auto"/>
        </w:rPr>
        <w:t>副本复印件及财政部门、主管部门或事业单位批准的对外投资批复文件；</w:t>
      </w:r>
      <w:r w:rsidRPr="00374D66">
        <w:rPr>
          <w:rFonts w:ascii="宋体" w:hAnsi="宋体" w:hint="eastAsia"/>
          <w:szCs w:val="21"/>
          <w:shd w:val="solid" w:color="FFFFFF" w:fill="auto"/>
        </w:rPr>
        <w:br/>
        <w:t xml:space="preserve">　　（三）本企业章程；</w:t>
      </w:r>
      <w:r w:rsidRPr="00374D66">
        <w:rPr>
          <w:rFonts w:ascii="宋体" w:hAnsi="宋体" w:hint="eastAsia"/>
          <w:szCs w:val="21"/>
          <w:shd w:val="solid" w:color="FFFFFF" w:fill="auto"/>
        </w:rPr>
        <w:br/>
        <w:t xml:space="preserve">　　（四）由企业出资的，应当提交各出资人的企业章程、《企业法人营业执照》复印件、经审计的企业上一年度财务报告，其中国有资本出资人还应当提交有关部门办理的《企业产权登记证》复印件；由事业单位出资的，应当提交《事业单位法人证书》和</w:t>
      </w:r>
      <w:r w:rsidRPr="00501BEB">
        <w:rPr>
          <w:rFonts w:ascii="宋体" w:hAnsi="宋体" w:hint="eastAsia"/>
          <w:szCs w:val="21"/>
        </w:rPr>
        <w:t>《中华人民共和国事业单位国有资产产权登记证》</w:t>
      </w:r>
      <w:r w:rsidRPr="00374D66">
        <w:rPr>
          <w:rFonts w:ascii="宋体" w:hAnsi="宋体" w:hint="eastAsia"/>
          <w:szCs w:val="21"/>
          <w:shd w:val="solid" w:color="FFFFFF" w:fill="auto"/>
        </w:rPr>
        <w:t>副本的复印件；由自然人出资的，应当提交自然人有效的身份证件复印件；</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（五）法定机构出具的验资报告，其中以货币投资的，还应当</w:t>
      </w:r>
      <w:proofErr w:type="gramStart"/>
      <w:r w:rsidRPr="00374D66">
        <w:rPr>
          <w:rFonts w:ascii="宋体" w:hAnsi="宋体" w:hint="eastAsia"/>
          <w:szCs w:val="21"/>
          <w:shd w:val="solid" w:color="FFFFFF" w:fill="auto"/>
        </w:rPr>
        <w:t>附银行</w:t>
      </w:r>
      <w:proofErr w:type="gramEnd"/>
      <w:r w:rsidRPr="00374D66">
        <w:rPr>
          <w:rFonts w:ascii="宋体" w:hAnsi="宋体" w:hint="eastAsia"/>
          <w:szCs w:val="21"/>
          <w:shd w:val="solid" w:color="FFFFFF" w:fill="auto"/>
        </w:rPr>
        <w:t>进账单；以实物、无形资产投资的，还应当提交资产评估项目核准或备案文件；</w:t>
      </w:r>
      <w:r w:rsidRPr="00374D66">
        <w:rPr>
          <w:rFonts w:ascii="宋体" w:hAnsi="宋体" w:hint="eastAsia"/>
          <w:szCs w:val="21"/>
          <w:shd w:val="solid" w:color="FFFFFF" w:fill="auto"/>
        </w:rPr>
        <w:br/>
        <w:t xml:space="preserve">　　（六）本企业的《企业名称预先核准通知书》； </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（七）财政部门要求提交的其他文件、证件及有关资料。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51.</w:t>
      </w:r>
      <w:r w:rsidRPr="009711FB">
        <w:rPr>
          <w:rFonts w:ascii="宋体" w:hAnsi="宋体" w:hint="eastAsia"/>
          <w:b/>
          <w:szCs w:val="21"/>
          <w:shd w:val="solid" w:color="FFFFFF" w:fill="auto"/>
        </w:rPr>
        <w:t>已经取得企业法人资格尚未办理占有产权登记的企业</w:t>
      </w:r>
      <w:r>
        <w:rPr>
          <w:rFonts w:ascii="宋体" w:hAnsi="宋体" w:hint="eastAsia"/>
          <w:b/>
          <w:bCs/>
          <w:szCs w:val="21"/>
        </w:rPr>
        <w:t>办理占有产权登记时需提交的材料有哪些？</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已经取得企业法人资格尚未办理占有产权登记的企业，应当说明原因，及时申办产权登记。申办产权登记时应当提交以下文件资料：</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（一）办理占有产权登记的申请；</w:t>
      </w:r>
    </w:p>
    <w:p w:rsidR="003F0C99" w:rsidRPr="00374D66"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（二）出资人母公司或上级单位批准设立的文件、投资协议书；事业单位直接投资设立企业的，应当提交</w:t>
      </w:r>
      <w:r w:rsidRPr="00501BEB">
        <w:rPr>
          <w:rFonts w:ascii="宋体" w:hAnsi="宋体" w:hint="eastAsia"/>
          <w:szCs w:val="21"/>
        </w:rPr>
        <w:t>《中华人民共和国事业单位国有资产产权登记证》</w:t>
      </w:r>
      <w:r w:rsidRPr="00374D66">
        <w:rPr>
          <w:rFonts w:ascii="宋体" w:hAnsi="宋体" w:hint="eastAsia"/>
          <w:szCs w:val="21"/>
          <w:shd w:val="solid" w:color="FFFFFF" w:fill="auto"/>
        </w:rPr>
        <w:t>副本复印件及财政部门、主管部门或事业单位批准的对外投资批复文件；</w:t>
      </w:r>
      <w:r w:rsidRPr="00374D66">
        <w:rPr>
          <w:rFonts w:ascii="宋体" w:hAnsi="宋体" w:hint="eastAsia"/>
          <w:szCs w:val="21"/>
          <w:shd w:val="solid" w:color="FFFFFF" w:fill="auto"/>
        </w:rPr>
        <w:br/>
        <w:t xml:space="preserve">　　（三）本企业章程；</w:t>
      </w:r>
      <w:r w:rsidRPr="00374D66">
        <w:rPr>
          <w:rFonts w:ascii="宋体" w:hAnsi="宋体" w:hint="eastAsia"/>
          <w:szCs w:val="21"/>
          <w:shd w:val="solid" w:color="FFFFFF" w:fill="auto"/>
        </w:rPr>
        <w:br/>
        <w:t xml:space="preserve">　　（四）由企业出资的，应当提交各出资人的企业章程、《企业法人营业执照》复印件、经审计的企业上一年度财务报告，其中国有资本出资人还应当提交有关部门办理的《企业产</w:t>
      </w:r>
      <w:r w:rsidRPr="00374D66">
        <w:rPr>
          <w:rFonts w:ascii="宋体" w:hAnsi="宋体" w:hint="eastAsia"/>
          <w:szCs w:val="21"/>
          <w:shd w:val="solid" w:color="FFFFFF" w:fill="auto"/>
        </w:rPr>
        <w:lastRenderedPageBreak/>
        <w:t>权登记证》复印件；由事业单位出资的，应当提交《事业单位法人证书》和</w:t>
      </w:r>
      <w:r w:rsidRPr="00501BEB">
        <w:rPr>
          <w:rFonts w:ascii="宋体" w:hAnsi="宋体" w:hint="eastAsia"/>
          <w:szCs w:val="21"/>
        </w:rPr>
        <w:t>《中华人民共和国事业单位国有资产产权登记证》</w:t>
      </w:r>
      <w:r w:rsidRPr="00374D66">
        <w:rPr>
          <w:rFonts w:ascii="宋体" w:hAnsi="宋体" w:hint="eastAsia"/>
          <w:szCs w:val="21"/>
          <w:shd w:val="solid" w:color="FFFFFF" w:fill="auto"/>
        </w:rPr>
        <w:t>副本的复印件；由自然人出资的，应当提交自然人有效的身份证件复印件；</w:t>
      </w:r>
    </w:p>
    <w:p w:rsidR="003F0C99" w:rsidRDefault="003F0C99" w:rsidP="003F0C99">
      <w:pPr>
        <w:spacing w:line="360" w:lineRule="auto"/>
        <w:ind w:firstLineChars="200" w:firstLine="420"/>
        <w:rPr>
          <w:rFonts w:ascii="宋体" w:hAnsi="宋体" w:hint="eastAsia"/>
          <w:szCs w:val="21"/>
          <w:shd w:val="solid" w:color="FFFFFF" w:fill="auto"/>
        </w:rPr>
      </w:pPr>
      <w:r w:rsidRPr="00374D66">
        <w:rPr>
          <w:rFonts w:ascii="宋体" w:hAnsi="宋体" w:hint="eastAsia"/>
          <w:szCs w:val="21"/>
          <w:shd w:val="solid" w:color="FFFFFF" w:fill="auto"/>
        </w:rPr>
        <w:t>（五）法定机构出具的验资报告，其中以货币投资的，还应当</w:t>
      </w:r>
      <w:proofErr w:type="gramStart"/>
      <w:r w:rsidRPr="00374D66">
        <w:rPr>
          <w:rFonts w:ascii="宋体" w:hAnsi="宋体" w:hint="eastAsia"/>
          <w:szCs w:val="21"/>
          <w:shd w:val="solid" w:color="FFFFFF" w:fill="auto"/>
        </w:rPr>
        <w:t>附银行</w:t>
      </w:r>
      <w:proofErr w:type="gramEnd"/>
      <w:r w:rsidRPr="00374D66">
        <w:rPr>
          <w:rFonts w:ascii="宋体" w:hAnsi="宋体" w:hint="eastAsia"/>
          <w:szCs w:val="21"/>
          <w:shd w:val="solid" w:color="FFFFFF" w:fill="auto"/>
        </w:rPr>
        <w:t>进账单；以实物、无形资产投资的，还应当提交资产评估项目核准或备案文件；</w:t>
      </w:r>
    </w:p>
    <w:p w:rsidR="003F0C99" w:rsidRPr="00374D66"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（六</w:t>
      </w:r>
      <w:r w:rsidRPr="00374D66">
        <w:rPr>
          <w:rFonts w:ascii="宋体" w:hAnsi="宋体" w:hint="eastAsia"/>
          <w:szCs w:val="21"/>
          <w:shd w:val="solid" w:color="FFFFFF" w:fill="auto"/>
        </w:rPr>
        <w:t>）本企业经审计的企业上一年度财务报告；</w:t>
      </w:r>
      <w:r w:rsidRPr="00374D66">
        <w:rPr>
          <w:rFonts w:ascii="宋体" w:hAnsi="宋体" w:hint="eastAsia"/>
          <w:szCs w:val="21"/>
          <w:shd w:val="solid" w:color="FFFFFF" w:fill="auto"/>
        </w:rPr>
        <w:br/>
      </w:r>
      <w:r>
        <w:rPr>
          <w:rFonts w:ascii="宋体" w:hAnsi="宋体" w:hint="eastAsia"/>
          <w:szCs w:val="21"/>
          <w:shd w:val="solid" w:color="FFFFFF" w:fill="auto"/>
        </w:rPr>
        <w:t xml:space="preserve">　　（七</w:t>
      </w:r>
      <w:r w:rsidRPr="00374D66">
        <w:rPr>
          <w:rFonts w:ascii="宋体" w:hAnsi="宋体" w:hint="eastAsia"/>
          <w:szCs w:val="21"/>
          <w:shd w:val="solid" w:color="FFFFFF" w:fill="auto"/>
        </w:rPr>
        <w:t>）本企业的《企业法人营业执照》复印件；</w:t>
      </w:r>
      <w:r w:rsidRPr="00374D66">
        <w:rPr>
          <w:rFonts w:ascii="宋体" w:hAnsi="宋体" w:hint="eastAsia"/>
          <w:szCs w:val="21"/>
          <w:shd w:val="solid" w:color="FFFFFF" w:fill="auto"/>
        </w:rPr>
        <w:br/>
      </w:r>
      <w:r>
        <w:rPr>
          <w:rFonts w:ascii="宋体" w:hAnsi="宋体" w:hint="eastAsia"/>
          <w:szCs w:val="21"/>
          <w:shd w:val="solid" w:color="FFFFFF" w:fill="auto"/>
        </w:rPr>
        <w:t xml:space="preserve">　　（八</w:t>
      </w:r>
      <w:r w:rsidRPr="00374D66">
        <w:rPr>
          <w:rFonts w:ascii="宋体" w:hAnsi="宋体" w:hint="eastAsia"/>
          <w:szCs w:val="21"/>
          <w:shd w:val="solid" w:color="FFFFFF" w:fill="auto"/>
        </w:rPr>
        <w:t>）设置抵押、质押、留置或提供保证、定金以及资产被司法机关冻结的，应当提交相关文件和凭证；</w:t>
      </w:r>
    </w:p>
    <w:p w:rsidR="003F0C99" w:rsidRPr="00374D66"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（九</w:t>
      </w:r>
      <w:r w:rsidRPr="00374D66">
        <w:rPr>
          <w:rFonts w:ascii="宋体" w:hAnsi="宋体" w:hint="eastAsia"/>
          <w:szCs w:val="21"/>
          <w:shd w:val="solid" w:color="FFFFFF" w:fill="auto"/>
        </w:rPr>
        <w:t>）财政部门要求提交的其他文件、证件及有关资料。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52.办理企业占有产权登记的流程是什么？</w:t>
      </w:r>
    </w:p>
    <w:p w:rsidR="003F0C99" w:rsidRDefault="003F0C99" w:rsidP="003F0C99">
      <w:pPr>
        <w:spacing w:line="360" w:lineRule="auto"/>
        <w:ind w:firstLineChars="200" w:firstLine="420"/>
        <w:rPr>
          <w:rFonts w:ascii="宋体" w:hAnsi="宋体" w:hint="eastAsia"/>
          <w:szCs w:val="21"/>
          <w:shd w:val="solid" w:color="FFFFFF" w:fill="auto"/>
        </w:rPr>
      </w:pPr>
      <w:r>
        <w:rPr>
          <w:rFonts w:hint="eastAsia"/>
          <w:bCs/>
          <w:szCs w:val="21"/>
          <w:shd w:val="solid" w:color="FFFFFF" w:fill="auto"/>
        </w:rPr>
        <w:t>申请新设立具有法人资格的企业</w:t>
      </w:r>
      <w:r>
        <w:rPr>
          <w:rFonts w:hint="eastAsia"/>
          <w:szCs w:val="21"/>
          <w:shd w:val="solid" w:color="FFFFFF" w:fill="auto"/>
        </w:rPr>
        <w:t>应当在办理工商注册登记前六十日内，</w:t>
      </w:r>
      <w:r>
        <w:rPr>
          <w:rFonts w:hint="eastAsia"/>
          <w:szCs w:val="21"/>
        </w:rPr>
        <w:t>通过主管部门向同级财政部门申请办理占有产权登记，</w:t>
      </w:r>
      <w:r>
        <w:rPr>
          <w:rFonts w:ascii="宋体" w:hAnsi="宋体" w:hint="eastAsia"/>
          <w:szCs w:val="21"/>
          <w:shd w:val="solid" w:color="FFFFFF" w:fill="auto"/>
        </w:rPr>
        <w:t>具体办理流程如下：</w: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099" style="position:absolute;left:0;text-align:left;margin-left:135.15pt;margin-top:-1.2pt;width:178.5pt;height:22.5pt;z-index:251735040">
            <v:textbox>
              <w:txbxContent>
                <w:p w:rsidR="003F0C99" w:rsidRDefault="003F0C99" w:rsidP="003F0C99">
                  <w:pPr>
                    <w:jc w:val="center"/>
                  </w:pPr>
                  <w:r>
                    <w:rPr>
                      <w:rFonts w:hint="eastAsia"/>
                    </w:rPr>
                    <w:t>申请办理占有产权登记的企业</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0" style="position:absolute;left:0;text-align:left;margin-left:170.4pt;margin-top:18.75pt;width:200.25pt;height:46.5pt;z-index:251736064">
            <v:textbox>
              <w:txbxContent>
                <w:p w:rsidR="003F0C99" w:rsidRDefault="003F0C99" w:rsidP="003F0C99">
                  <w:r>
                    <w:rPr>
                      <w:rFonts w:ascii="宋体" w:hAnsi="宋体" w:hint="eastAsia"/>
                      <w:szCs w:val="21"/>
                    </w:rPr>
                    <w:t>按照要求填写《企业国有资产产权登记表（占有登记）》，一式四份，连同相关文件、资料逐级报送主管事业单位审核</w:t>
                  </w:r>
                </w:p>
              </w:txbxContent>
            </v:textbox>
          </v:rect>
        </w:pict>
      </w:r>
      <w:r>
        <w:rPr>
          <w:rFonts w:ascii="宋体" w:hAnsi="宋体" w:hint="eastAsia"/>
          <w:szCs w:val="21"/>
          <w:lang w:val="en-US" w:eastAsia="zh-CN"/>
        </w:rPr>
        <w:pict>
          <v:line id="_x0000_s1150" style="position:absolute;left:0;text-align:left;flip:x;z-index:251787264" from="217.35pt,1.05pt" to="217.4pt,19.05pt">
            <v:stroke endarrow="block"/>
          </v:line>
        </w:pict>
      </w:r>
      <w:r>
        <w:rPr>
          <w:rFonts w:ascii="宋体" w:hAnsi="宋体" w:hint="eastAsia"/>
          <w:szCs w:val="21"/>
          <w:lang w:val="en-US" w:eastAsia="zh-CN"/>
        </w:rPr>
        <w:pict>
          <v:line id="_x0000_s1123" style="position:absolute;left:0;text-align:left;z-index:251759616" from="65.4pt,7.35pt" to="65.45pt,20.1pt"/>
        </w:pict>
      </w:r>
      <w:r>
        <w:rPr>
          <w:rFonts w:ascii="宋体" w:hAnsi="宋体" w:hint="eastAsia"/>
          <w:szCs w:val="21"/>
          <w:lang w:val="en-US" w:eastAsia="zh-CN"/>
        </w:rPr>
        <w:pict>
          <v:line id="_x0000_s1120" style="position:absolute;left:0;text-align:left;z-index:251756544" from="65.4pt,6.6pt" to="216.9pt,6.6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4" style="position:absolute;left:0;text-align:left;margin-left:22.65pt;margin-top:-.2pt;width:108pt;height:46.5pt;z-index:251740160">
            <v:textbox>
              <w:txbxContent>
                <w:p w:rsidR="003F0C99" w:rsidRDefault="003F0C99" w:rsidP="003F0C99">
                  <w:r>
                    <w:rPr>
                      <w:rFonts w:hint="eastAsia"/>
                    </w:rPr>
                    <w:t>表格填写不规范，文件、资料不齐全，退回，按照要求修改</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26" style="position:absolute;left:0;text-align:left;flip:x;z-index:251762688" from="131.4pt,.25pt" to="168.9pt,.2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24" style="position:absolute;left:0;text-align:left;z-index:251760640" from="67.65pt,9.8pt" to="67.7pt,22.55pt"/>
        </w:pict>
      </w:r>
      <w:r>
        <w:rPr>
          <w:rFonts w:ascii="宋体" w:hAnsi="宋体" w:hint="eastAsia"/>
          <w:szCs w:val="21"/>
          <w:lang w:val="en-US" w:eastAsia="zh-CN"/>
        </w:rPr>
        <w:pict>
          <v:line id="_x0000_s1110" style="position:absolute;left:0;text-align:left;flip:x;z-index:251746304" from="217.65pt,3.8pt" to="217.7pt,21.8pt">
            <v:stroke endarrow="block"/>
          </v:line>
        </w:pict>
      </w:r>
      <w:r>
        <w:rPr>
          <w:rFonts w:ascii="宋体" w:hAnsi="宋体" w:hint="eastAsia"/>
          <w:szCs w:val="21"/>
          <w:lang w:val="en-US" w:eastAsia="zh-CN"/>
        </w:rPr>
        <w:pict>
          <v:line id="_x0000_s1121" style="position:absolute;left:0;text-align:left;z-index:251757568" from="66.9pt,10.55pt" to="215.4pt,10.5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3" style="position:absolute;left:0;text-align:left;margin-left:23.4pt;margin-top:1.5pt;width:107.25pt;height:47.25pt;z-index:251739136">
            <v:textbox>
              <w:txbxContent>
                <w:p w:rsidR="003F0C99" w:rsidRDefault="003F0C99" w:rsidP="003F0C99">
                  <w:r>
                    <w:rPr>
                      <w:rFonts w:hint="eastAsia"/>
                    </w:rPr>
                    <w:t>表格填写不规范，文件、资料不齐全，退回，按照要求修改</w:t>
                  </w:r>
                </w:p>
              </w:txbxContent>
            </v:textbox>
          </v:rect>
        </w:pict>
      </w:r>
      <w:r>
        <w:rPr>
          <w:rFonts w:ascii="宋体" w:hAnsi="宋体" w:hint="eastAsia"/>
          <w:szCs w:val="21"/>
          <w:lang w:val="en-US" w:eastAsia="zh-CN"/>
        </w:rPr>
        <w:pict>
          <v:line id="_x0000_s1127" style="position:absolute;left:0;text-align:left;flip:x;z-index:251763712" from="131.4pt,17.85pt" to="168.9pt,17.85pt">
            <v:stroke endarrow="block"/>
          </v:line>
        </w:pict>
      </w:r>
      <w:r>
        <w:rPr>
          <w:rFonts w:ascii="宋体" w:hAnsi="宋体" w:hint="eastAsia"/>
          <w:szCs w:val="21"/>
          <w:lang w:val="en-US" w:eastAsia="zh-CN"/>
        </w:rPr>
        <w:pict>
          <v:rect id="_x0000_s1102" style="position:absolute;left:0;text-align:left;margin-left:170.4pt;margin-top:1.55pt;width:201.75pt;height:33pt;z-index:251738112">
            <v:textbox>
              <w:txbxContent>
                <w:p w:rsidR="003F0C99" w:rsidRDefault="003F0C99" w:rsidP="003F0C99">
                  <w:r>
                    <w:rPr>
                      <w:rFonts w:ascii="宋体" w:hAnsi="宋体" w:hint="eastAsia"/>
                      <w:szCs w:val="21"/>
                    </w:rPr>
                    <w:t>主管事业单位报送主管部门进行审核，合格的，报送财政部门审核</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11" style="position:absolute;left:0;text-align:left;flip:x;z-index:251747328" from="217.65pt,14pt" to="217.7pt,43.2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25" style="position:absolute;left:0;text-align:left;z-index:251761664" from="69.9pt,13pt" to="69.95pt,23.5pt"/>
        </w:pict>
      </w:r>
      <w:r>
        <w:rPr>
          <w:rFonts w:ascii="宋体" w:hAnsi="宋体" w:hint="eastAsia"/>
          <w:szCs w:val="21"/>
          <w:lang w:val="en-US" w:eastAsia="zh-CN"/>
        </w:rPr>
        <w:pict>
          <v:line id="_x0000_s1122" style="position:absolute;left:0;text-align:left;z-index:251758592" from="69.9pt,12.25pt" to="218.4pt,12.2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5" style="position:absolute;left:0;text-align:left;margin-left:24.8pt;margin-top:3.7pt;width:105pt;height:48pt;z-index:251741184">
            <v:textbox>
              <w:txbxContent>
                <w:p w:rsidR="003F0C99" w:rsidRDefault="003F0C99" w:rsidP="003F0C99">
                  <w:r>
                    <w:rPr>
                      <w:rFonts w:hint="eastAsia"/>
                    </w:rPr>
                    <w:t>表格填写不规范，文件、资料不齐全，退回，按照要求修改</w:t>
                  </w:r>
                </w:p>
              </w:txbxContent>
            </v:textbox>
          </v:rect>
        </w:pict>
      </w:r>
      <w:r>
        <w:rPr>
          <w:rFonts w:ascii="宋体" w:hAnsi="宋体" w:hint="eastAsia"/>
          <w:szCs w:val="21"/>
          <w:lang w:val="en-US" w:eastAsia="zh-CN"/>
        </w:rPr>
        <w:pict>
          <v:line id="_x0000_s1128" style="position:absolute;left:0;text-align:left;flip:x;z-index:251764736" from="130.65pt,19.55pt" to="171.15pt,19.55pt">
            <v:stroke endarrow="block"/>
          </v:line>
        </w:pict>
      </w:r>
      <w:r>
        <w:rPr>
          <w:rFonts w:ascii="宋体" w:hAnsi="宋体" w:hint="eastAsia"/>
          <w:szCs w:val="21"/>
          <w:lang w:val="en-US" w:eastAsia="zh-CN"/>
        </w:rPr>
        <w:pict>
          <v:rect id="_x0000_s1101" style="position:absolute;left:0;text-align:left;margin-left:172.65pt;margin-top:2.45pt;width:201pt;height:36pt;z-index:251737088">
            <v:textbox>
              <w:txbxContent>
                <w:p w:rsidR="003F0C99" w:rsidRDefault="003F0C99" w:rsidP="003F0C99">
                  <w:r>
                    <w:rPr>
                      <w:rFonts w:hint="eastAsia"/>
                    </w:rPr>
                    <w:t>财政部门进行审核，合格的，予以办理占有产权登记</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12" style="position:absolute;left:0;text-align:left;flip:x;z-index:251748352" from="256.65pt,17.95pt" to="256.7pt,46.4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14" style="position:absolute;left:0;text-align:left;margin-left:153.9pt;margin-top:.55pt;width:87pt;height:21.75pt;z-index:251750400" stroked="f">
            <v:textbox>
              <w:txbxContent>
                <w:p w:rsidR="003F0C99" w:rsidRDefault="003F0C99" w:rsidP="003F0C99">
                  <w:pPr>
                    <w:jc w:val="center"/>
                  </w:pPr>
                  <w:r>
                    <w:rPr>
                      <w:rFonts w:hint="eastAsia"/>
                    </w:rPr>
                    <w:t>新设立企业</w:t>
                  </w:r>
                </w:p>
              </w:txbxContent>
            </v:textbox>
          </v:rect>
        </w:pict>
      </w:r>
      <w:r>
        <w:rPr>
          <w:rFonts w:ascii="宋体" w:hAnsi="宋体" w:hint="eastAsia"/>
          <w:szCs w:val="21"/>
          <w:lang w:val="en-US" w:eastAsia="zh-CN"/>
        </w:rPr>
        <w:pict>
          <v:rect id="_x0000_s1115" style="position:absolute;left:0;text-align:left;margin-left:268.8pt;margin-top:1.3pt;width:87pt;height:21.75pt;z-index:251751424" stroked="f">
            <v:textbox>
              <w:txbxContent>
                <w:p w:rsidR="003F0C99" w:rsidRDefault="003F0C99" w:rsidP="003F0C99">
                  <w:pPr>
                    <w:jc w:val="center"/>
                  </w:pPr>
                  <w:r>
                    <w:rPr>
                      <w:rFonts w:hint="eastAsia"/>
                    </w:rPr>
                    <w:t>已设立企业</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7" style="position:absolute;left:0;text-align:left;margin-left:270.15pt;margin-top:18.5pt;width:142.5pt;height:35.25pt;z-index:251743232">
            <v:textbox>
              <w:txbxContent>
                <w:p w:rsidR="003F0C99" w:rsidRDefault="003F0C99" w:rsidP="003F0C99">
                  <w:r>
                    <w:rPr>
                      <w:rFonts w:hint="eastAsia"/>
                    </w:rPr>
                    <w:t>财政部门向已取得法人资格的企业核发产权登记证</w:t>
                  </w:r>
                </w:p>
              </w:txbxContent>
            </v:textbox>
          </v:rect>
        </w:pict>
      </w:r>
      <w:r>
        <w:rPr>
          <w:rFonts w:ascii="宋体" w:hAnsi="宋体" w:hint="eastAsia"/>
          <w:szCs w:val="21"/>
          <w:lang w:val="en-US" w:eastAsia="zh-CN"/>
        </w:rPr>
        <w:pict>
          <v:rect id="_x0000_s1106" style="position:absolute;left:0;text-align:left;margin-left:85.65pt;margin-top:18.5pt;width:157.5pt;height:36pt;z-index:251742208">
            <v:textbox>
              <w:txbxContent>
                <w:p w:rsidR="003F0C99" w:rsidRDefault="003F0C99" w:rsidP="003F0C99">
                  <w:r>
                    <w:rPr>
                      <w:rFonts w:hint="eastAsia"/>
                    </w:rPr>
                    <w:t>财政部门向申请取得法人资格的企业签发占有产权登记表</w:t>
                  </w:r>
                </w:p>
              </w:txbxContent>
            </v:textbox>
          </v:rect>
        </w:pict>
      </w:r>
      <w:r>
        <w:rPr>
          <w:rFonts w:ascii="宋体" w:hAnsi="宋体" w:hint="eastAsia"/>
          <w:szCs w:val="21"/>
          <w:lang w:val="en-US" w:eastAsia="zh-CN"/>
        </w:rPr>
        <w:pict>
          <v:line id="_x0000_s1117" style="position:absolute;left:0;text-align:left;flip:x;z-index:251753472" from="336.15pt,4.1pt" to="336.2pt,19.1pt">
            <v:stroke endarrow="block"/>
          </v:line>
        </w:pict>
      </w:r>
      <w:r>
        <w:rPr>
          <w:rFonts w:ascii="宋体" w:hAnsi="宋体" w:hint="eastAsia"/>
          <w:szCs w:val="21"/>
          <w:lang w:val="en-US" w:eastAsia="zh-CN"/>
        </w:rPr>
        <w:pict>
          <v:line id="_x0000_s1116" style="position:absolute;left:0;text-align:left;flip:x;z-index:251752448" from="177.9pt,4.1pt" to="177.95pt,19.1pt">
            <v:stroke endarrow="block"/>
          </v:line>
        </w:pict>
      </w:r>
      <w:r>
        <w:rPr>
          <w:rFonts w:ascii="宋体" w:hAnsi="宋体" w:hint="eastAsia"/>
          <w:szCs w:val="21"/>
          <w:lang w:val="en-US" w:eastAsia="zh-CN"/>
        </w:rPr>
        <w:pict>
          <v:line id="_x0000_s1113" style="position:absolute;left:0;text-align:left;z-index:251749376" from="177.9pt,4.85pt" to="335.4pt,4.85pt"/>
        </w:pic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lastRenderedPageBreak/>
        <w:pict>
          <v:line id="_x0000_s1118" style="position:absolute;left:0;text-align:left;flip:x;z-index:251754496" from="174.9pt,14.2pt" to="174.9pt,27.7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8" style="position:absolute;left:0;text-align:left;margin-left:54.9pt;margin-top:6.7pt;width:231pt;height:36pt;z-index:251744256">
            <v:textbox>
              <w:txbxContent>
                <w:p w:rsidR="003F0C99" w:rsidRDefault="003F0C99" w:rsidP="003F0C99">
                  <w:r>
                    <w:rPr>
                      <w:rFonts w:hint="eastAsia"/>
                    </w:rPr>
                    <w:t>企业持财政部门签发的占有产权登记表，向工商行政管理部门申办注册登记</w:t>
                  </w:r>
                </w:p>
              </w:txbxContent>
            </v:textbox>
          </v:rect>
        </w:pic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09" style="position:absolute;left:0;text-align:left;margin-left:55.65pt;margin-top:18pt;width:230.25pt;height:33.75pt;z-index:251745280">
            <v:textbox>
              <w:txbxContent>
                <w:p w:rsidR="003F0C99" w:rsidRDefault="003F0C99" w:rsidP="003F0C99">
                  <w:r>
                    <w:rPr>
                      <w:rFonts w:hint="eastAsia"/>
                    </w:rPr>
                    <w:t>企业取得企业法人营业执照后，通过主管部门向财政部门领取产权登记证</w:t>
                  </w:r>
                </w:p>
              </w:txbxContent>
            </v:textbox>
          </v:rect>
        </w:pict>
      </w:r>
      <w:r>
        <w:rPr>
          <w:rFonts w:ascii="宋体" w:hAnsi="宋体" w:hint="eastAsia"/>
          <w:szCs w:val="21"/>
          <w:lang w:val="en-US" w:eastAsia="zh-CN"/>
        </w:rPr>
        <w:pict>
          <v:line id="_x0000_s1119" style="position:absolute;left:0;text-align:left;flip:x;z-index:251755520" from="174.15pt,2.8pt" to="174.15pt,17.05pt">
            <v:stroke endarrow="block"/>
          </v:line>
        </w:pict>
      </w:r>
    </w:p>
    <w:p w:rsidR="003F0C99" w:rsidRDefault="003F0C99" w:rsidP="003F0C99">
      <w:pPr>
        <w:spacing w:line="360" w:lineRule="auto"/>
        <w:ind w:firstLineChars="200" w:firstLine="420"/>
        <w:rPr>
          <w:rFonts w:ascii="宋体" w:hAnsi="宋体" w:hint="eastAsia"/>
          <w:szCs w:val="21"/>
        </w:rPr>
      </w:pPr>
    </w:p>
    <w:p w:rsidR="003F0C99" w:rsidRPr="0045124C"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53.哪些情形需要办理企业变动产权登记？</w:t>
      </w:r>
    </w:p>
    <w:p w:rsidR="003F0C99" w:rsidRDefault="003F0C99" w:rsidP="003F0C99">
      <w:pPr>
        <w:spacing w:line="360" w:lineRule="auto"/>
        <w:ind w:firstLineChars="200" w:firstLine="420"/>
        <w:rPr>
          <w:rFonts w:hint="eastAsia"/>
          <w:szCs w:val="21"/>
        </w:rPr>
      </w:pPr>
      <w:r>
        <w:rPr>
          <w:rFonts w:hint="eastAsia"/>
          <w:szCs w:val="21"/>
        </w:rPr>
        <w:t>当企业发生名称、级次、组织形式、隶属关系改变；企业分立、合并或者经营形式改变；企业国有资本额、比例增减变动以及国有资本出资人变动时，应当办理变动产权登记。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54.企业办理变动产权登记需提交的材料有哪些？</w:t>
      </w:r>
    </w:p>
    <w:p w:rsidR="003F0C99" w:rsidRPr="0045124C"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申请办理时，企业应当填报《企业国有资产产权登记表（变动登记）》（一式四份），并提交下列文件、证件及有关资料：</w:t>
      </w:r>
    </w:p>
    <w:p w:rsidR="003F0C99" w:rsidRPr="004B364E" w:rsidRDefault="003F0C99" w:rsidP="003F0C99">
      <w:pPr>
        <w:spacing w:line="360" w:lineRule="auto"/>
        <w:ind w:firstLineChars="200" w:firstLine="420"/>
        <w:rPr>
          <w:rFonts w:hint="eastAsia"/>
          <w:szCs w:val="21"/>
        </w:rPr>
      </w:pPr>
      <w:r w:rsidRPr="004B364E">
        <w:rPr>
          <w:rFonts w:hint="eastAsia"/>
          <w:szCs w:val="21"/>
        </w:rPr>
        <w:t>（一）办理变动产权登记的申请；</w:t>
      </w:r>
    </w:p>
    <w:p w:rsidR="003F0C99" w:rsidRPr="004B364E" w:rsidRDefault="003F0C99" w:rsidP="003F0C99">
      <w:pPr>
        <w:spacing w:line="360" w:lineRule="auto"/>
        <w:ind w:firstLineChars="200" w:firstLine="420"/>
        <w:rPr>
          <w:rFonts w:hint="eastAsia"/>
          <w:szCs w:val="21"/>
        </w:rPr>
      </w:pPr>
      <w:r w:rsidRPr="004B364E">
        <w:rPr>
          <w:rFonts w:hint="eastAsia"/>
          <w:szCs w:val="21"/>
        </w:rPr>
        <w:t>（二）出资人母公司或上级单位的批准文件、企业股东大会或董事会做出的书面决定，事业单位追加投资的，应当提交</w:t>
      </w:r>
      <w:r w:rsidRPr="002D55B1">
        <w:rPr>
          <w:rFonts w:ascii="宋体" w:hAnsi="宋体" w:hint="eastAsia"/>
          <w:szCs w:val="21"/>
        </w:rPr>
        <w:t>《中华人民共和国事业单位国有资产产权登记证》</w:t>
      </w:r>
      <w:r w:rsidRPr="004B364E">
        <w:rPr>
          <w:rFonts w:hint="eastAsia"/>
          <w:szCs w:val="21"/>
        </w:rPr>
        <w:t>副本复印件及财政部门、主管部门或事业单位批准的对外投资批复文件；</w:t>
      </w:r>
      <w:r w:rsidRPr="004B364E">
        <w:rPr>
          <w:rFonts w:hint="eastAsia"/>
          <w:szCs w:val="21"/>
        </w:rPr>
        <w:br/>
      </w:r>
      <w:r w:rsidRPr="004B364E">
        <w:rPr>
          <w:rFonts w:hint="eastAsia"/>
          <w:szCs w:val="21"/>
        </w:rPr>
        <w:t xml:space="preserve">　　（三）修改后的本企业章程；</w:t>
      </w:r>
      <w:r w:rsidRPr="004B364E">
        <w:rPr>
          <w:rFonts w:hint="eastAsia"/>
          <w:szCs w:val="21"/>
        </w:rPr>
        <w:br/>
      </w:r>
      <w:r w:rsidRPr="004B364E">
        <w:rPr>
          <w:rFonts w:hint="eastAsia"/>
          <w:szCs w:val="21"/>
        </w:rPr>
        <w:t xml:space="preserve">　　（四）由企业出资的，应当提交各出资人的企业章程、《企业法人营业执照》复印件、经审计的企业上一年度财务报告，其中，国有资本出资人还应当提交有关部门办理的《企业产权登记证》复印件；由事业单位出资的，应当提交《事业单位法人证书》和</w:t>
      </w:r>
      <w:r w:rsidRPr="002D55B1">
        <w:rPr>
          <w:rFonts w:ascii="宋体" w:hAnsi="宋体" w:hint="eastAsia"/>
          <w:szCs w:val="21"/>
        </w:rPr>
        <w:t>《中华人民共和国事业单位国有资产产权登记证》</w:t>
      </w:r>
      <w:r w:rsidRPr="004B364E">
        <w:rPr>
          <w:rFonts w:hint="eastAsia"/>
          <w:szCs w:val="21"/>
        </w:rPr>
        <w:t>副本的复印件；由自然人出资的，应当提交自然人有效的身份证件复印件；</w:t>
      </w:r>
      <w:r w:rsidRPr="004B364E">
        <w:rPr>
          <w:rFonts w:hint="eastAsia"/>
          <w:szCs w:val="21"/>
        </w:rPr>
        <w:br/>
      </w:r>
      <w:r w:rsidRPr="004B364E">
        <w:rPr>
          <w:rFonts w:hint="eastAsia"/>
          <w:szCs w:val="21"/>
        </w:rPr>
        <w:t xml:space="preserve">　　（五）本企业的《企业法人营业执照》复印件，经审计的企业上一年度财务报告；</w:t>
      </w:r>
    </w:p>
    <w:p w:rsidR="003F0C99" w:rsidRPr="004B364E" w:rsidRDefault="003F0C99" w:rsidP="003F0C99">
      <w:pPr>
        <w:spacing w:line="360" w:lineRule="auto"/>
        <w:ind w:firstLineChars="200" w:firstLine="420"/>
        <w:rPr>
          <w:rFonts w:hint="eastAsia"/>
          <w:szCs w:val="21"/>
        </w:rPr>
      </w:pPr>
      <w:r w:rsidRPr="004B364E">
        <w:rPr>
          <w:rFonts w:hint="eastAsia"/>
          <w:szCs w:val="21"/>
        </w:rPr>
        <w:t>（六）本企业的</w:t>
      </w:r>
      <w:r w:rsidRPr="001F116B">
        <w:rPr>
          <w:rFonts w:ascii="宋体" w:hAnsi="宋体" w:hint="eastAsia"/>
          <w:szCs w:val="21"/>
        </w:rPr>
        <w:t>《中华人民共和国企业国有资产产权登记证》</w:t>
      </w:r>
      <w:r w:rsidRPr="004B364E">
        <w:rPr>
          <w:rFonts w:hint="eastAsia"/>
          <w:szCs w:val="21"/>
        </w:rPr>
        <w:t>副本；</w:t>
      </w:r>
    </w:p>
    <w:p w:rsidR="003F0C99" w:rsidRPr="004B364E" w:rsidRDefault="003F0C99" w:rsidP="003F0C99">
      <w:pPr>
        <w:spacing w:line="360" w:lineRule="auto"/>
        <w:ind w:firstLineChars="200" w:firstLine="420"/>
        <w:rPr>
          <w:rFonts w:hint="eastAsia"/>
          <w:szCs w:val="21"/>
        </w:rPr>
      </w:pPr>
      <w:r w:rsidRPr="004B364E">
        <w:rPr>
          <w:rFonts w:hint="eastAsia"/>
          <w:szCs w:val="21"/>
        </w:rPr>
        <w:t>（七）设置抵押、质押、留置或提供保证、定金以及资产被司法机关冻结的，应当提交相关文件和凭证；</w:t>
      </w:r>
    </w:p>
    <w:p w:rsidR="003F0C99" w:rsidRPr="004B364E" w:rsidRDefault="003F0C99" w:rsidP="003F0C99">
      <w:pPr>
        <w:spacing w:line="360" w:lineRule="auto"/>
        <w:ind w:firstLineChars="200" w:firstLine="420"/>
        <w:rPr>
          <w:rFonts w:hint="eastAsia"/>
          <w:szCs w:val="21"/>
        </w:rPr>
      </w:pPr>
      <w:r w:rsidRPr="004B364E">
        <w:rPr>
          <w:rFonts w:hint="eastAsia"/>
          <w:szCs w:val="21"/>
        </w:rPr>
        <w:t>（八）法定机构出具的验资报告，其中以货币投资的应当</w:t>
      </w:r>
      <w:proofErr w:type="gramStart"/>
      <w:r w:rsidRPr="004B364E">
        <w:rPr>
          <w:rFonts w:hint="eastAsia"/>
          <w:szCs w:val="21"/>
        </w:rPr>
        <w:t>附银行</w:t>
      </w:r>
      <w:proofErr w:type="gramEnd"/>
      <w:r w:rsidRPr="004B364E">
        <w:rPr>
          <w:rFonts w:hint="eastAsia"/>
          <w:szCs w:val="21"/>
        </w:rPr>
        <w:t>进账单；以实物、无形资产投资的应当提交资产评估项目核准或备案文件；</w:t>
      </w:r>
      <w:r w:rsidRPr="004B364E">
        <w:rPr>
          <w:rFonts w:hint="eastAsia"/>
          <w:szCs w:val="21"/>
        </w:rPr>
        <w:br/>
      </w:r>
      <w:r w:rsidRPr="004B364E">
        <w:rPr>
          <w:rFonts w:hint="eastAsia"/>
          <w:szCs w:val="21"/>
        </w:rPr>
        <w:t xml:space="preserve">　　（九）企业合并、分立、转让或减少注册资本的，应当提交企业债务处置或承继情况说明及相关文件；</w:t>
      </w:r>
    </w:p>
    <w:p w:rsidR="003F0C99" w:rsidRPr="004B364E" w:rsidRDefault="003F0C99" w:rsidP="003F0C99">
      <w:pPr>
        <w:spacing w:line="360" w:lineRule="auto"/>
        <w:ind w:firstLineChars="200" w:firstLine="420"/>
        <w:rPr>
          <w:rFonts w:hint="eastAsia"/>
          <w:szCs w:val="21"/>
        </w:rPr>
      </w:pPr>
      <w:r w:rsidRPr="004B364E">
        <w:rPr>
          <w:rFonts w:hint="eastAsia"/>
          <w:szCs w:val="21"/>
        </w:rPr>
        <w:lastRenderedPageBreak/>
        <w:t>（十）财政部门要求提交的其他文件、证件及有关资料。</w:t>
      </w:r>
    </w:p>
    <w:p w:rsidR="003F0C99" w:rsidRDefault="003F0C99" w:rsidP="003F0C99">
      <w:pPr>
        <w:spacing w:line="360" w:lineRule="auto"/>
        <w:ind w:firstLineChars="200" w:firstLine="420"/>
        <w:rPr>
          <w:rFonts w:hint="eastAsia"/>
          <w:szCs w:val="21"/>
        </w:rPr>
      </w:pPr>
      <w:r>
        <w:rPr>
          <w:rFonts w:hint="eastAsia"/>
          <w:szCs w:val="21"/>
        </w:rPr>
        <w:t>企业发生名称改变的，只需提交前六项文件资料以及工商行政管理机关核准变动名称的文件。</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55.企业分立如何办理产权登记？</w:t>
      </w:r>
    </w:p>
    <w:p w:rsidR="003F0C99" w:rsidRDefault="003F0C99" w:rsidP="003F0C99">
      <w:pPr>
        <w:spacing w:line="360" w:lineRule="auto"/>
        <w:ind w:firstLineChars="200" w:firstLine="420"/>
        <w:rPr>
          <w:rFonts w:hint="eastAsia"/>
          <w:szCs w:val="21"/>
        </w:rPr>
      </w:pPr>
      <w:r>
        <w:rPr>
          <w:rFonts w:hint="eastAsia"/>
          <w:szCs w:val="21"/>
        </w:rPr>
        <w:t>分立后新设立的企业，申办占有产权登记；分立后原企业保留的申办变动产权登记；分立后原企业撤销的申办注销产权登记。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56.企业合并如何办理产权登记？</w:t>
      </w:r>
    </w:p>
    <w:p w:rsidR="003F0C99" w:rsidRDefault="003F0C99" w:rsidP="003F0C99">
      <w:pPr>
        <w:spacing w:line="360" w:lineRule="auto"/>
        <w:ind w:firstLineChars="200" w:firstLine="420"/>
        <w:rPr>
          <w:rFonts w:hint="eastAsia"/>
          <w:szCs w:val="21"/>
        </w:rPr>
      </w:pPr>
      <w:r>
        <w:rPr>
          <w:rFonts w:hint="eastAsia"/>
          <w:szCs w:val="21"/>
        </w:rPr>
        <w:t>采取吸收合并方式合并的企业，吸收方为国有企业或国有独资公司的，合并后该企业申办产权变动登记，如果被吸收企业设置有国有股权，则被吸收企业应当申办产权注销登记；如果吸收方企业没有设置国有股权，被吸收企业设置有国有股权，则被吸收企业应当申办产权注销登记。</w:t>
      </w:r>
    </w:p>
    <w:p w:rsidR="003F0C99" w:rsidRDefault="003F0C99" w:rsidP="003F0C99">
      <w:pPr>
        <w:spacing w:line="360" w:lineRule="auto"/>
        <w:ind w:firstLineChars="200" w:firstLine="420"/>
        <w:rPr>
          <w:rFonts w:hint="eastAsia"/>
          <w:szCs w:val="21"/>
        </w:rPr>
      </w:pPr>
      <w:r>
        <w:rPr>
          <w:rFonts w:hint="eastAsia"/>
          <w:szCs w:val="21"/>
        </w:rPr>
        <w:t>采取新设合并方式合并的企业，合并前设置国有股权的企业应当申办产权注销登记，合并后的企业应当申办产权占有登记。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57.办理企业变动产权登记的流程是什么？</w:t>
      </w:r>
    </w:p>
    <w:p w:rsidR="003F0C99" w:rsidRDefault="003F0C99" w:rsidP="003F0C99">
      <w:pPr>
        <w:spacing w:line="360" w:lineRule="auto"/>
        <w:ind w:firstLineChars="200" w:firstLine="420"/>
        <w:rPr>
          <w:rFonts w:hint="eastAsia"/>
          <w:szCs w:val="21"/>
        </w:rPr>
      </w:pPr>
      <w:r>
        <w:rPr>
          <w:rFonts w:hint="eastAsia"/>
          <w:szCs w:val="21"/>
        </w:rPr>
        <w:t>发生《办法》规定的变动事项时，企业应当于工商行政管理机关核准变动登记后，或自企业股东大会、董事会</w:t>
      </w:r>
      <w:proofErr w:type="gramStart"/>
      <w:r>
        <w:rPr>
          <w:rFonts w:hint="eastAsia"/>
          <w:szCs w:val="21"/>
        </w:rPr>
        <w:t>作出</w:t>
      </w:r>
      <w:proofErr w:type="gramEnd"/>
      <w:r>
        <w:rPr>
          <w:rFonts w:hint="eastAsia"/>
          <w:szCs w:val="21"/>
        </w:rPr>
        <w:t>决定之日起三十日内，通过主管部门向同级财政部门申请办理变动产权登记。</w:t>
      </w:r>
      <w:r>
        <w:rPr>
          <w:rFonts w:ascii="宋体" w:hAnsi="宋体" w:hint="eastAsia"/>
          <w:szCs w:val="21"/>
          <w:shd w:val="solid" w:color="FFFFFF" w:fill="auto"/>
        </w:rPr>
        <w:t>具体办理流程如下：</w: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29" style="position:absolute;left:0;text-align:left;margin-left:124.65pt;margin-top:3.45pt;width:178.5pt;height:22.5pt;z-index:251765760">
            <v:textbox>
              <w:txbxContent>
                <w:p w:rsidR="003F0C99" w:rsidRDefault="003F0C99" w:rsidP="003F0C99">
                  <w:pPr>
                    <w:jc w:val="center"/>
                  </w:pPr>
                  <w:r>
                    <w:rPr>
                      <w:rFonts w:hint="eastAsia"/>
                    </w:rPr>
                    <w:t>申请办理变动产权登记的企业</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46" style="position:absolute;left:0;text-align:left;z-index:251783168" from="63.9pt,12.95pt" to="63.95pt,19.7pt"/>
        </w:pict>
      </w:r>
      <w:r>
        <w:rPr>
          <w:rFonts w:ascii="宋体" w:hAnsi="宋体" w:hint="eastAsia"/>
          <w:szCs w:val="21"/>
          <w:lang w:val="en-US" w:eastAsia="zh-CN"/>
        </w:rPr>
        <w:pict>
          <v:line id="_x0000_s1136" style="position:absolute;left:0;text-align:left;z-index:251772928" from="213.15pt,5.45pt" to="213.2pt,24.2pt">
            <v:stroke endarrow="block"/>
          </v:line>
        </w:pict>
      </w:r>
      <w:r>
        <w:rPr>
          <w:rFonts w:ascii="宋体" w:hAnsi="宋体" w:hint="eastAsia"/>
          <w:szCs w:val="21"/>
          <w:lang w:val="en-US" w:eastAsia="zh-CN"/>
        </w:rPr>
        <w:pict>
          <v:line id="_x0000_s1143" style="position:absolute;left:0;text-align:left;z-index:251780096" from="63.9pt,12.2pt" to="212.4pt,12.2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30" style="position:absolute;left:0;text-align:left;margin-left:14.4pt;margin-top:.15pt;width:92.25pt;height:60.15pt;z-index:251766784">
            <v:textbox>
              <w:txbxContent>
                <w:p w:rsidR="003F0C99" w:rsidRDefault="003F0C99" w:rsidP="003F0C99">
                  <w:r>
                    <w:rPr>
                      <w:rFonts w:hint="eastAsia"/>
                    </w:rPr>
                    <w:t>表格填写不规范，文件、资料不齐全，退回，按照要求修改</w:t>
                  </w:r>
                </w:p>
              </w:txbxContent>
            </v:textbox>
          </v:rect>
        </w:pict>
      </w:r>
      <w:r>
        <w:rPr>
          <w:rFonts w:ascii="宋体" w:hAnsi="宋体" w:hint="eastAsia"/>
          <w:szCs w:val="21"/>
          <w:lang w:val="en-US" w:eastAsia="zh-CN"/>
        </w:rPr>
        <w:pict>
          <v:rect id="_x0000_s1131" style="position:absolute;left:0;text-align:left;margin-left:143.4pt;margin-top:3.15pt;width:147pt;height:63pt;z-index:251767808">
            <v:textbox>
              <w:txbxContent>
                <w:p w:rsidR="003F0C99" w:rsidRDefault="003F0C99" w:rsidP="003F0C99">
                  <w:r>
                    <w:rPr>
                      <w:rFonts w:ascii="宋体" w:hAnsi="宋体" w:hint="eastAsia"/>
                      <w:szCs w:val="21"/>
                    </w:rPr>
                    <w:t>按照要求填写《企业国有资产产权登记表（变动登记）》，一式四份，连同相关文件、资料逐级报送主管事业单位审核</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39" style="position:absolute;left:0;text-align:left;flip:x;z-index:251776000" from="105.9pt,15.6pt" to="142.65pt,15.6pt">
            <v:stroke endarrow="block"/>
          </v:line>
        </w:pict>
      </w:r>
    </w:p>
    <w:p w:rsidR="003F0C99" w:rsidRDefault="003F0C99" w:rsidP="003F0C99">
      <w:pPr>
        <w:spacing w:line="360" w:lineRule="auto"/>
        <w:ind w:firstLineChars="200" w:firstLine="420"/>
        <w:rPr>
          <w:rFonts w:ascii="宋体" w:hAnsi="宋体" w:hint="eastAsia"/>
          <w:szCs w:val="21"/>
        </w:rPr>
      </w:pP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lastRenderedPageBreak/>
        <w:pict>
          <v:line id="_x0000_s1137" style="position:absolute;left:0;text-align:left;flip:x;z-index:251773952" from="217.65pt,4.75pt" to="217.7pt,44.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32" style="position:absolute;left:0;text-align:left;margin-left:13.65pt;margin-top:10.7pt;width:92.25pt;height:61.15pt;z-index:251768832">
            <v:textbox>
              <w:txbxContent>
                <w:p w:rsidR="003F0C99" w:rsidRDefault="003F0C99" w:rsidP="003F0C99">
                  <w:r>
                    <w:rPr>
                      <w:rFonts w:hint="eastAsia"/>
                    </w:rPr>
                    <w:t>表格填写不规范，文件、资料不齐全，退回，按照要求修改</w:t>
                  </w:r>
                </w:p>
              </w:txbxContent>
            </v:textbox>
          </v:rect>
        </w:pict>
      </w:r>
      <w:r>
        <w:rPr>
          <w:rFonts w:ascii="宋体" w:hAnsi="宋体" w:hint="eastAsia"/>
          <w:szCs w:val="21"/>
          <w:lang w:val="en-US" w:eastAsia="zh-CN"/>
        </w:rPr>
        <w:pict>
          <v:line id="_x0000_s1147" style="position:absolute;left:0;text-align:left;z-index:251784192" from="69.9pt,1.55pt" to="69.95pt,10.55pt"/>
        </w:pict>
      </w:r>
      <w:r>
        <w:rPr>
          <w:rFonts w:ascii="宋体" w:hAnsi="宋体" w:hint="eastAsia"/>
          <w:szCs w:val="21"/>
          <w:lang w:val="en-US" w:eastAsia="zh-CN"/>
        </w:rPr>
        <w:pict>
          <v:line id="_x0000_s1144" style="position:absolute;left:0;text-align:left;z-index:251781120" from="69.9pt,.8pt" to="218.4pt,.8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33" style="position:absolute;left:0;text-align:left;margin-left:146.4pt;margin-top:3.8pt;width:147pt;height:51pt;z-index:251769856">
            <v:textbox>
              <w:txbxContent>
                <w:p w:rsidR="003F0C99" w:rsidRDefault="003F0C99" w:rsidP="003F0C99">
                  <w:r>
                    <w:rPr>
                      <w:rFonts w:ascii="宋体" w:hAnsi="宋体" w:hint="eastAsia"/>
                      <w:szCs w:val="21"/>
                    </w:rPr>
                    <w:t>主管事业单位报送主管部门进行审核，合格的，报送财政部门审核</w:t>
                  </w:r>
                </w:p>
              </w:txbxContent>
            </v:textbox>
          </v:rect>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40" style="position:absolute;left:0;text-align:left;flip:x;z-index:251777024" from="106.65pt,3.45pt" to="145.65pt,3.4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38" style="position:absolute;left:0;text-align:left;z-index:251774976" from="217.65pt,14.55pt" to="217.65pt,39.3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34" style="position:absolute;left:0;text-align:left;margin-left:146.4pt;margin-top:18.9pt;width:148.5pt;height:35.25pt;z-index:251770880">
            <v:textbox>
              <w:txbxContent>
                <w:p w:rsidR="003F0C99" w:rsidRDefault="003F0C99" w:rsidP="003F0C99">
                  <w:r>
                    <w:rPr>
                      <w:rFonts w:hint="eastAsia"/>
                    </w:rPr>
                    <w:t>财政部门进行审核，合格的，予以办理变动产权登记</w:t>
                  </w:r>
                </w:p>
              </w:txbxContent>
            </v:textbox>
          </v:rect>
        </w:pict>
      </w:r>
      <w:r>
        <w:rPr>
          <w:rFonts w:ascii="宋体" w:hAnsi="宋体" w:hint="eastAsia"/>
          <w:szCs w:val="21"/>
          <w:lang w:val="en-US" w:eastAsia="zh-CN"/>
        </w:rPr>
        <w:pict>
          <v:rect id="_x0000_s1135" style="position:absolute;left:0;text-align:left;margin-left:13.65pt;margin-top:12.25pt;width:90.75pt;height:61.7pt;z-index:251771904">
            <v:textbox>
              <w:txbxContent>
                <w:p w:rsidR="003F0C99" w:rsidRDefault="003F0C99" w:rsidP="003F0C99">
                  <w:r>
                    <w:rPr>
                      <w:rFonts w:hint="eastAsia"/>
                    </w:rPr>
                    <w:t>表格填写不规范，文件、资料不齐全，退回，按照要求修改</w:t>
                  </w:r>
                </w:p>
              </w:txbxContent>
            </v:textbox>
          </v:rect>
        </w:pict>
      </w:r>
      <w:r>
        <w:rPr>
          <w:rFonts w:ascii="宋体" w:hAnsi="宋体" w:hint="eastAsia"/>
          <w:szCs w:val="21"/>
          <w:lang w:val="en-US" w:eastAsia="zh-CN"/>
        </w:rPr>
        <w:pict>
          <v:line id="_x0000_s1148" style="position:absolute;left:0;text-align:left;z-index:251785216" from="69.9pt,3.1pt" to="69.95pt,11.35pt"/>
        </w:pict>
      </w:r>
      <w:r>
        <w:rPr>
          <w:rFonts w:ascii="宋体" w:hAnsi="宋体" w:hint="eastAsia"/>
          <w:szCs w:val="21"/>
          <w:lang w:val="en-US" w:eastAsia="zh-CN"/>
        </w:rPr>
        <w:pict>
          <v:line id="_x0000_s1145" style="position:absolute;left:0;text-align:left;z-index:251782144" from="69.15pt,3.1pt" to="217.65pt,3.1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41" style="position:absolute;left:0;text-align:left;flip:x;z-index:251778048" from="104.4pt,15.7pt" to="145.65pt,15.7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line id="_x0000_s1142" style="position:absolute;left:0;text-align:left;z-index:251779072" from="218.4pt,13.25pt" to="218.4pt,33.5pt">
            <v:stroke endarrow="block"/>
          </v:line>
        </w:pic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lang w:val="en-US" w:eastAsia="zh-CN"/>
        </w:rPr>
        <w:pict>
          <v:rect id="_x0000_s1149" style="position:absolute;left:0;text-align:left;margin-left:155.4pt;margin-top:14pt;width:132pt;height:21pt;z-index:251786240">
            <v:textbox>
              <w:txbxContent>
                <w:p w:rsidR="003F0C99" w:rsidRDefault="003F0C99" w:rsidP="003F0C99">
                  <w:r>
                    <w:rPr>
                      <w:rFonts w:hint="eastAsia"/>
                    </w:rPr>
                    <w:t>财政部门变更产权登记证</w:t>
                  </w:r>
                </w:p>
              </w:txbxContent>
            </v:textbox>
          </v:rect>
        </w:pict>
      </w:r>
    </w:p>
    <w:p w:rsidR="003F0C99" w:rsidRDefault="003F0C99" w:rsidP="003F0C99">
      <w:pPr>
        <w:spacing w:line="360" w:lineRule="auto"/>
        <w:rPr>
          <w:rFonts w:ascii="宋体" w:hAnsi="宋体" w:hint="eastAsia"/>
          <w:szCs w:val="21"/>
          <w:shd w:val="solid" w:color="FFFFFF" w:fill="auto"/>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58.哪些情形需要办理企业注销产权登记？</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（一）解散，被依法撤销或被依法宣告破产的企业；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shd w:val="solid" w:color="FFFFFF" w:fill="auto"/>
        </w:rPr>
        <w:t>（二）转让全部国有产权（股权）或改制后不再设置国有股权的企业。</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59.企业办理注销产权登记时需要提交哪些材料？</w:t>
      </w:r>
    </w:p>
    <w:p w:rsidR="003F0C99" w:rsidRPr="0045124C"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rPr>
        <w:t>申请办理时，企业应当填报《企业国有资产产权登记表（注销登记）》（一式四份），并提交下列文件、证件及有关资料：</w:t>
      </w:r>
    </w:p>
    <w:p w:rsidR="003F0C99" w:rsidRPr="004B6CD2" w:rsidRDefault="003F0C99" w:rsidP="003F0C99">
      <w:pPr>
        <w:spacing w:line="360" w:lineRule="auto"/>
        <w:ind w:firstLineChars="200" w:firstLine="420"/>
        <w:rPr>
          <w:rFonts w:ascii="宋体" w:hAnsi="宋体" w:hint="eastAsia"/>
          <w:szCs w:val="21"/>
          <w:shd w:val="solid" w:color="FFFFFF" w:fill="auto"/>
        </w:rPr>
      </w:pPr>
      <w:r w:rsidRPr="004B6CD2">
        <w:rPr>
          <w:rFonts w:ascii="宋体" w:hAnsi="宋体" w:hint="eastAsia"/>
          <w:szCs w:val="21"/>
          <w:shd w:val="solid" w:color="FFFFFF" w:fill="auto"/>
        </w:rPr>
        <w:t>（一）办理注销产权登记的申请；</w:t>
      </w:r>
    </w:p>
    <w:p w:rsidR="003F0C99" w:rsidRPr="004B6CD2" w:rsidRDefault="003F0C99" w:rsidP="003F0C99">
      <w:pPr>
        <w:spacing w:line="360" w:lineRule="auto"/>
        <w:ind w:firstLineChars="200" w:firstLine="420"/>
        <w:rPr>
          <w:rFonts w:ascii="宋体" w:hAnsi="宋体" w:hint="eastAsia"/>
          <w:szCs w:val="21"/>
          <w:shd w:val="solid" w:color="FFFFFF" w:fill="auto"/>
        </w:rPr>
      </w:pPr>
      <w:r w:rsidRPr="004B6CD2">
        <w:rPr>
          <w:rFonts w:ascii="宋体" w:hAnsi="宋体" w:hint="eastAsia"/>
          <w:szCs w:val="21"/>
          <w:shd w:val="solid" w:color="FFFFFF" w:fill="auto"/>
        </w:rPr>
        <w:t>（二）出资人母公司获上级单位批准的文件，企业股东大会或董事会做出的书面决定，政府有关部门或财政部门、主管部门、事业单位的批复文件，工商行政管理机关责令关闭的文件或法院宣告企业破产的裁定书；</w:t>
      </w:r>
      <w:r w:rsidRPr="004B6CD2">
        <w:rPr>
          <w:rFonts w:ascii="宋体" w:hAnsi="宋体" w:hint="eastAsia"/>
          <w:szCs w:val="21"/>
          <w:shd w:val="solid" w:color="FFFFFF" w:fill="auto"/>
        </w:rPr>
        <w:br/>
        <w:t xml:space="preserve">　　（三）经审计的企业上一年度财务报告；</w:t>
      </w:r>
      <w:r w:rsidRPr="004B6CD2">
        <w:rPr>
          <w:rFonts w:ascii="宋体" w:hAnsi="宋体" w:hint="eastAsia"/>
          <w:szCs w:val="21"/>
          <w:shd w:val="solid" w:color="FFFFFF" w:fill="auto"/>
        </w:rPr>
        <w:br/>
        <w:t xml:space="preserve">　　（四）本企业的财产清查、清算报告、资产评估报告及相关部门的资产评估项目核准或备案文件；</w:t>
      </w:r>
      <w:r w:rsidRPr="004B6CD2">
        <w:rPr>
          <w:rFonts w:ascii="宋体" w:hAnsi="宋体" w:hint="eastAsia"/>
          <w:szCs w:val="21"/>
          <w:shd w:val="solid" w:color="FFFFFF" w:fill="auto"/>
        </w:rPr>
        <w:br/>
        <w:t xml:space="preserve">　　（五）属于有偿转让或整体改制的，应当提交有偿转让或整体改制的协议或方案，以及受让企业的《企业法人营业执照》复印件、企业章程、经审计的年度财务报告和设置抵押、质押、留置或提供保证、定金以及资产被司法机关冻结等情况的相关证明文件；</w:t>
      </w:r>
      <w:r w:rsidRPr="004B6CD2">
        <w:rPr>
          <w:rFonts w:ascii="宋体" w:hAnsi="宋体" w:hint="eastAsia"/>
          <w:szCs w:val="21"/>
          <w:shd w:val="solid" w:color="FFFFFF" w:fill="auto"/>
        </w:rPr>
        <w:br/>
        <w:t xml:space="preserve">　　（六）本企业的《企业法人营业执照》复印件和</w:t>
      </w:r>
      <w:r w:rsidRPr="009D397E">
        <w:rPr>
          <w:rFonts w:ascii="宋体" w:hAnsi="宋体" w:hint="eastAsia"/>
          <w:szCs w:val="21"/>
        </w:rPr>
        <w:t>《中华人民共和国企业国有资产产权登记证》</w:t>
      </w:r>
      <w:r w:rsidRPr="004B6CD2">
        <w:rPr>
          <w:rFonts w:ascii="宋体" w:hAnsi="宋体" w:hint="eastAsia"/>
          <w:szCs w:val="21"/>
          <w:shd w:val="solid" w:color="FFFFFF" w:fill="auto"/>
        </w:rPr>
        <w:t>正本、副本；</w:t>
      </w:r>
    </w:p>
    <w:p w:rsidR="003F0C99" w:rsidRPr="004B6CD2" w:rsidRDefault="003F0C99" w:rsidP="003F0C99">
      <w:pPr>
        <w:spacing w:line="360" w:lineRule="auto"/>
        <w:ind w:firstLineChars="200" w:firstLine="420"/>
        <w:rPr>
          <w:rFonts w:ascii="宋体" w:hAnsi="宋体" w:hint="eastAsia"/>
          <w:szCs w:val="21"/>
          <w:shd w:val="solid" w:color="FFFFFF" w:fill="auto"/>
        </w:rPr>
      </w:pPr>
      <w:r w:rsidRPr="004B6CD2">
        <w:rPr>
          <w:rFonts w:ascii="宋体" w:hAnsi="宋体" w:hint="eastAsia"/>
          <w:szCs w:val="21"/>
          <w:shd w:val="solid" w:color="FFFFFF" w:fill="auto"/>
        </w:rPr>
        <w:t>（七）设置抵押、质押、留置或提供保证、定金以及资产被司法机关冻结的，应当提交相关文件和凭证；</w:t>
      </w:r>
      <w:r w:rsidRPr="004B6CD2">
        <w:rPr>
          <w:rFonts w:ascii="宋体" w:hAnsi="宋体" w:hint="eastAsia"/>
          <w:szCs w:val="21"/>
          <w:shd w:val="solid" w:color="FFFFFF" w:fill="auto"/>
        </w:rPr>
        <w:br/>
      </w:r>
      <w:r w:rsidRPr="004B6CD2">
        <w:rPr>
          <w:rFonts w:ascii="宋体" w:hAnsi="宋体" w:hint="eastAsia"/>
          <w:szCs w:val="21"/>
          <w:shd w:val="solid" w:color="FFFFFF" w:fill="auto"/>
        </w:rPr>
        <w:lastRenderedPageBreak/>
        <w:t xml:space="preserve">　　（八）企业债务处置或承继情况说明及有关文件；</w:t>
      </w:r>
      <w:r w:rsidRPr="004B6CD2">
        <w:rPr>
          <w:rFonts w:ascii="宋体" w:hAnsi="宋体" w:hint="eastAsia"/>
          <w:szCs w:val="21"/>
          <w:shd w:val="solid" w:color="FFFFFF" w:fill="auto"/>
        </w:rPr>
        <w:br/>
        <w:t xml:space="preserve">　　（九）企业的资产处置情况说明及相关批复文件；</w:t>
      </w:r>
    </w:p>
    <w:p w:rsidR="003F0C99" w:rsidRDefault="003F0C99" w:rsidP="003F0C99">
      <w:pPr>
        <w:spacing w:line="360" w:lineRule="auto"/>
        <w:ind w:firstLineChars="200" w:firstLine="420"/>
        <w:rPr>
          <w:rFonts w:ascii="宋体" w:hAnsi="宋体" w:hint="eastAsia"/>
          <w:szCs w:val="21"/>
          <w:shd w:val="solid" w:color="FFFFFF" w:fill="auto"/>
        </w:rPr>
      </w:pPr>
      <w:r w:rsidRPr="004B6CD2">
        <w:rPr>
          <w:rFonts w:ascii="宋体" w:hAnsi="宋体" w:hint="eastAsia"/>
          <w:szCs w:val="21"/>
          <w:shd w:val="solid" w:color="FFFFFF" w:fill="auto"/>
        </w:rPr>
        <w:t>（十）企业改制、破产或撤销的职工安置情况；</w:t>
      </w:r>
      <w:r w:rsidRPr="004B6CD2">
        <w:rPr>
          <w:rFonts w:ascii="宋体" w:hAnsi="宋体" w:hint="eastAsia"/>
          <w:szCs w:val="21"/>
          <w:shd w:val="solid" w:color="FFFFFF" w:fill="auto"/>
        </w:rPr>
        <w:br/>
        <w:t xml:space="preserve">　  （十一）财政部门要求提交的其他文件、证件及有关资料。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60.办理企业注销产权登记的流程是什么？</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发生需要办理企业注销产权登记的事项时，企业应当自政府有关部门决定或财政部门、主管部门、事业单位或母公司批准之日起三十日内，企业破产清算机构</w:t>
      </w:r>
      <w:proofErr w:type="gramStart"/>
      <w:r>
        <w:rPr>
          <w:rFonts w:ascii="宋体" w:hAnsi="宋体" w:hint="eastAsia"/>
          <w:szCs w:val="21"/>
          <w:shd w:val="solid" w:color="FFFFFF" w:fill="auto"/>
        </w:rPr>
        <w:t>自法院</w:t>
      </w:r>
      <w:proofErr w:type="gramEnd"/>
      <w:r>
        <w:rPr>
          <w:rFonts w:ascii="宋体" w:hAnsi="宋体" w:hint="eastAsia"/>
          <w:szCs w:val="21"/>
          <w:shd w:val="solid" w:color="FFFFFF" w:fill="auto"/>
        </w:rPr>
        <w:t>裁定之日起六十日内，通过主管部门向同级财政部门申办注销产权登记，具体办理流程如下：</w:t>
      </w:r>
    </w:p>
    <w:p w:rsidR="003F0C99" w:rsidRPr="005C4E60" w:rsidRDefault="003F0C99" w:rsidP="003F0C99">
      <w:pPr>
        <w:pStyle w:val="a3"/>
        <w:ind w:firstLineChars="0" w:firstLine="0"/>
        <w:rPr>
          <w:rFonts w:hint="eastAsia"/>
          <w:lang w:val="en-US"/>
        </w:rPr>
      </w:pPr>
      <w:r>
        <w:rPr>
          <w:rFonts w:hint="eastAsia"/>
          <w:lang w:val="en-US" w:eastAsia="zh-CN"/>
        </w:rPr>
        <w:pict>
          <v:rect id="_x0000_s1069" style="position:absolute;left:0;text-align:left;margin-left:123.15pt;margin-top:10.75pt;width:178.5pt;height:22.5pt;z-index:251704320">
            <v:textbox style="mso-next-textbox:#_x0000_s1069">
              <w:txbxContent>
                <w:p w:rsidR="003F0C99" w:rsidRDefault="003F0C99" w:rsidP="003F0C99">
                  <w:pPr>
                    <w:jc w:val="center"/>
                  </w:pPr>
                  <w:r>
                    <w:rPr>
                      <w:rFonts w:hint="eastAsia"/>
                    </w:rPr>
                    <w:t>申请办理注销产权登记的</w:t>
                  </w:r>
                  <w:proofErr w:type="gramStart"/>
                  <w:r>
                    <w:rPr>
                      <w:rFonts w:hint="eastAsia"/>
                    </w:rPr>
                    <w:t>的</w:t>
                  </w:r>
                  <w:proofErr w:type="gramEnd"/>
                  <w:r>
                    <w:rPr>
                      <w:rFonts w:hint="eastAsia"/>
                    </w:rPr>
                    <w:t>企业</w:t>
                  </w:r>
                </w:p>
              </w:txbxContent>
            </v:textbox>
          </v:rect>
        </w:pict>
      </w:r>
    </w:p>
    <w:p w:rsidR="003F0C99" w:rsidRDefault="003F0C99" w:rsidP="003F0C99">
      <w:pPr>
        <w:pStyle w:val="a3"/>
        <w:rPr>
          <w:rFonts w:hint="eastAsia"/>
        </w:rPr>
      </w:pPr>
      <w:r>
        <w:rPr>
          <w:rFonts w:hint="eastAsia"/>
          <w:lang w:val="en-US" w:eastAsia="zh-CN"/>
        </w:rPr>
        <w:pict>
          <v:line id="_x0000_s1093" style="position:absolute;left:0;text-align:left;flip:x;z-index:251728896" from="210.9pt,13.5pt" to="210.95pt,27pt"/>
        </w:pict>
      </w:r>
    </w:p>
    <w:p w:rsidR="003F0C99" w:rsidRDefault="003F0C99" w:rsidP="003F0C99">
      <w:pPr>
        <w:pStyle w:val="a3"/>
        <w:rPr>
          <w:rFonts w:hint="eastAsia"/>
        </w:rPr>
      </w:pPr>
      <w:r>
        <w:rPr>
          <w:rFonts w:hint="eastAsia"/>
          <w:lang w:val="en-US" w:eastAsia="zh-CN"/>
        </w:rPr>
        <w:pict>
          <v:line id="_x0000_s1092" style="position:absolute;left:0;text-align:left;flip:x;z-index:251727872" from="293.4pt,7.35pt" to="293.45pt,20.1pt">
            <v:stroke endarrow="block"/>
          </v:line>
        </w:pict>
      </w:r>
      <w:r>
        <w:rPr>
          <w:rFonts w:hint="eastAsia"/>
          <w:lang w:val="en-US" w:eastAsia="zh-CN"/>
        </w:rPr>
        <w:pict>
          <v:line id="_x0000_s1082" style="position:absolute;left:0;text-align:left;z-index:251717632" from="135.9pt,7.35pt" to="135.95pt,22.35pt">
            <v:stroke endarrow="block"/>
          </v:line>
        </w:pict>
      </w:r>
      <w:r>
        <w:rPr>
          <w:rFonts w:hint="eastAsia"/>
          <w:lang w:val="en-US" w:eastAsia="zh-CN"/>
        </w:rPr>
        <w:pict>
          <v:line id="_x0000_s1091" style="position:absolute;left:0;text-align:left;z-index:251726848" from="135.9pt,6.4pt" to="293.4pt,6.4pt"/>
        </w:pict>
      </w:r>
      <w:r>
        <w:rPr>
          <w:rFonts w:hint="eastAsia"/>
          <w:lang w:val="en-US" w:eastAsia="zh-CN"/>
        </w:rPr>
        <w:pict>
          <v:rect id="_x0000_s1078" style="position:absolute;left:0;text-align:left;margin-left:225.15pt;margin-top:20.25pt;width:155.25pt;height:34.5pt;z-index:251713536">
            <v:textbox>
              <w:txbxContent>
                <w:p w:rsidR="003F0C99" w:rsidRDefault="003F0C99" w:rsidP="003F0C99">
                  <w:r>
                    <w:rPr>
                      <w:rFonts w:hint="eastAsia"/>
                    </w:rPr>
                    <w:t>企业转让全部国有产权（</w:t>
                  </w:r>
                  <w:r>
                    <w:rPr>
                      <w:rFonts w:hint="eastAsia"/>
                    </w:rPr>
                    <w:t>股权）或改制后不再设置国有股权</w:t>
                  </w:r>
                </w:p>
              </w:txbxContent>
            </v:textbox>
          </v:rect>
        </w:pict>
      </w:r>
    </w:p>
    <w:p w:rsidR="003F0C99" w:rsidRDefault="003F0C99" w:rsidP="003F0C99">
      <w:pPr>
        <w:pStyle w:val="a3"/>
        <w:rPr>
          <w:rFonts w:hint="eastAsia"/>
        </w:rPr>
      </w:pPr>
      <w:r>
        <w:rPr>
          <w:rFonts w:hint="eastAsia"/>
          <w:lang w:val="en-US" w:eastAsia="zh-CN"/>
        </w:rPr>
        <w:pict>
          <v:rect id="_x0000_s1077" style="position:absolute;left:0;text-align:left;margin-left:56.4pt;margin-top:.55pt;width:116.25pt;height:33pt;z-index:251712512">
            <v:textbox>
              <w:txbxContent>
                <w:p w:rsidR="003F0C99" w:rsidRDefault="003F0C99" w:rsidP="003F0C99">
                  <w:r>
                    <w:rPr>
                      <w:rFonts w:hint="eastAsia"/>
                    </w:rPr>
                    <w:t>企业解散、依法撤销或宣告破产</w:t>
                  </w:r>
                </w:p>
              </w:txbxContent>
            </v:textbox>
          </v:rect>
        </w:pict>
      </w:r>
    </w:p>
    <w:p w:rsidR="003F0C99" w:rsidRDefault="003F0C99" w:rsidP="003F0C99">
      <w:pPr>
        <w:pStyle w:val="a3"/>
        <w:rPr>
          <w:rFonts w:hint="eastAsia"/>
        </w:rPr>
      </w:pPr>
      <w:r>
        <w:rPr>
          <w:rFonts w:hint="eastAsia"/>
          <w:lang w:val="en-US" w:eastAsia="zh-CN"/>
        </w:rPr>
        <w:pict>
          <v:line id="_x0000_s1095" style="position:absolute;left:0;text-align:left;z-index:251730944" from="294.9pt,13.75pt" to="294.95pt,22pt"/>
        </w:pict>
      </w:r>
      <w:r>
        <w:rPr>
          <w:rFonts w:hint="eastAsia"/>
          <w:lang w:val="en-US" w:eastAsia="zh-CN"/>
        </w:rPr>
        <w:pict>
          <v:line id="_x0000_s1094" style="position:absolute;left:0;text-align:left;z-index:251729920" from="135.9pt,13.75pt" to="135.95pt,20.5pt"/>
        </w:pict>
      </w:r>
    </w:p>
    <w:p w:rsidR="003F0C99" w:rsidRDefault="003F0C99" w:rsidP="003F0C99">
      <w:pPr>
        <w:pStyle w:val="a3"/>
        <w:rPr>
          <w:rFonts w:hint="eastAsia"/>
        </w:rPr>
      </w:pPr>
      <w:r>
        <w:rPr>
          <w:rFonts w:hint="eastAsia"/>
          <w:lang w:val="en-US" w:eastAsia="zh-CN"/>
        </w:rPr>
        <w:pict>
          <v:line id="_x0000_s1096" style="position:absolute;left:0;text-align:left;flip:x;z-index:251731968" from="74.4pt,9.05pt" to="74.45pt,20.3pt"/>
        </w:pict>
      </w:r>
      <w:r>
        <w:rPr>
          <w:rFonts w:hint="eastAsia"/>
          <w:lang w:val="en-US" w:eastAsia="zh-CN"/>
        </w:rPr>
        <w:pict>
          <v:line id="_x0000_s1087" style="position:absolute;left:0;text-align:left;z-index:251722752" from="73.65pt,8.3pt" to="222.15pt,8.3pt">
            <v:stroke endarrow="block"/>
          </v:line>
        </w:pict>
      </w:r>
      <w:r>
        <w:rPr>
          <w:rFonts w:hint="eastAsia"/>
          <w:lang w:val="en-US" w:eastAsia="zh-CN"/>
        </w:rPr>
        <w:pict>
          <v:line id="_x0000_s1083" style="position:absolute;left:0;text-align:left;z-index:251718656" from="222.15pt,.8pt" to="222.9pt,27.05pt">
            <v:stroke endarrow="block"/>
          </v:line>
        </w:pict>
      </w:r>
      <w:r>
        <w:rPr>
          <w:rFonts w:hint="eastAsia"/>
          <w:lang w:val="en-US" w:eastAsia="zh-CN"/>
        </w:rPr>
        <w:pict>
          <v:line id="_x0000_s1090" style="position:absolute;left:0;text-align:left;z-index:251725824" from="136.65pt,.6pt" to="294.15pt,.6pt"/>
        </w:pict>
      </w:r>
    </w:p>
    <w:p w:rsidR="003F0C99" w:rsidRDefault="003F0C99" w:rsidP="003F0C99">
      <w:pPr>
        <w:pStyle w:val="a3"/>
        <w:rPr>
          <w:rFonts w:hint="eastAsia"/>
        </w:rPr>
      </w:pPr>
      <w:r>
        <w:rPr>
          <w:rFonts w:hint="eastAsia"/>
          <w:lang w:val="en-US" w:eastAsia="zh-CN"/>
        </w:rPr>
        <w:pict>
          <v:rect id="_x0000_s1070" style="position:absolute;left:0;text-align:left;margin-left:155.4pt;margin-top:6.75pt;width:147pt;height:61.5pt;z-index:251705344">
            <v:textbox>
              <w:txbxContent>
                <w:p w:rsidR="003F0C99" w:rsidRDefault="003F0C99" w:rsidP="003F0C99">
                  <w:r>
                    <w:rPr>
                      <w:rFonts w:ascii="宋体" w:hAnsi="宋体" w:hint="eastAsia"/>
                      <w:szCs w:val="21"/>
                    </w:rPr>
                    <w:t>按照要求填写《企业国有资产产权登记表（注销登记）》，一式四份，连同相关文件、资料逐级报送主管事业单位审核</w:t>
                  </w:r>
                </w:p>
              </w:txbxContent>
            </v:textbox>
          </v:rect>
        </w:pict>
      </w:r>
      <w:r>
        <w:rPr>
          <w:rFonts w:hint="eastAsia"/>
          <w:lang w:val="en-US" w:eastAsia="zh-CN"/>
        </w:rPr>
        <w:pict>
          <v:rect id="_x0000_s1073" style="position:absolute;left:0;text-align:left;margin-left:30.9pt;margin-top:.05pt;width:90.75pt;height:61pt;z-index:251708416">
            <v:textbox>
              <w:txbxContent>
                <w:p w:rsidR="003F0C99" w:rsidRDefault="003F0C99" w:rsidP="003F0C99">
                  <w:r>
                    <w:rPr>
                      <w:rFonts w:hint="eastAsia"/>
                    </w:rPr>
                    <w:t>表格填写不规范，文件、资料不齐全，退回，按照要求修改</w:t>
                  </w:r>
                </w:p>
              </w:txbxContent>
            </v:textbox>
          </v:rect>
        </w:pict>
      </w:r>
    </w:p>
    <w:p w:rsidR="003F0C99" w:rsidRDefault="003F0C99" w:rsidP="003F0C99">
      <w:pPr>
        <w:pStyle w:val="a3"/>
        <w:rPr>
          <w:rFonts w:hint="eastAsia"/>
        </w:rPr>
      </w:pPr>
      <w:r>
        <w:rPr>
          <w:rFonts w:hint="eastAsia"/>
          <w:lang w:val="en-US" w:eastAsia="zh-CN"/>
        </w:rPr>
        <w:pict>
          <v:line id="_x0000_s1084" style="position:absolute;left:0;text-align:left;flip:x y;z-index:251719680" from="121.5pt,13.65pt" to="153.75pt,13.65pt">
            <v:stroke endarrow="block"/>
          </v:line>
        </w:pict>
      </w:r>
    </w:p>
    <w:p w:rsidR="003F0C99" w:rsidRDefault="003F0C99" w:rsidP="003F0C99">
      <w:pPr>
        <w:pStyle w:val="a3"/>
        <w:rPr>
          <w:rFonts w:hint="eastAsia"/>
        </w:rPr>
      </w:pPr>
    </w:p>
    <w:p w:rsidR="003F0C99" w:rsidRDefault="003F0C99" w:rsidP="003F0C99">
      <w:pPr>
        <w:pStyle w:val="a3"/>
        <w:rPr>
          <w:rFonts w:hint="eastAsia"/>
        </w:rPr>
      </w:pPr>
      <w:r>
        <w:rPr>
          <w:rFonts w:hint="eastAsia"/>
          <w:lang w:val="en-US" w:eastAsia="zh-CN"/>
        </w:rPr>
        <w:pict>
          <v:line id="_x0000_s1081" style="position:absolute;left:0;text-align:left;z-index:251716608" from="225pt,6.95pt" to="225.8pt,47.45pt">
            <v:stroke endarrow="block"/>
          </v:line>
        </w:pict>
      </w:r>
    </w:p>
    <w:p w:rsidR="003F0C99" w:rsidRDefault="003F0C99" w:rsidP="003F0C99">
      <w:pPr>
        <w:pStyle w:val="a3"/>
        <w:rPr>
          <w:rFonts w:hint="eastAsia"/>
        </w:rPr>
      </w:pPr>
      <w:r>
        <w:rPr>
          <w:rFonts w:hint="eastAsia"/>
          <w:lang w:val="en-US" w:eastAsia="zh-CN"/>
        </w:rPr>
        <w:pict>
          <v:rect id="_x0000_s1074" style="position:absolute;left:0;text-align:left;margin-left:32.4pt;margin-top:13.7pt;width:87.75pt;height:61.6pt;z-index:251709440">
            <v:textbox>
              <w:txbxContent>
                <w:p w:rsidR="003F0C99" w:rsidRDefault="003F0C99" w:rsidP="003F0C99">
                  <w:r>
                    <w:rPr>
                      <w:rFonts w:hint="eastAsia"/>
                    </w:rPr>
                    <w:t>表格填写不规范，文件、资料不齐全，退回，按照要求修改</w:t>
                  </w:r>
                </w:p>
              </w:txbxContent>
            </v:textbox>
          </v:rect>
        </w:pict>
      </w:r>
      <w:r>
        <w:rPr>
          <w:rFonts w:hint="eastAsia"/>
          <w:lang w:val="en-US" w:eastAsia="zh-CN"/>
        </w:rPr>
        <w:pict>
          <v:line id="_x0000_s1097" style="position:absolute;left:0;text-align:left;flip:x;z-index:251732992" from="78pt,3.9pt" to="78.05pt,13.65pt"/>
        </w:pict>
      </w:r>
      <w:r>
        <w:rPr>
          <w:rFonts w:hint="eastAsia"/>
          <w:lang w:val="en-US" w:eastAsia="zh-CN"/>
        </w:rPr>
        <w:pict>
          <v:line id="_x0000_s1088" style="position:absolute;left:0;text-align:left;z-index:251723776" from="78pt,3.9pt" to="226.5pt,3.9pt">
            <v:stroke endarrow="block"/>
          </v:line>
        </w:pict>
      </w:r>
    </w:p>
    <w:p w:rsidR="003F0C99" w:rsidRDefault="003F0C99" w:rsidP="003F0C99">
      <w:pPr>
        <w:pStyle w:val="a3"/>
        <w:rPr>
          <w:rFonts w:hint="eastAsia"/>
        </w:rPr>
      </w:pPr>
      <w:r>
        <w:rPr>
          <w:rFonts w:hint="eastAsia"/>
          <w:lang w:val="en-US" w:eastAsia="zh-CN"/>
        </w:rPr>
        <w:pict>
          <v:rect id="_x0000_s1071" style="position:absolute;left:0;text-align:left;margin-left:157.65pt;margin-top:6.1pt;width:146.25pt;height:48pt;z-index:251706368">
            <v:textbox>
              <w:txbxContent>
                <w:p w:rsidR="003F0C99" w:rsidRDefault="003F0C99" w:rsidP="003F0C99">
                  <w:r>
                    <w:rPr>
                      <w:rFonts w:ascii="宋体" w:hAnsi="宋体" w:hint="eastAsia"/>
                      <w:szCs w:val="21"/>
                    </w:rPr>
                    <w:t>主管事业单位报送主管部门进行审核，合格的，报送财政部门审核</w:t>
                  </w:r>
                </w:p>
              </w:txbxContent>
            </v:textbox>
          </v:rect>
        </w:pict>
      </w:r>
    </w:p>
    <w:p w:rsidR="003F0C99" w:rsidRDefault="003F0C99" w:rsidP="003F0C99">
      <w:pPr>
        <w:pStyle w:val="a3"/>
        <w:rPr>
          <w:rFonts w:hint="eastAsia"/>
        </w:rPr>
      </w:pPr>
      <w:r>
        <w:rPr>
          <w:rFonts w:hint="eastAsia"/>
          <w:lang w:val="en-US" w:eastAsia="zh-CN"/>
        </w:rPr>
        <w:pict>
          <v:line id="_x0000_s1085" style="position:absolute;left:0;text-align:left;flip:x y;z-index:251720704" from="120.9pt,1.95pt" to="157.65pt,1.95pt">
            <v:stroke endarrow="block"/>
          </v:line>
        </w:pict>
      </w:r>
    </w:p>
    <w:p w:rsidR="003F0C99" w:rsidRDefault="003F0C99" w:rsidP="003F0C99">
      <w:pPr>
        <w:pStyle w:val="a3"/>
        <w:rPr>
          <w:rFonts w:hint="eastAsia"/>
        </w:rPr>
      </w:pPr>
      <w:r>
        <w:rPr>
          <w:rFonts w:hint="eastAsia"/>
          <w:lang w:val="en-US" w:eastAsia="zh-CN"/>
        </w:rPr>
        <w:pict>
          <v:line id="_x0000_s1080" style="position:absolute;left:0;text-align:left;z-index:251715584" from="225.9pt,13.85pt" to="226.65pt,45.35pt">
            <v:stroke endarrow="block"/>
          </v:line>
        </w:pict>
      </w:r>
    </w:p>
    <w:p w:rsidR="003F0C99" w:rsidRDefault="003F0C99" w:rsidP="003F0C99">
      <w:pPr>
        <w:pStyle w:val="a3"/>
        <w:rPr>
          <w:rFonts w:hint="eastAsia"/>
        </w:rPr>
      </w:pPr>
      <w:r>
        <w:rPr>
          <w:rFonts w:hint="eastAsia"/>
          <w:lang w:val="en-US" w:eastAsia="zh-CN"/>
        </w:rPr>
        <w:pict>
          <v:line id="_x0000_s1098" style="position:absolute;left:0;text-align:left;flip:x;z-index:251734016" from="77.4pt,9.1pt" to="77.45pt,19.6pt"/>
        </w:pict>
      </w:r>
      <w:r>
        <w:rPr>
          <w:rFonts w:hint="eastAsia"/>
          <w:lang w:val="en-US" w:eastAsia="zh-CN"/>
        </w:rPr>
        <w:pict>
          <v:line id="_x0000_s1089" style="position:absolute;left:0;text-align:left;z-index:251724800" from="78.15pt,9.85pt" to="226.65pt,9.85pt">
            <v:stroke endarrow="block"/>
          </v:line>
        </w:pict>
      </w:r>
    </w:p>
    <w:p w:rsidR="003F0C99" w:rsidRDefault="003F0C99" w:rsidP="003F0C99">
      <w:pPr>
        <w:pStyle w:val="a3"/>
        <w:rPr>
          <w:rFonts w:hint="eastAsia"/>
        </w:rPr>
      </w:pPr>
      <w:r>
        <w:rPr>
          <w:rFonts w:hint="eastAsia"/>
          <w:lang w:val="en-US" w:eastAsia="zh-CN"/>
        </w:rPr>
        <w:pict>
          <v:rect id="_x0000_s1075" style="position:absolute;left:0;text-align:left;margin-left:32.4pt;margin-top:-.65pt;width:88.5pt;height:62.15pt;z-index:251710464">
            <v:textbox>
              <w:txbxContent>
                <w:p w:rsidR="003F0C99" w:rsidRDefault="003F0C99" w:rsidP="003F0C99">
                  <w:r>
                    <w:rPr>
                      <w:rFonts w:hint="eastAsia"/>
                    </w:rPr>
                    <w:t>表格填写不规范，文件、资料不齐全，退回，按照要求修改</w:t>
                  </w:r>
                </w:p>
              </w:txbxContent>
            </v:textbox>
          </v:rect>
        </w:pict>
      </w:r>
      <w:r>
        <w:rPr>
          <w:rFonts w:hint="eastAsia"/>
          <w:lang w:val="en-US" w:eastAsia="zh-CN"/>
        </w:rPr>
        <w:pict>
          <v:rect id="_x0000_s1072" style="position:absolute;left:0;text-align:left;margin-left:158.4pt;margin-top:4.6pt;width:148.5pt;height:35.25pt;z-index:251707392">
            <v:textbox>
              <w:txbxContent>
                <w:p w:rsidR="003F0C99" w:rsidRDefault="003F0C99" w:rsidP="003F0C99">
                  <w:r>
                    <w:rPr>
                      <w:rFonts w:hint="eastAsia"/>
                    </w:rPr>
                    <w:t>财政部门进行审核，合格的，予以办理注销产权登记</w:t>
                  </w:r>
                </w:p>
              </w:txbxContent>
            </v:textbox>
          </v:rect>
        </w:pict>
      </w:r>
    </w:p>
    <w:p w:rsidR="003F0C99" w:rsidRDefault="003F0C99" w:rsidP="003F0C99">
      <w:pPr>
        <w:pStyle w:val="a3"/>
        <w:rPr>
          <w:rFonts w:hint="eastAsia"/>
        </w:rPr>
      </w:pPr>
      <w:r>
        <w:rPr>
          <w:rFonts w:hint="eastAsia"/>
          <w:lang w:val="en-US" w:eastAsia="zh-CN"/>
        </w:rPr>
        <w:pict>
          <v:line id="_x0000_s1079" style="position:absolute;left:0;text-align:left;z-index:251714560" from="227.4pt,18.9pt" to="228.15pt,34.65pt">
            <v:stroke endarrow="block"/>
          </v:line>
        </w:pict>
      </w:r>
      <w:r>
        <w:rPr>
          <w:rFonts w:hint="eastAsia"/>
          <w:lang w:val="en-US" w:eastAsia="zh-CN"/>
        </w:rPr>
        <w:pict>
          <v:line id="_x0000_s1086" style="position:absolute;left:0;text-align:left;flip:x;z-index:251721728" from="120.9pt,2.05pt" to="159.15pt,2.05pt">
            <v:stroke endarrow="block"/>
          </v:line>
        </w:pict>
      </w:r>
    </w:p>
    <w:p w:rsidR="003F0C99" w:rsidRDefault="003F0C99" w:rsidP="003F0C99">
      <w:pPr>
        <w:pStyle w:val="a3"/>
        <w:rPr>
          <w:rFonts w:hint="eastAsia"/>
        </w:rPr>
      </w:pPr>
      <w:r>
        <w:rPr>
          <w:rFonts w:hint="eastAsia"/>
          <w:lang w:val="en-US" w:eastAsia="zh-CN"/>
        </w:rPr>
        <w:pict>
          <v:rect id="_x0000_s1076" style="position:absolute;left:0;text-align:left;margin-left:166.65pt;margin-top:14.55pt;width:132pt;height:21pt;z-index:251711488">
            <v:textbox>
              <w:txbxContent>
                <w:p w:rsidR="003F0C99" w:rsidRDefault="003F0C99" w:rsidP="003F0C99">
                  <w:r>
                    <w:rPr>
                      <w:rFonts w:hint="eastAsia"/>
                    </w:rPr>
                    <w:t>财政部门收回产权登记证</w:t>
                  </w:r>
                </w:p>
              </w:txbxContent>
            </v:textbox>
          </v:rect>
        </w:pict>
      </w: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hint="eastAsia"/>
          <w:b/>
          <w:szCs w:val="21"/>
        </w:rPr>
      </w:pP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61.开展企业国有资产产权登记年度检查的作用是什么？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事业单位所办企业国有资产</w:t>
      </w:r>
      <w:r>
        <w:rPr>
          <w:rFonts w:ascii="宋体" w:hAnsi="宋体" w:hint="eastAsia"/>
          <w:spacing w:val="8"/>
          <w:szCs w:val="21"/>
        </w:rPr>
        <w:t>产权登记实行年度检查制度。</w:t>
      </w:r>
      <w:r>
        <w:rPr>
          <w:rFonts w:ascii="宋体" w:hAnsi="宋体" w:hint="eastAsia"/>
          <w:szCs w:val="21"/>
        </w:rPr>
        <w:t>各级财政部门应当在已办理</w:t>
      </w:r>
      <w:r>
        <w:rPr>
          <w:rFonts w:ascii="宋体" w:hAnsi="宋体" w:hint="eastAsia"/>
          <w:szCs w:val="21"/>
        </w:rPr>
        <w:lastRenderedPageBreak/>
        <w:t>相关产权登记的基础上，对事业单位所办企业国有资产产权登记实行年度检查。</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对事业单位所办企业国有资产产权登记情况进行定期检查，可以及时反映事业单位所办企业国有资产产权变动和企业基本情况的变化，使政府管理部门和事业单位能够及时掌握企业真实状况，为规范和加强事业单位所办企业管理提供全面、准确的数据。</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62.事业单位所办企业</w:t>
      </w:r>
      <w:r w:rsidRPr="003E22F8">
        <w:rPr>
          <w:rFonts w:ascii="宋体" w:hAnsi="宋体" w:hint="eastAsia"/>
          <w:b/>
          <w:szCs w:val="21"/>
        </w:rPr>
        <w:t>国有资产</w:t>
      </w:r>
      <w:r>
        <w:rPr>
          <w:rFonts w:ascii="宋体" w:hAnsi="宋体" w:hint="eastAsia"/>
          <w:b/>
          <w:szCs w:val="21"/>
        </w:rPr>
        <w:t>产权登记年度检查的主要内容是什么？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事业单位所办企业国有资产产权登记年度检查</w:t>
      </w:r>
      <w:r>
        <w:rPr>
          <w:rFonts w:ascii="宋体" w:hAnsi="宋体" w:hint="eastAsia"/>
          <w:szCs w:val="21"/>
          <w:shd w:val="solid" w:color="FFFFFF" w:fill="auto"/>
        </w:rPr>
        <w:t>主要</w:t>
      </w:r>
      <w:r>
        <w:rPr>
          <w:rFonts w:ascii="宋体" w:hAnsi="宋体" w:hint="eastAsia"/>
          <w:szCs w:val="21"/>
        </w:rPr>
        <w:t>内容包括：出资人的资金实际到位情况；企业国有资产保值增值状况、经营收益和国有出资人收益情况；企业对外投资收益情况；财政部门规定的其他情况。</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63.如何开展事业单位所办企</w:t>
      </w:r>
      <w:r w:rsidRPr="003E22F8">
        <w:rPr>
          <w:rFonts w:ascii="宋体" w:hAnsi="宋体" w:hint="eastAsia"/>
          <w:b/>
          <w:szCs w:val="21"/>
        </w:rPr>
        <w:t>业国有资产</w:t>
      </w:r>
      <w:r>
        <w:rPr>
          <w:rFonts w:ascii="宋体" w:hAnsi="宋体" w:hint="eastAsia"/>
          <w:b/>
          <w:szCs w:val="21"/>
        </w:rPr>
        <w:t>产权登记年度检查工作？</w:t>
      </w:r>
    </w:p>
    <w:p w:rsidR="003F0C99" w:rsidRDefault="003F0C99" w:rsidP="003F0C99">
      <w:pPr>
        <w:spacing w:line="360" w:lineRule="auto"/>
        <w:ind w:firstLineChars="200" w:firstLine="420"/>
        <w:rPr>
          <w:rFonts w:ascii="宋体" w:hAnsi="宋体" w:hint="eastAsia"/>
          <w:szCs w:val="21"/>
        </w:rPr>
      </w:pPr>
      <w:r>
        <w:rPr>
          <w:rFonts w:hint="eastAsia"/>
          <w:szCs w:val="21"/>
        </w:rPr>
        <w:t>事业单位所办企业应当于每个公历年度终了后四个月内，在</w:t>
      </w:r>
      <w:r>
        <w:rPr>
          <w:rFonts w:hint="eastAsia"/>
          <w:szCs w:val="21"/>
          <w:shd w:val="solid" w:color="FFFFFF" w:fill="auto"/>
        </w:rPr>
        <w:t>办理工商年检登记之前，向同级财政部门申请办理产权登记年度检查。</w:t>
      </w:r>
      <w:r>
        <w:rPr>
          <w:rFonts w:hint="eastAsia"/>
          <w:szCs w:val="21"/>
        </w:rPr>
        <w:t>各企业依据经审计的财务报告和其他有关资料，填报《事业单位所办企业国有资产产权登记表（年度检查）》，并提交</w:t>
      </w:r>
      <w:r>
        <w:rPr>
          <w:rFonts w:hint="eastAsia"/>
          <w:szCs w:val="21"/>
          <w:shd w:val="solid" w:color="FFFFFF" w:fill="auto"/>
        </w:rPr>
        <w:t>申办产权登记年度检查的申请、</w:t>
      </w:r>
      <w:r>
        <w:rPr>
          <w:rFonts w:hint="eastAsia"/>
          <w:szCs w:val="21"/>
        </w:rPr>
        <w:t>经审计的企业上一年度财务报告</w:t>
      </w:r>
      <w:r>
        <w:rPr>
          <w:rFonts w:hint="eastAsia"/>
          <w:szCs w:val="21"/>
          <w:shd w:val="solid" w:color="FFFFFF" w:fill="auto"/>
        </w:rPr>
        <w:t>、企业的</w:t>
      </w:r>
      <w:r w:rsidRPr="009B526D">
        <w:rPr>
          <w:rFonts w:ascii="宋体" w:hAnsi="宋体" w:hint="eastAsia"/>
          <w:szCs w:val="21"/>
        </w:rPr>
        <w:t>《中华人民共和国企业国有资产产权登记证》</w:t>
      </w:r>
      <w:r>
        <w:rPr>
          <w:rFonts w:hint="eastAsia"/>
          <w:szCs w:val="21"/>
          <w:shd w:val="solid" w:color="FFFFFF" w:fill="auto"/>
        </w:rPr>
        <w:t>副本和《企业法人营业执照》复印件、企业国有资产经营年度报告书</w:t>
      </w:r>
      <w:r>
        <w:rPr>
          <w:rFonts w:hint="eastAsia"/>
          <w:szCs w:val="21"/>
        </w:rPr>
        <w:t>及其他有关材料。经事业单位、主管部门审核后，报同级财政部门审批。</w:t>
      </w:r>
    </w:p>
    <w:p w:rsidR="003F0C99" w:rsidRDefault="003F0C99" w:rsidP="003F0C99">
      <w:pPr>
        <w:pStyle w:val="a3"/>
        <w:rPr>
          <w:rFonts w:ascii="Times New Roman" w:hAnsi="Times New Roman" w:hint="eastAsia"/>
          <w:color w:val="auto"/>
          <w:shd w:val="clear" w:color="auto" w:fill="auto"/>
        </w:rPr>
      </w:pPr>
      <w:r>
        <w:rPr>
          <w:rFonts w:ascii="Times New Roman" w:hAnsi="Times New Roman" w:hint="eastAsia"/>
          <w:color w:val="auto"/>
          <w:shd w:val="clear" w:color="auto" w:fill="auto"/>
        </w:rPr>
        <w:t>财政部门统一集中组织并具体实施产权登记年检是年检的主要工作方式。经财政部门同意或授权，也可以采取主管部门、事业单位及其所办企业自查和财政部门的统一检查相结合的方式开展相关工作。</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64.企业国有资产经营年度报告书的主要内容有哪些？</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企业国有资产经营年度报告书是反映企业在检查年度内国有资产经营状况和产权变动情况的书面文件。主要报告以下内容：</w:t>
      </w:r>
      <w:r>
        <w:rPr>
          <w:rFonts w:ascii="宋体" w:hAnsi="宋体" w:hint="eastAsia"/>
          <w:szCs w:val="21"/>
          <w:shd w:val="solid" w:color="FFFFFF" w:fill="auto"/>
        </w:rPr>
        <w:br/>
        <w:t xml:space="preserve">　　（一）企业国有资产保值增值情况；</w:t>
      </w:r>
      <w:r>
        <w:rPr>
          <w:rFonts w:ascii="宋体" w:hAnsi="宋体" w:hint="eastAsia"/>
          <w:szCs w:val="21"/>
          <w:shd w:val="solid" w:color="FFFFFF" w:fill="auto"/>
        </w:rPr>
        <w:br/>
        <w:t xml:space="preserve">　　（二）企业国有资本金实际到位和增减变动情况；</w:t>
      </w:r>
      <w:r>
        <w:rPr>
          <w:rFonts w:ascii="宋体" w:hAnsi="宋体" w:hint="eastAsia"/>
          <w:szCs w:val="21"/>
          <w:shd w:val="solid" w:color="FFFFFF" w:fill="auto"/>
        </w:rPr>
        <w:br/>
        <w:t xml:space="preserve">　　（三）企业及其所属各级子公司发生产权变动，是否及时办理相应产权登记手续的情况；</w:t>
      </w:r>
      <w:r>
        <w:rPr>
          <w:rFonts w:ascii="宋体" w:hAnsi="宋体" w:hint="eastAsia"/>
          <w:szCs w:val="21"/>
          <w:shd w:val="solid" w:color="FFFFFF" w:fill="auto"/>
        </w:rPr>
        <w:br/>
        <w:t xml:space="preserve">　　（四）企业对外投资及投资收益情况；</w:t>
      </w:r>
      <w:r>
        <w:rPr>
          <w:rFonts w:ascii="宋体" w:hAnsi="宋体" w:hint="eastAsia"/>
          <w:szCs w:val="21"/>
          <w:shd w:val="solid" w:color="FFFFFF" w:fill="auto"/>
        </w:rPr>
        <w:br/>
        <w:t xml:space="preserve">　　（五）企业及其子公司提供保证、定金或</w:t>
      </w:r>
      <w:r>
        <w:rPr>
          <w:rFonts w:ascii="宋体" w:hAnsi="宋体" w:hint="eastAsia"/>
          <w:szCs w:val="21"/>
        </w:rPr>
        <w:t>设置抵押、质押、留置以及</w:t>
      </w:r>
      <w:r>
        <w:rPr>
          <w:rFonts w:ascii="宋体" w:hAnsi="宋体" w:hint="eastAsia"/>
          <w:szCs w:val="21"/>
          <w:shd w:val="solid" w:color="FFFFFF" w:fill="auto"/>
        </w:rPr>
        <w:t>资产被司法机关冻结等产权或有变动情况；</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t>（六）企业及其</w:t>
      </w:r>
      <w:r>
        <w:rPr>
          <w:rFonts w:ascii="宋体" w:hAnsi="宋体" w:hint="eastAsia"/>
          <w:szCs w:val="21"/>
        </w:rPr>
        <w:t>所属各级子公司</w:t>
      </w:r>
      <w:r>
        <w:rPr>
          <w:rFonts w:ascii="宋体" w:hAnsi="宋体" w:hint="eastAsia"/>
          <w:szCs w:val="21"/>
          <w:shd w:val="solid" w:color="FFFFFF" w:fill="auto"/>
        </w:rPr>
        <w:t>等涉及国有产权分立、合并、改制上市等重大情况；</w:t>
      </w:r>
    </w:p>
    <w:p w:rsidR="003F0C99" w:rsidRDefault="003F0C99" w:rsidP="003F0C99">
      <w:pPr>
        <w:pStyle w:val="a3"/>
        <w:rPr>
          <w:rFonts w:ascii="Times New Roman" w:hAnsi="Times New Roman" w:hint="eastAsia"/>
          <w:color w:val="auto"/>
          <w:shd w:val="clear" w:color="auto" w:fill="auto"/>
        </w:rPr>
      </w:pPr>
      <w:r>
        <w:rPr>
          <w:rFonts w:hint="eastAsia"/>
          <w:color w:val="auto"/>
        </w:rPr>
        <w:t>（七）其他需要说明的问题。</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65．</w:t>
      </w:r>
      <w:r w:rsidRPr="005D72A7">
        <w:rPr>
          <w:rFonts w:ascii="宋体" w:hAnsi="宋体" w:hint="eastAsia"/>
          <w:b/>
          <w:bCs/>
          <w:szCs w:val="21"/>
        </w:rPr>
        <w:t>未办理占有产权登记的企业发生产权变动或注销事项时，如何办理产权登记</w:t>
      </w:r>
      <w:r>
        <w:rPr>
          <w:rFonts w:ascii="宋体" w:hAnsi="宋体" w:hint="eastAsia"/>
          <w:b/>
          <w:szCs w:val="21"/>
        </w:rPr>
        <w:t>？</w:t>
      </w:r>
    </w:p>
    <w:p w:rsidR="003F0C99" w:rsidRDefault="003F0C99" w:rsidP="003F0C99">
      <w:pPr>
        <w:spacing w:line="360" w:lineRule="auto"/>
        <w:ind w:firstLineChars="200" w:firstLine="420"/>
        <w:rPr>
          <w:rFonts w:ascii="宋体" w:hAnsi="宋体" w:hint="eastAsia"/>
          <w:szCs w:val="21"/>
          <w:shd w:val="solid" w:color="FFFFFF" w:fill="auto"/>
        </w:rPr>
      </w:pPr>
      <w:r>
        <w:rPr>
          <w:rFonts w:ascii="宋体" w:hAnsi="宋体" w:hint="eastAsia"/>
          <w:szCs w:val="21"/>
          <w:shd w:val="solid" w:color="FFFFFF" w:fill="auto"/>
        </w:rPr>
        <w:lastRenderedPageBreak/>
        <w:t>如果具备申办变动产权登记条件而未办理占有产权登记的，可以直接办理占有产权登记，不再办理变动登记；如果具备申办注销产权登记条件而未办理占有产权登记的，应当先补办占有产权登记，再办理注销产权登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66.事业单位所办企业“资产总额、负债总额、资本公积、盈余公积、未分配利润”等发生变动时是否需要办理变动产权登记？</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不需要。</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67.为什么要加强产权登记档案管理？</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产权登记档案是各级财政部门、主管部门、事业单位及其所办企业在办理产权登记事项过程中形成的重要历史记录，是单位档案的重要组成部分。因此，各级财政部门、主管部门、事业单位及其所办企业应当建立产权登记档案管理制度，加强产权登记档案管理，妥善保管，任何单位和个人不得伪造、涂改、毁损。</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68.产权登记档案包括哪些内容？ </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shd w:val="solid" w:color="FFFFFF" w:fill="auto"/>
        </w:rPr>
        <w:t>产权登记档案不仅包括纸制档案，还包括信息系统数据等电子档案。主要包括：</w:t>
      </w:r>
      <w:r w:rsidRPr="007C4FD4">
        <w:rPr>
          <w:rFonts w:ascii="宋体" w:hAnsi="宋体" w:hint="eastAsia"/>
          <w:szCs w:val="21"/>
        </w:rPr>
        <w:t>《中华人民共和国事业单位国有资产产权登记证》、《中华人民共和国企业国有资产产权登记证》；</w:t>
      </w:r>
      <w:r>
        <w:rPr>
          <w:rFonts w:ascii="宋体" w:hAnsi="宋体" w:hint="eastAsia"/>
          <w:szCs w:val="21"/>
        </w:rPr>
        <w:t>事业单位及其所办企业申请办理产权登记时提交的文件、证件及有关资料；产权登记信息系统的相关电子数据等。</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69.产权登记证（表）分为几类？</w:t>
      </w:r>
    </w:p>
    <w:p w:rsidR="003F0C99" w:rsidRDefault="003F0C99" w:rsidP="003F0C99">
      <w:pPr>
        <w:spacing w:line="360" w:lineRule="auto"/>
        <w:ind w:firstLineChars="200" w:firstLine="420"/>
        <w:rPr>
          <w:rFonts w:ascii="宋体" w:hAnsi="宋体" w:cs="Arial" w:hint="eastAsia"/>
          <w:kern w:val="28"/>
          <w:szCs w:val="21"/>
          <w:shd w:val="solid" w:color="FFFFFF" w:fill="auto"/>
        </w:rPr>
      </w:pPr>
      <w:r>
        <w:rPr>
          <w:rFonts w:ascii="宋体" w:hAnsi="宋体" w:cs="Arial" w:hint="eastAsia"/>
          <w:kern w:val="28"/>
          <w:szCs w:val="21"/>
          <w:shd w:val="solid" w:color="FFFFFF" w:fill="auto"/>
        </w:rPr>
        <w:t xml:space="preserve">产权登记证（表）按单位性质，分为两大类，一是事业单位产权登记证（表）；二是事业单位所办企业产权登记证（表）。产权登记证分为正本和副本，具有同等法律效力。    </w:t>
      </w:r>
    </w:p>
    <w:p w:rsidR="003F0C99" w:rsidRDefault="003F0C99" w:rsidP="003F0C99">
      <w:pPr>
        <w:spacing w:line="360" w:lineRule="auto"/>
        <w:ind w:firstLineChars="200" w:firstLine="420"/>
        <w:rPr>
          <w:rFonts w:ascii="宋体" w:hAnsi="宋体" w:cs="Arial" w:hint="eastAsia"/>
          <w:kern w:val="28"/>
          <w:szCs w:val="21"/>
          <w:shd w:val="solid" w:color="FFFFFF" w:fill="auto"/>
        </w:rPr>
      </w:pPr>
      <w:r>
        <w:rPr>
          <w:rFonts w:ascii="宋体" w:hAnsi="宋体" w:cs="Arial" w:hint="eastAsia"/>
          <w:kern w:val="28"/>
          <w:szCs w:val="21"/>
          <w:shd w:val="solid" w:color="FFFFFF" w:fill="auto"/>
        </w:rPr>
        <w:t>产权登记表按登记管理行为和目的不同分为四类，分别是占有产权登记表、变动产权登记表、注销产权登记表和年度检查表。</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70</w:t>
      </w:r>
      <w:r w:rsidRPr="00504603">
        <w:rPr>
          <w:rFonts w:ascii="宋体" w:hAnsi="宋体" w:hint="eastAsia"/>
          <w:b/>
          <w:bCs/>
          <w:szCs w:val="21"/>
        </w:rPr>
        <w:t>.</w:t>
      </w:r>
      <w:r w:rsidRPr="007C4FD4">
        <w:rPr>
          <w:rFonts w:ascii="宋体" w:hAnsi="宋体" w:hint="eastAsia"/>
          <w:b/>
          <w:szCs w:val="21"/>
        </w:rPr>
        <w:t xml:space="preserve"> </w:t>
      </w:r>
      <w:r>
        <w:rPr>
          <w:rFonts w:ascii="宋体" w:hAnsi="宋体" w:hint="eastAsia"/>
          <w:b/>
          <w:szCs w:val="21"/>
        </w:rPr>
        <w:t>《中华人民共和国事业单位国有资产产权登记证》</w:t>
      </w:r>
      <w:r w:rsidRPr="00504603">
        <w:rPr>
          <w:rFonts w:ascii="宋体" w:hAnsi="宋体" w:hint="eastAsia"/>
          <w:b/>
          <w:bCs/>
          <w:szCs w:val="21"/>
        </w:rPr>
        <w:t>正本</w:t>
      </w:r>
      <w:r>
        <w:rPr>
          <w:rFonts w:ascii="宋体" w:hAnsi="宋体" w:hint="eastAsia"/>
          <w:b/>
          <w:bCs/>
          <w:szCs w:val="21"/>
        </w:rPr>
        <w:t>以及</w:t>
      </w:r>
      <w:r w:rsidRPr="00504603">
        <w:rPr>
          <w:rFonts w:ascii="宋体" w:hAnsi="宋体" w:hint="eastAsia"/>
          <w:b/>
          <w:bCs/>
          <w:szCs w:val="21"/>
        </w:rPr>
        <w:t>副本</w:t>
      </w:r>
      <w:r>
        <w:rPr>
          <w:rFonts w:ascii="宋体" w:hAnsi="宋体" w:hint="eastAsia"/>
          <w:b/>
          <w:bCs/>
          <w:szCs w:val="21"/>
        </w:rPr>
        <w:t>文字表述中占有、使用国有资产的数额如何填写</w:t>
      </w:r>
      <w:r w:rsidRPr="00504603">
        <w:rPr>
          <w:rFonts w:ascii="宋体" w:hAnsi="宋体" w:hint="eastAsia"/>
          <w:b/>
          <w:bCs/>
          <w:szCs w:val="21"/>
        </w:rPr>
        <w:t>？</w:t>
      </w:r>
    </w:p>
    <w:p w:rsidR="003F0C99" w:rsidRPr="00C61388" w:rsidRDefault="003F0C99" w:rsidP="003F0C99">
      <w:pPr>
        <w:spacing w:line="360" w:lineRule="auto"/>
        <w:ind w:firstLineChars="200" w:firstLine="420"/>
        <w:rPr>
          <w:rFonts w:ascii="宋体" w:hAnsi="宋体" w:hint="eastAsia"/>
          <w:bCs/>
          <w:szCs w:val="21"/>
        </w:rPr>
      </w:pPr>
      <w:r w:rsidRPr="007C4FD4">
        <w:rPr>
          <w:rFonts w:ascii="宋体" w:hAnsi="宋体" w:hint="eastAsia"/>
          <w:szCs w:val="21"/>
        </w:rPr>
        <w:t>《中华人民共和国事业单位国有资产产权登记证》</w:t>
      </w:r>
      <w:r w:rsidRPr="00C61388">
        <w:rPr>
          <w:rFonts w:ascii="宋体" w:hAnsi="宋体" w:hint="eastAsia"/>
          <w:bCs/>
          <w:szCs w:val="21"/>
        </w:rPr>
        <w:t>正本</w:t>
      </w:r>
      <w:r>
        <w:rPr>
          <w:rFonts w:ascii="宋体" w:hAnsi="宋体" w:hint="eastAsia"/>
          <w:bCs/>
          <w:szCs w:val="21"/>
        </w:rPr>
        <w:t>和</w:t>
      </w:r>
      <w:r w:rsidRPr="00C61388">
        <w:rPr>
          <w:rFonts w:ascii="宋体" w:hAnsi="宋体" w:hint="eastAsia"/>
          <w:bCs/>
          <w:szCs w:val="21"/>
        </w:rPr>
        <w:t>副本</w:t>
      </w:r>
      <w:r>
        <w:rPr>
          <w:rFonts w:ascii="宋体" w:hAnsi="宋体" w:hint="eastAsia"/>
          <w:bCs/>
          <w:szCs w:val="21"/>
        </w:rPr>
        <w:t>的</w:t>
      </w:r>
      <w:r w:rsidRPr="00C61388">
        <w:rPr>
          <w:rFonts w:ascii="宋体" w:hAnsi="宋体" w:hint="eastAsia"/>
          <w:bCs/>
          <w:szCs w:val="21"/>
        </w:rPr>
        <w:t>文字表述中占有、使用国有资产的数额，应当按照</w:t>
      </w:r>
      <w:r w:rsidRPr="007C4FD4">
        <w:rPr>
          <w:rFonts w:ascii="宋体" w:hAnsi="宋体" w:hint="eastAsia"/>
          <w:szCs w:val="21"/>
        </w:rPr>
        <w:t>《中华人民共和国事业单位国有资产产权登记证》</w:t>
      </w:r>
      <w:r w:rsidRPr="00C61388">
        <w:rPr>
          <w:rFonts w:ascii="宋体" w:hAnsi="宋体" w:hint="eastAsia"/>
          <w:bCs/>
          <w:szCs w:val="21"/>
        </w:rPr>
        <w:t>副本“占有登记”中“国有资产总额”的数额填写。</w:t>
      </w:r>
    </w:p>
    <w:p w:rsidR="003F0C99" w:rsidRDefault="003F0C99" w:rsidP="003F0C99">
      <w:pPr>
        <w:spacing w:line="360" w:lineRule="auto"/>
        <w:ind w:firstLineChars="200" w:firstLine="422"/>
        <w:rPr>
          <w:rFonts w:ascii="宋体" w:hAnsi="宋体" w:hint="eastAsia"/>
          <w:b/>
          <w:szCs w:val="21"/>
        </w:rPr>
      </w:pPr>
      <w:r>
        <w:rPr>
          <w:rFonts w:ascii="宋体" w:hAnsi="宋体" w:hint="eastAsia"/>
          <w:b/>
          <w:bCs/>
          <w:szCs w:val="21"/>
        </w:rPr>
        <w:t>71</w:t>
      </w:r>
      <w:r w:rsidRPr="00E67AA1">
        <w:rPr>
          <w:rFonts w:ascii="宋体" w:hAnsi="宋体" w:hint="eastAsia"/>
          <w:b/>
          <w:bCs/>
          <w:szCs w:val="21"/>
        </w:rPr>
        <w:t>.</w:t>
      </w:r>
      <w:r w:rsidRPr="005D72A7">
        <w:rPr>
          <w:rFonts w:ascii="宋体" w:hAnsi="宋体" w:hint="eastAsia"/>
          <w:b/>
          <w:bCs/>
          <w:szCs w:val="21"/>
        </w:rPr>
        <w:t>事业单位产权登记表中的单位性质（分类）如何填写？</w:t>
      </w:r>
    </w:p>
    <w:p w:rsidR="003F0C99" w:rsidRDefault="003F0C99" w:rsidP="003F0C99">
      <w:pPr>
        <w:spacing w:line="360" w:lineRule="auto"/>
        <w:ind w:firstLineChars="200" w:firstLine="420"/>
        <w:rPr>
          <w:rFonts w:ascii="宋体" w:hAnsi="宋体" w:cs="Arial" w:hint="eastAsia"/>
          <w:kern w:val="28"/>
          <w:szCs w:val="21"/>
          <w:shd w:val="solid" w:color="FFFFFF" w:fill="auto"/>
        </w:rPr>
      </w:pPr>
      <w:r>
        <w:rPr>
          <w:rFonts w:ascii="宋体" w:hAnsi="宋体" w:cs="Arial" w:hint="eastAsia"/>
          <w:kern w:val="28"/>
          <w:szCs w:val="21"/>
          <w:shd w:val="solid" w:color="FFFFFF" w:fill="auto"/>
        </w:rPr>
        <w:t>完成事业单位分类改革的事业单位，应当根据改革后确定的事业单位类型填报公益一类或公益二类；</w:t>
      </w:r>
    </w:p>
    <w:p w:rsidR="003F0C99" w:rsidRPr="00484CF4" w:rsidRDefault="003F0C99" w:rsidP="003F0C99">
      <w:pPr>
        <w:spacing w:line="360" w:lineRule="auto"/>
        <w:ind w:firstLineChars="200" w:firstLine="420"/>
        <w:rPr>
          <w:rFonts w:ascii="宋体" w:hAnsi="宋体" w:hint="eastAsia"/>
          <w:bCs/>
          <w:szCs w:val="21"/>
        </w:rPr>
      </w:pPr>
      <w:r>
        <w:rPr>
          <w:rFonts w:ascii="宋体" w:hAnsi="宋体" w:cs="Arial" w:hint="eastAsia"/>
          <w:kern w:val="28"/>
          <w:szCs w:val="21"/>
          <w:shd w:val="solid" w:color="FFFFFF" w:fill="auto"/>
        </w:rPr>
        <w:t>尚未进行事业单位分类改革的事业单位，应当按照目前本单位的实际情况，从登记表中</w:t>
      </w:r>
      <w:r>
        <w:rPr>
          <w:rFonts w:ascii="宋体" w:hAnsi="宋体" w:cs="Arial" w:hint="eastAsia"/>
          <w:kern w:val="28"/>
          <w:szCs w:val="21"/>
          <w:shd w:val="solid" w:color="FFFFFF" w:fill="auto"/>
        </w:rPr>
        <w:lastRenderedPageBreak/>
        <w:t>列示的四种单位类型（即参照公务员法管理的事业单位和社会团体、财政补助事业单位、经费自理事业单位、其他社会团体）中选择一类填写。</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72</w:t>
      </w:r>
      <w:r w:rsidRPr="00504603">
        <w:rPr>
          <w:rFonts w:ascii="宋体" w:hAnsi="宋体" w:hint="eastAsia"/>
          <w:b/>
          <w:bCs/>
          <w:szCs w:val="21"/>
        </w:rPr>
        <w:t>.《事业单位国有资产产权登记表（占有登记）》中“国有资产总额”如何计算？</w:t>
      </w:r>
    </w:p>
    <w:p w:rsidR="003F0C99" w:rsidRPr="009167C0" w:rsidRDefault="003F0C99" w:rsidP="003F0C99">
      <w:pPr>
        <w:spacing w:line="360" w:lineRule="auto"/>
        <w:ind w:firstLineChars="200" w:firstLine="420"/>
        <w:rPr>
          <w:rFonts w:ascii="宋体" w:hAnsi="宋体" w:cs="Arial" w:hint="eastAsia"/>
          <w:kern w:val="28"/>
          <w:szCs w:val="21"/>
          <w:shd w:val="solid" w:color="FFFFFF" w:fill="auto"/>
        </w:rPr>
      </w:pPr>
      <w:r>
        <w:rPr>
          <w:rFonts w:ascii="宋体" w:hAnsi="宋体" w:cs="Arial" w:hint="eastAsia"/>
          <w:kern w:val="28"/>
          <w:szCs w:val="21"/>
          <w:shd w:val="solid" w:color="FFFFFF" w:fill="auto"/>
        </w:rPr>
        <w:t>国有资产总额=</w:t>
      </w:r>
      <w:r w:rsidRPr="009167C0">
        <w:rPr>
          <w:rFonts w:ascii="宋体" w:hAnsi="宋体" w:cs="Arial" w:hint="eastAsia"/>
          <w:kern w:val="28"/>
          <w:szCs w:val="21"/>
          <w:shd w:val="solid" w:color="FFFFFF" w:fill="auto"/>
        </w:rPr>
        <w:t>净资产合计+预收下年经费补助-预拨下年经费补助。</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73</w:t>
      </w:r>
      <w:r w:rsidRPr="00504603">
        <w:rPr>
          <w:rFonts w:ascii="宋体" w:hAnsi="宋体" w:hint="eastAsia"/>
          <w:b/>
          <w:bCs/>
          <w:szCs w:val="21"/>
        </w:rPr>
        <w:t>.</w:t>
      </w:r>
      <w:r w:rsidRPr="005D72A7">
        <w:rPr>
          <w:rFonts w:ascii="宋体" w:hAnsi="宋体" w:hint="eastAsia"/>
          <w:b/>
          <w:bCs/>
          <w:szCs w:val="21"/>
        </w:rPr>
        <w:t>事业单位固定资产分类依据什么标准？</w:t>
      </w:r>
    </w:p>
    <w:p w:rsidR="003F0C99" w:rsidRDefault="003F0C99" w:rsidP="003F0C99">
      <w:pPr>
        <w:spacing w:line="360" w:lineRule="auto"/>
        <w:ind w:firstLineChars="200" w:firstLine="420"/>
        <w:rPr>
          <w:rFonts w:ascii="宋体" w:hAnsi="宋体" w:hint="eastAsia"/>
          <w:bCs/>
          <w:szCs w:val="21"/>
        </w:rPr>
      </w:pPr>
      <w:r>
        <w:rPr>
          <w:rFonts w:ascii="宋体" w:hAnsi="宋体" w:hint="eastAsia"/>
          <w:szCs w:val="21"/>
        </w:rPr>
        <w:t>事业单位固定资产依据2011年发布的固定资产分类与代码（GB/T14885-2010）进行分类和统计核算。</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74</w:t>
      </w:r>
      <w:r w:rsidRPr="00504603">
        <w:rPr>
          <w:rFonts w:ascii="宋体" w:hAnsi="宋体" w:hint="eastAsia"/>
          <w:b/>
          <w:bCs/>
          <w:szCs w:val="21"/>
        </w:rPr>
        <w:t>.</w:t>
      </w:r>
      <w:r>
        <w:rPr>
          <w:rFonts w:ascii="宋体" w:hAnsi="宋体" w:hint="eastAsia"/>
          <w:b/>
          <w:bCs/>
          <w:szCs w:val="21"/>
        </w:rPr>
        <w:t>《事业单位国有资产产权登记表（变动登记）》中的国有资产总额</w:t>
      </w:r>
      <w:r w:rsidRPr="005D72A7">
        <w:rPr>
          <w:rFonts w:ascii="宋体" w:hAnsi="宋体" w:hint="eastAsia"/>
          <w:b/>
          <w:bCs/>
          <w:szCs w:val="21"/>
        </w:rPr>
        <w:t>如何填报？</w:t>
      </w:r>
    </w:p>
    <w:p w:rsidR="003F0C99" w:rsidRDefault="003F0C99" w:rsidP="003F0C99">
      <w:pPr>
        <w:spacing w:line="360" w:lineRule="auto"/>
        <w:ind w:firstLineChars="200" w:firstLine="420"/>
        <w:rPr>
          <w:rFonts w:ascii="宋体" w:hAnsi="宋体" w:hint="eastAsia"/>
          <w:bCs/>
          <w:szCs w:val="21"/>
        </w:rPr>
      </w:pPr>
      <w:r w:rsidRPr="00EE49CC">
        <w:rPr>
          <w:rFonts w:ascii="宋体" w:hAnsi="宋体" w:hint="eastAsia"/>
          <w:bCs/>
          <w:szCs w:val="21"/>
        </w:rPr>
        <w:t>《事业单位国有资产产权登记表（变动登记）》</w:t>
      </w:r>
      <w:r>
        <w:rPr>
          <w:rFonts w:ascii="宋体" w:hAnsi="宋体" w:hint="eastAsia"/>
          <w:szCs w:val="21"/>
        </w:rPr>
        <w:t>中需填写两个国有资产总额，其中在单位基本情况中填写的国有资产总额，应当按照最近一次产权登记年度检查时财政部门审定的国有资产总额填写；在变动登记情况中填写的国有资产总额，应当按照变动后的国有资产总额填写。</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75</w:t>
      </w:r>
      <w:r w:rsidRPr="00504603">
        <w:rPr>
          <w:rFonts w:ascii="宋体" w:hAnsi="宋体" w:hint="eastAsia"/>
          <w:b/>
          <w:bCs/>
          <w:szCs w:val="21"/>
        </w:rPr>
        <w:t>.</w:t>
      </w:r>
      <w:r w:rsidRPr="00A27BFC">
        <w:rPr>
          <w:rFonts w:ascii="宋体" w:hAnsi="宋体" w:hint="eastAsia"/>
          <w:b/>
          <w:bCs/>
          <w:szCs w:val="21"/>
        </w:rPr>
        <w:t>《中华人民共和国企业国有资产产权登记证》</w:t>
      </w:r>
      <w:r w:rsidRPr="00504603">
        <w:rPr>
          <w:rFonts w:ascii="宋体" w:hAnsi="宋体" w:hint="eastAsia"/>
          <w:b/>
          <w:bCs/>
          <w:szCs w:val="21"/>
        </w:rPr>
        <w:t>正本</w:t>
      </w:r>
      <w:r>
        <w:rPr>
          <w:rFonts w:ascii="宋体" w:hAnsi="宋体" w:hint="eastAsia"/>
          <w:b/>
          <w:bCs/>
          <w:szCs w:val="21"/>
        </w:rPr>
        <w:t>以及副本文字表述中占有、使用国有资本的数额如何填写</w:t>
      </w:r>
      <w:r w:rsidRPr="00504603">
        <w:rPr>
          <w:rFonts w:ascii="宋体" w:hAnsi="宋体" w:hint="eastAsia"/>
          <w:b/>
          <w:bCs/>
          <w:szCs w:val="21"/>
        </w:rPr>
        <w:t>？</w:t>
      </w:r>
    </w:p>
    <w:p w:rsidR="003F0C99" w:rsidRPr="00DC4766" w:rsidRDefault="003F0C99" w:rsidP="003F0C99">
      <w:pPr>
        <w:spacing w:line="360" w:lineRule="auto"/>
        <w:ind w:firstLineChars="200" w:firstLine="420"/>
        <w:rPr>
          <w:rFonts w:ascii="宋体" w:hAnsi="宋体" w:hint="eastAsia"/>
          <w:bCs/>
          <w:szCs w:val="21"/>
        </w:rPr>
      </w:pPr>
      <w:r w:rsidRPr="00DC4766">
        <w:rPr>
          <w:rFonts w:ascii="宋体" w:hAnsi="宋体" w:hint="eastAsia"/>
          <w:bCs/>
          <w:szCs w:val="21"/>
        </w:rPr>
        <w:t>在《</w:t>
      </w:r>
      <w:r>
        <w:rPr>
          <w:rFonts w:ascii="宋体" w:hAnsi="宋体" w:hint="eastAsia"/>
          <w:bCs/>
          <w:szCs w:val="21"/>
        </w:rPr>
        <w:t>中华人民共和国</w:t>
      </w:r>
      <w:r w:rsidRPr="00DC4766">
        <w:rPr>
          <w:rFonts w:ascii="宋体" w:hAnsi="宋体" w:hint="eastAsia"/>
          <w:bCs/>
          <w:szCs w:val="21"/>
        </w:rPr>
        <w:t>企业国有资产产权登记证》正本以及副本</w:t>
      </w:r>
      <w:r>
        <w:rPr>
          <w:rFonts w:ascii="宋体" w:hAnsi="宋体" w:hint="eastAsia"/>
          <w:bCs/>
          <w:szCs w:val="21"/>
        </w:rPr>
        <w:t>的文字表述中填写的占有、使用国有资本</w:t>
      </w:r>
      <w:r w:rsidRPr="00DC4766">
        <w:rPr>
          <w:rFonts w:ascii="宋体" w:hAnsi="宋体" w:hint="eastAsia"/>
          <w:bCs/>
          <w:szCs w:val="21"/>
        </w:rPr>
        <w:t>数额，</w:t>
      </w:r>
      <w:r>
        <w:rPr>
          <w:rFonts w:ascii="宋体" w:hAnsi="宋体" w:hint="eastAsia"/>
          <w:bCs/>
          <w:szCs w:val="21"/>
        </w:rPr>
        <w:t>应当按照</w:t>
      </w:r>
      <w:r w:rsidRPr="00DC4766">
        <w:rPr>
          <w:rFonts w:ascii="宋体" w:hAnsi="宋体" w:hint="eastAsia"/>
          <w:bCs/>
          <w:szCs w:val="21"/>
        </w:rPr>
        <w:t>《</w:t>
      </w:r>
      <w:r>
        <w:rPr>
          <w:rFonts w:ascii="宋体" w:hAnsi="宋体" w:hint="eastAsia"/>
          <w:bCs/>
          <w:szCs w:val="21"/>
        </w:rPr>
        <w:t>中华人民共和国</w:t>
      </w:r>
      <w:r w:rsidRPr="00DC4766">
        <w:rPr>
          <w:rFonts w:ascii="宋体" w:hAnsi="宋体" w:hint="eastAsia"/>
          <w:bCs/>
          <w:szCs w:val="21"/>
        </w:rPr>
        <w:t>企业国有资产产权登记证》副本“占有登记”中填写的“</w:t>
      </w:r>
      <w:r w:rsidRPr="00DC4766">
        <w:rPr>
          <w:rFonts w:ascii="宋体" w:hAnsi="宋体"/>
          <w:bCs/>
          <w:szCs w:val="21"/>
        </w:rPr>
        <w:t>国家资本</w:t>
      </w:r>
      <w:r w:rsidRPr="00DC4766">
        <w:rPr>
          <w:rFonts w:ascii="宋体" w:hAnsi="宋体" w:hint="eastAsia"/>
          <w:bCs/>
          <w:szCs w:val="21"/>
        </w:rPr>
        <w:t>”与“</w:t>
      </w:r>
      <w:r w:rsidRPr="00DC4766">
        <w:rPr>
          <w:rFonts w:ascii="宋体" w:hAnsi="宋体"/>
          <w:bCs/>
          <w:szCs w:val="21"/>
        </w:rPr>
        <w:t>国有法人资本</w:t>
      </w:r>
      <w:r w:rsidRPr="00DC4766">
        <w:rPr>
          <w:rFonts w:ascii="宋体" w:hAnsi="宋体" w:hint="eastAsia"/>
          <w:bCs/>
          <w:szCs w:val="21"/>
        </w:rPr>
        <w:t>”相加之和</w:t>
      </w:r>
      <w:r>
        <w:rPr>
          <w:rFonts w:ascii="宋体" w:hAnsi="宋体" w:hint="eastAsia"/>
          <w:bCs/>
          <w:szCs w:val="21"/>
        </w:rPr>
        <w:t>填写</w:t>
      </w:r>
      <w:r w:rsidRPr="00DC4766">
        <w:rPr>
          <w:rFonts w:ascii="宋体" w:hAnsi="宋体" w:hint="eastAsia"/>
          <w:bCs/>
          <w:szCs w:val="21"/>
        </w:rPr>
        <w:t>。</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76</w:t>
      </w:r>
      <w:r w:rsidRPr="00504603">
        <w:rPr>
          <w:rFonts w:ascii="宋体" w:hAnsi="宋体" w:hint="eastAsia"/>
          <w:b/>
          <w:bCs/>
          <w:szCs w:val="21"/>
        </w:rPr>
        <w:t>.企业产权登记证（表）中的“实收资本小计”如何计算？</w:t>
      </w:r>
    </w:p>
    <w:p w:rsidR="003F0C99" w:rsidRDefault="003F0C99" w:rsidP="003F0C99">
      <w:pPr>
        <w:spacing w:line="360" w:lineRule="auto"/>
        <w:ind w:firstLineChars="200" w:firstLine="420"/>
        <w:rPr>
          <w:rFonts w:ascii="宋体" w:hAnsi="宋体" w:hint="eastAsia"/>
          <w:bCs/>
          <w:szCs w:val="21"/>
        </w:rPr>
      </w:pPr>
      <w:r>
        <w:rPr>
          <w:rFonts w:ascii="宋体" w:hAnsi="宋体" w:hint="eastAsia"/>
          <w:bCs/>
          <w:szCs w:val="21"/>
        </w:rPr>
        <w:t>实收资本小计=国家资本+法人资本+外商资本+个人资本。</w:t>
      </w:r>
    </w:p>
    <w:p w:rsidR="003F0C99" w:rsidRPr="00504603"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77</w:t>
      </w:r>
      <w:r w:rsidRPr="00504603">
        <w:rPr>
          <w:rFonts w:ascii="宋体" w:hAnsi="宋体" w:hint="eastAsia"/>
          <w:b/>
          <w:bCs/>
          <w:szCs w:val="21"/>
        </w:rPr>
        <w:t>.企业所属行业代码、企业所在区域代码的填报依据是什么？</w:t>
      </w:r>
    </w:p>
    <w:p w:rsidR="003F0C99" w:rsidRPr="00FC0C35" w:rsidRDefault="003F0C99" w:rsidP="003F0C99">
      <w:pPr>
        <w:spacing w:line="360" w:lineRule="auto"/>
        <w:ind w:firstLineChars="200" w:firstLine="420"/>
        <w:rPr>
          <w:rFonts w:ascii="宋体" w:hAnsi="宋体" w:hint="eastAsia"/>
        </w:rPr>
      </w:pPr>
      <w:r w:rsidRPr="00F33B72">
        <w:rPr>
          <w:rFonts w:hint="eastAsia"/>
        </w:rPr>
        <w:t>企业</w:t>
      </w:r>
      <w:r>
        <w:rPr>
          <w:rFonts w:hint="eastAsia"/>
        </w:rPr>
        <w:t>所属行业代码依</w:t>
      </w:r>
      <w:r w:rsidRPr="00F33B72">
        <w:rPr>
          <w:rFonts w:hint="eastAsia"/>
        </w:rPr>
        <w:t>照国家标准</w:t>
      </w:r>
      <w:r w:rsidRPr="00FC0C35">
        <w:rPr>
          <w:rFonts w:ascii="宋体" w:hAnsi="宋体" w:hint="eastAsia"/>
        </w:rPr>
        <w:t>《国民经济行业分类和代码》（GB／T4754—2011）小类项代码填写；企业所在区域代码按照国家标准《中华人民共和国行政区划代码》（GB／T2260—2002</w:t>
      </w:r>
      <w:r>
        <w:rPr>
          <w:rFonts w:ascii="宋体" w:hAnsi="宋体" w:hint="eastAsia"/>
        </w:rPr>
        <w:t>）填写；</w:t>
      </w:r>
      <w:r w:rsidRPr="00FC0C35">
        <w:rPr>
          <w:rFonts w:ascii="宋体" w:hAnsi="宋体" w:hint="eastAsia"/>
        </w:rPr>
        <w:t>境外企业的地址代码按照国家标准《世界各国和地区名称代码》（GB／T2659—2000）填写。如</w:t>
      </w:r>
      <w:r>
        <w:rPr>
          <w:rFonts w:ascii="宋体" w:hAnsi="宋体" w:hint="eastAsia"/>
        </w:rPr>
        <w:t>果国家统计局有</w:t>
      </w:r>
      <w:r w:rsidRPr="00FC0C35">
        <w:rPr>
          <w:rFonts w:ascii="宋体" w:hAnsi="宋体" w:hint="eastAsia"/>
        </w:rPr>
        <w:t>修订，则按照最新修订的代码填写。</w:t>
      </w:r>
    </w:p>
    <w:p w:rsidR="003F0C99" w:rsidRDefault="003F0C99" w:rsidP="003F0C99">
      <w:pPr>
        <w:spacing w:line="360" w:lineRule="auto"/>
        <w:ind w:firstLineChars="200" w:firstLine="422"/>
        <w:rPr>
          <w:rFonts w:ascii="宋体" w:hAnsi="宋体" w:hint="eastAsia"/>
          <w:b/>
          <w:bCs/>
          <w:szCs w:val="21"/>
        </w:rPr>
      </w:pPr>
      <w:r>
        <w:rPr>
          <w:rFonts w:ascii="宋体" w:hAnsi="宋体" w:hint="eastAsia"/>
          <w:b/>
          <w:bCs/>
          <w:szCs w:val="21"/>
        </w:rPr>
        <w:t>78</w:t>
      </w:r>
      <w:r w:rsidRPr="00504603">
        <w:rPr>
          <w:rFonts w:ascii="宋体" w:hAnsi="宋体" w:hint="eastAsia"/>
          <w:b/>
          <w:bCs/>
          <w:szCs w:val="21"/>
        </w:rPr>
        <w:t>.如果企业在年度财务报告出具之后，由于实收资本发生变动而申请办理变动产权登记时，《企业国有资产产权登记表（变动登记表）》中的相关数据如何填报？</w:t>
      </w:r>
    </w:p>
    <w:p w:rsidR="003F0C99" w:rsidRPr="00CE52CE" w:rsidRDefault="003F0C99" w:rsidP="003F0C99">
      <w:pPr>
        <w:spacing w:line="360" w:lineRule="auto"/>
        <w:ind w:firstLineChars="200" w:firstLine="420"/>
        <w:rPr>
          <w:rFonts w:ascii="宋体" w:hAnsi="宋体" w:hint="eastAsia"/>
          <w:bCs/>
          <w:szCs w:val="21"/>
        </w:rPr>
      </w:pPr>
      <w:r w:rsidRPr="00CE52CE">
        <w:rPr>
          <w:rFonts w:ascii="宋体" w:hAnsi="宋体" w:hint="eastAsia"/>
          <w:bCs/>
          <w:szCs w:val="21"/>
        </w:rPr>
        <w:t>为了</w:t>
      </w:r>
      <w:r>
        <w:rPr>
          <w:rFonts w:ascii="宋体" w:hAnsi="宋体" w:hint="eastAsia"/>
          <w:bCs/>
          <w:szCs w:val="21"/>
        </w:rPr>
        <w:t>保证</w:t>
      </w:r>
      <w:r w:rsidRPr="00CE52CE">
        <w:rPr>
          <w:rFonts w:ascii="宋体" w:hAnsi="宋体" w:hint="eastAsia"/>
          <w:bCs/>
          <w:szCs w:val="21"/>
        </w:rPr>
        <w:t>《企业国有资产产权登记表（变动登记表）》</w:t>
      </w:r>
      <w:r>
        <w:rPr>
          <w:rFonts w:ascii="宋体" w:hAnsi="宋体" w:hint="eastAsia"/>
          <w:bCs/>
          <w:szCs w:val="21"/>
        </w:rPr>
        <w:t>“变动情况（二）”中“资产总额、负债总额、所有者权益合计”数据之间的钩稽关系正确，如果</w:t>
      </w:r>
      <w:r w:rsidRPr="00CE52CE">
        <w:rPr>
          <w:rFonts w:ascii="宋体" w:hAnsi="宋体" w:hint="eastAsia"/>
          <w:bCs/>
          <w:szCs w:val="21"/>
        </w:rPr>
        <w:t>企业在年度财务报告出具之后，由于实收资本发生变动而申请办理变动产权登记时</w:t>
      </w:r>
      <w:r>
        <w:rPr>
          <w:rFonts w:ascii="宋体" w:hAnsi="宋体" w:hint="eastAsia"/>
          <w:bCs/>
          <w:szCs w:val="21"/>
        </w:rPr>
        <w:t>，上述数据应当按照发生变动的时点数填写，同时在申报材料中附变动时点的财务报表，并加盖单位公章。</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lastRenderedPageBreak/>
        <w:t>79.</w:t>
      </w:r>
      <w:r w:rsidRPr="005D72A7">
        <w:rPr>
          <w:rFonts w:ascii="宋体" w:hAnsi="宋体" w:hint="eastAsia"/>
          <w:b/>
          <w:bCs/>
          <w:szCs w:val="21"/>
        </w:rPr>
        <w:t>在《企业国有资产产权登记表（年度检查）》中涉及的企业全资和控股子公司如何界定？</w:t>
      </w:r>
    </w:p>
    <w:p w:rsidR="003F0C99" w:rsidRPr="00B16A6C" w:rsidRDefault="003F0C99" w:rsidP="003F0C99">
      <w:pPr>
        <w:spacing w:line="360" w:lineRule="auto"/>
        <w:ind w:firstLineChars="200" w:firstLine="420"/>
        <w:rPr>
          <w:rFonts w:ascii="宋体" w:hAnsi="宋体" w:hint="eastAsia"/>
          <w:szCs w:val="21"/>
        </w:rPr>
      </w:pPr>
      <w:r w:rsidRPr="00B16A6C">
        <w:rPr>
          <w:rFonts w:ascii="宋体" w:hAnsi="宋体" w:hint="eastAsia"/>
          <w:szCs w:val="21"/>
        </w:rPr>
        <w:t>在《企业国有资产产权登记表（年度检查）》中涉及的全资子公司是指申办产权登记的企业持有100%股权的子企业。控股子公司是指下列三类企业：</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（一）持股比例不低于50%的绝对控股子公司</w:t>
      </w:r>
      <w:r>
        <w:rPr>
          <w:rFonts w:ascii="宋体" w:hAnsi="宋体" w:hint="eastAsia"/>
          <w:b/>
          <w:szCs w:val="21"/>
        </w:rPr>
        <w:t>；</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（二）持股比例低于50%高于30%的相对控股子公司；</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三）持股比例低于30%，但具有实际控制权的子公司。所谓具有实际控制权，是指企业直接或者间接持有子公司的股权比例虽未超过30%，但为该公司的第一大股东，且能够通过股东协议、公司章程、董事会决议或者其它协议安排实际控制该公司。</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80.</w:t>
      </w:r>
      <w:r w:rsidRPr="005D72A7">
        <w:rPr>
          <w:rFonts w:ascii="宋体" w:hAnsi="宋体" w:hint="eastAsia"/>
          <w:b/>
          <w:bCs/>
          <w:szCs w:val="21"/>
        </w:rPr>
        <w:t>填报产权登记表应注意哪些事项？</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32"/>
        </w:rPr>
        <w:t>在产权登记信息系统上线使用前，</w:t>
      </w:r>
      <w:r>
        <w:rPr>
          <w:rFonts w:ascii="宋体" w:hAnsi="宋体" w:hint="eastAsia"/>
          <w:szCs w:val="21"/>
        </w:rPr>
        <w:t>自行打印下载产权登记表的，尽量采用打印的方式填写表格，如果不能打印，除审核签字以外的其他项目，要用黑色钢笔、水笔或签字笔正楷工整书写。</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81.各类产权登记表的打印格式和装订要求是什么？</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32"/>
        </w:rPr>
        <w:t>在产权登记信息系统上线使用前，各类产权登记表的打印纸张全部统一为“A3”格式，打印出的表样，均为套打（正反两面），装订</w:t>
      </w:r>
      <w:proofErr w:type="gramStart"/>
      <w:r>
        <w:rPr>
          <w:rFonts w:ascii="宋体" w:hAnsi="宋体" w:hint="eastAsia"/>
          <w:szCs w:val="32"/>
        </w:rPr>
        <w:t>线应当</w:t>
      </w:r>
      <w:proofErr w:type="gramEnd"/>
      <w:r>
        <w:rPr>
          <w:rFonts w:ascii="宋体" w:hAnsi="宋体" w:hint="eastAsia"/>
          <w:szCs w:val="32"/>
        </w:rPr>
        <w:t>在内侧中间。产权登记信息系统上线使用后，各类产权登记表均应当从系统中生成打印。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 xml:space="preserve">82.办理产权登记时，需要提供几份产权登记表？ </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事业单位产权登记表均是一式三份，分别为财政部门、主管部门和事业单位各留存一份；事业单位所办企业产权登记表均是一式四份，分别为财政部门、主管部门、事业单位和所办企业各留存一份。在实际工作中，事业单位及其所办企业也可以根据需要增加相应份数。</w:t>
      </w:r>
    </w:p>
    <w:p w:rsidR="003F0C99" w:rsidRDefault="003F0C99" w:rsidP="003F0C99">
      <w:pPr>
        <w:spacing w:line="360" w:lineRule="auto"/>
        <w:ind w:firstLineChars="200" w:firstLine="422"/>
        <w:rPr>
          <w:rFonts w:ascii="宋体" w:hAnsi="宋体" w:hint="eastAsia"/>
          <w:b/>
          <w:szCs w:val="21"/>
        </w:rPr>
      </w:pPr>
      <w:r>
        <w:rPr>
          <w:rFonts w:ascii="宋体" w:hAnsi="宋体" w:hint="eastAsia"/>
          <w:b/>
          <w:szCs w:val="21"/>
        </w:rPr>
        <w:t>83.处于转制过程中事业单位的产权登记如何办理？</w:t>
      </w:r>
    </w:p>
    <w:p w:rsidR="003F0C99" w:rsidRDefault="003F0C99" w:rsidP="003F0C99">
      <w:pPr>
        <w:spacing w:line="360" w:lineRule="auto"/>
        <w:ind w:firstLineChars="200" w:firstLine="420"/>
        <w:rPr>
          <w:rFonts w:ascii="宋体" w:hAnsi="宋体" w:hint="eastAsia"/>
          <w:szCs w:val="21"/>
        </w:rPr>
      </w:pPr>
      <w:r>
        <w:rPr>
          <w:rFonts w:ascii="宋体" w:hAnsi="宋体" w:hint="eastAsia"/>
          <w:szCs w:val="21"/>
        </w:rPr>
        <w:t>根据中央《关于分类推进事业单位改革的指导意见》有关要求，从事生产经营活动的事业单位将逐步转为企业。目前，国家也正在推进事业单位分类改革工作，</w:t>
      </w:r>
      <w:r>
        <w:rPr>
          <w:rFonts w:ascii="宋体" w:hAnsi="宋体" w:hint="eastAsia"/>
          <w:szCs w:val="21"/>
          <w:shd w:val="solid" w:color="FFFFFF" w:fill="auto"/>
        </w:rPr>
        <w:t>如果上述事业单位已确定转制，且转制工作尚未完成，在《办法》公布实施后，为了简化工作程序，提高改制效率，这部分事业单位可以视情况暂缓办理事业单位国有资产产权登记，待转制完成后直接办理企业国有资产产权登记。</w:t>
      </w: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rPr>
          <w:rFonts w:hint="eastAsia"/>
          <w:szCs w:val="21"/>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360" w:lineRule="auto"/>
        <w:rPr>
          <w:rFonts w:ascii="黑体" w:eastAsia="黑体" w:hint="eastAsia"/>
          <w:szCs w:val="32"/>
        </w:rPr>
      </w:pPr>
    </w:p>
    <w:p w:rsidR="003F0C99" w:rsidRDefault="003F0C99" w:rsidP="003F0C99">
      <w:pPr>
        <w:spacing w:line="360" w:lineRule="auto"/>
        <w:jc w:val="center"/>
        <w:rPr>
          <w:rFonts w:ascii="黑体" w:eastAsia="黑体" w:hint="eastAsia"/>
          <w:szCs w:val="32"/>
        </w:rPr>
      </w:pPr>
    </w:p>
    <w:p w:rsidR="003F0C99" w:rsidRDefault="003F0C99" w:rsidP="003F0C99">
      <w:pPr>
        <w:spacing w:line="360" w:lineRule="auto"/>
        <w:jc w:val="center"/>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440" w:lineRule="exact"/>
        <w:rPr>
          <w:rFonts w:ascii="黑体" w:eastAsia="黑体" w:hint="eastAsia"/>
          <w:szCs w:val="32"/>
        </w:rPr>
      </w:pPr>
    </w:p>
    <w:p w:rsidR="003F0C99" w:rsidRDefault="003F0C99" w:rsidP="003F0C99">
      <w:pPr>
        <w:spacing w:line="360" w:lineRule="auto"/>
        <w:jc w:val="center"/>
        <w:rPr>
          <w:rFonts w:ascii="黑体" w:eastAsia="黑体" w:hint="eastAsia"/>
          <w:szCs w:val="32"/>
        </w:rPr>
      </w:pPr>
    </w:p>
    <w:p w:rsidR="003F0C99" w:rsidRDefault="003F0C99" w:rsidP="003F0C99">
      <w:pPr>
        <w:spacing w:line="360" w:lineRule="auto"/>
        <w:jc w:val="center"/>
        <w:rPr>
          <w:rFonts w:ascii="黑体" w:eastAsia="黑体" w:hint="eastAsia"/>
          <w:sz w:val="36"/>
          <w:szCs w:val="32"/>
        </w:rPr>
      </w:pPr>
      <w:r>
        <w:rPr>
          <w:rFonts w:ascii="黑体" w:eastAsia="黑体" w:hint="eastAsia"/>
          <w:sz w:val="36"/>
          <w:szCs w:val="32"/>
        </w:rPr>
        <w:t>第二部分</w:t>
      </w:r>
    </w:p>
    <w:p w:rsidR="003F0C99" w:rsidRDefault="003F0C99" w:rsidP="003F0C99">
      <w:pPr>
        <w:spacing w:line="360" w:lineRule="auto"/>
        <w:jc w:val="center"/>
        <w:rPr>
          <w:rFonts w:ascii="黑体" w:eastAsia="黑体" w:hint="eastAsia"/>
          <w:sz w:val="36"/>
          <w:szCs w:val="32"/>
        </w:rPr>
      </w:pPr>
    </w:p>
    <w:p w:rsidR="003F0C99" w:rsidRDefault="003F0C99" w:rsidP="003F0C99">
      <w:pPr>
        <w:spacing w:line="360" w:lineRule="auto"/>
        <w:jc w:val="center"/>
        <w:rPr>
          <w:rFonts w:ascii="黑体" w:eastAsia="黑体" w:hint="eastAsia"/>
          <w:sz w:val="36"/>
          <w:szCs w:val="32"/>
        </w:rPr>
      </w:pPr>
      <w:r>
        <w:rPr>
          <w:rFonts w:ascii="黑体" w:eastAsia="黑体" w:hint="eastAsia"/>
          <w:sz w:val="36"/>
          <w:szCs w:val="32"/>
        </w:rPr>
        <w:t>产权登记管理工作相关制度选编</w:t>
      </w: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spacing w:line="360" w:lineRule="auto"/>
        <w:ind w:left="211" w:hangingChars="100" w:hanging="211"/>
        <w:rPr>
          <w:rFonts w:ascii="宋体" w:hAnsi="宋体" w:hint="eastAsia"/>
          <w:b/>
          <w:szCs w:val="32"/>
        </w:rPr>
      </w:pPr>
    </w:p>
    <w:p w:rsidR="003F0C99" w:rsidRDefault="003F0C99" w:rsidP="003F0C99">
      <w:pPr>
        <w:rPr>
          <w:rFonts w:hint="eastAsia"/>
          <w:szCs w:val="21"/>
        </w:rPr>
      </w:pPr>
    </w:p>
    <w:p w:rsidR="003F0C99" w:rsidRDefault="003F0C99" w:rsidP="003F0C99">
      <w:pPr>
        <w:snapToGrid w:val="0"/>
        <w:spacing w:line="360" w:lineRule="auto"/>
        <w:jc w:val="center"/>
        <w:rPr>
          <w:rFonts w:ascii="宋体" w:hAnsi="宋体" w:hint="eastAsia"/>
          <w:b/>
          <w:sz w:val="28"/>
          <w:szCs w:val="32"/>
        </w:rPr>
      </w:pPr>
      <w:r>
        <w:rPr>
          <w:rFonts w:ascii="宋体" w:hAnsi="宋体" w:hint="eastAsia"/>
          <w:b/>
          <w:sz w:val="28"/>
          <w:szCs w:val="32"/>
        </w:rPr>
        <w:t>事业单位国有资产管理暂行办法</w:t>
      </w:r>
    </w:p>
    <w:p w:rsidR="003F0C99" w:rsidRDefault="003F0C99" w:rsidP="003F0C99">
      <w:pPr>
        <w:snapToGrid w:val="0"/>
        <w:spacing w:line="360" w:lineRule="auto"/>
        <w:jc w:val="center"/>
        <w:rPr>
          <w:rFonts w:ascii="宋体" w:hAnsi="宋体" w:hint="eastAsia"/>
          <w:b/>
          <w:bCs/>
          <w:szCs w:val="32"/>
        </w:rPr>
      </w:pPr>
      <w:r>
        <w:rPr>
          <w:rFonts w:ascii="宋体" w:hAnsi="宋体" w:hint="eastAsia"/>
          <w:bCs/>
          <w:szCs w:val="32"/>
        </w:rPr>
        <w:t>财政部令</w:t>
      </w:r>
      <w:r>
        <w:rPr>
          <w:rFonts w:ascii="宋体" w:hAnsi="宋体" w:hint="eastAsia"/>
          <w:szCs w:val="32"/>
        </w:rPr>
        <w:t>第36号</w:t>
      </w:r>
    </w:p>
    <w:p w:rsidR="003F0C99" w:rsidRDefault="003F0C99" w:rsidP="003F0C99">
      <w:pPr>
        <w:snapToGrid w:val="0"/>
        <w:spacing w:line="360" w:lineRule="auto"/>
        <w:rPr>
          <w:rFonts w:ascii="宋体" w:hAnsi="宋体" w:hint="eastAsia"/>
          <w:b/>
          <w:szCs w:val="32"/>
        </w:rPr>
      </w:pP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第一章   总  则</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第一条</w:t>
      </w:r>
      <w:r>
        <w:rPr>
          <w:rFonts w:ascii="宋体" w:hAnsi="宋体" w:hint="eastAsia"/>
          <w:szCs w:val="32"/>
        </w:rPr>
        <w:t xml:space="preserve">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第二条</w:t>
      </w:r>
      <w:r>
        <w:rPr>
          <w:rFonts w:ascii="宋体" w:hAnsi="宋体" w:hint="eastAsia"/>
          <w:szCs w:val="32"/>
        </w:rPr>
        <w:t xml:space="preserve">　本办法适用于各级各类事业单位的国有资产管理活动。</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第三条</w:t>
      </w:r>
      <w:r>
        <w:rPr>
          <w:rFonts w:ascii="宋体" w:hAnsi="宋体" w:hint="eastAsia"/>
          <w:szCs w:val="32"/>
        </w:rPr>
        <w:t xml:space="preserve">　本办法所称的事业单位国有资产，是指事业单位占有、使用的，依法确认为国</w:t>
      </w:r>
      <w:r>
        <w:rPr>
          <w:rFonts w:ascii="宋体" w:hAnsi="宋体" w:hint="eastAsia"/>
          <w:szCs w:val="32"/>
        </w:rPr>
        <w:lastRenderedPageBreak/>
        <w:t>家所有，能以货币计量的各种经济资源的总称，即事业单位的国有（公共）财产。</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国有资产包括国家拨给事业单位的资产，事业单位按照国家规定运用国有资产组织收入形成的资产，以及接受捐赠和其他经法律确认为国家所有的资产，其表现形式为流动资产、固定资产、无形资产和对外投资等。</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第四条</w:t>
      </w:r>
      <w:r>
        <w:rPr>
          <w:rFonts w:ascii="宋体" w:hAnsi="宋体" w:hint="eastAsia"/>
          <w:szCs w:val="32"/>
        </w:rPr>
        <w:t xml:space="preserve">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第五条</w:t>
      </w:r>
      <w:r>
        <w:rPr>
          <w:rFonts w:ascii="宋体" w:hAnsi="宋体" w:hint="eastAsia"/>
          <w:szCs w:val="32"/>
        </w:rPr>
        <w:t xml:space="preserve">　事业单位国有资产实行国家统一所有，政府分级监管，单位占有、使用的管理体制。</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第二章   管理机构及其职责</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第六条</w:t>
      </w:r>
      <w:r>
        <w:rPr>
          <w:rFonts w:ascii="宋体" w:hAnsi="宋体" w:hint="eastAsia"/>
          <w:szCs w:val="32"/>
        </w:rPr>
        <w:t xml:space="preserve">　各级财政部门是政府负责事业单位国有资产管理的职能部门，对事业单位的国有资产实施综合管理。其主要职责是：</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（一）根据国家有关国有资产管理的规定，制定事业单位国有资产管理的规章制度，并组织实施和监督检查；</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（二）研究制定本级事业单位实物资产配置标准和相关的费用标准，组织本级事业单位国有资产的产权登记、产权界定、产权纠纷调处、资产评估监管、资产清查和统计报告等基础管理工作；</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按规定权限审批本级事业单位有关资产购置、处置和利用国有资产对外投资、出租、出借和担保等事项，组织事业单位长期闲置、低效运转和超标准配置资产的调剂工作，建立事业单位国有资产整合、共享、共用机制；</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（四）推进本级有条件的事业单位实现国有资产的市场化、社会化，加强</w:t>
      </w:r>
      <w:proofErr w:type="gramStart"/>
      <w:r>
        <w:rPr>
          <w:rFonts w:ascii="宋体" w:hAnsi="宋体" w:hint="eastAsia"/>
          <w:szCs w:val="32"/>
        </w:rPr>
        <w:t>事业单位转企改制</w:t>
      </w:r>
      <w:proofErr w:type="gramEnd"/>
      <w:r>
        <w:rPr>
          <w:rFonts w:ascii="宋体" w:hAnsi="宋体" w:hint="eastAsia"/>
          <w:szCs w:val="32"/>
        </w:rPr>
        <w:t>工作中国有资产的监督管理；</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（五）负责本级事业单位国有资产收益的监督管理；</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（六）建立和完善事业单位国有资产管理信息系统，对事业单位国有资产实行动态管理；</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（七）研究建立事业单位国有资产安全性、完整性和使用有效性的评价方法、评价标准和评价机制，对事业单位国有资产实行绩效管理；</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（八）监督、指导本级事业单位及其主管部门、下级财政部门的国有资产管理工作。</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第七条</w:t>
      </w:r>
      <w:r>
        <w:rPr>
          <w:rFonts w:ascii="宋体" w:hAnsi="宋体" w:hint="eastAsia"/>
          <w:szCs w:val="32"/>
        </w:rPr>
        <w:t xml:space="preserve">　事业单位的主管部门（以下简称主管部门）负责对本部门所属事业单位的国有资产实施监督管理。其主要职责是：</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（一）根据本级和上级财政部门有关国有资产管理的规定，制定本部门事业单位国有资产管理的实施办法，并组织实施和监督检查；</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（二）组织本部门事业单位国有资产的清查、登记、统计汇总及日常监督检查工作；</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（三）审核本部门所属事业单位利用国有资产对外投资、出租、出借和担保等事项，按</w:t>
      </w:r>
      <w:r>
        <w:rPr>
          <w:rFonts w:ascii="宋体" w:hAnsi="宋体" w:hint="eastAsia"/>
          <w:szCs w:val="32"/>
        </w:rPr>
        <w:lastRenderedPageBreak/>
        <w:t>规定权限审核或者审批有关资产购置、处置事项；</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（四）负责本部门所属事业单位长期闲置、低效运转和超标准配置资产的调剂工作，优化事业单位国有资产配置，推动事业单位国有资产共享、共用；</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（五）督促本部门所属事业单位按规定缴纳国有资产收益；</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（六）组织实施对本部门所属事业单位国有资产管理和使用情况的评价考核；</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（七）接受同级财政部门的监督、指导并向其报告有关事业单位国有资产管理工作。</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第八条</w:t>
      </w:r>
      <w:r>
        <w:rPr>
          <w:rFonts w:ascii="宋体" w:hAnsi="宋体" w:hint="eastAsia"/>
          <w:szCs w:val="32"/>
        </w:rPr>
        <w:t xml:space="preserve">　事业单位负责对本单位占有、使用的国有资产实施具体管理。其主要职责是：</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（一）根据事业单位国有资产管理的有关规定，制定本单位国有资产管理的具体办法并组织实施；</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（二）负责本单位资产购置、验收入库、维护保管等日常管理，负责本单位资产的账卡管理、清查登记、统计报告及日常监督检查工作；</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（三）办理本单位国有资产配置、处置和对外投资、出租、出借和担保等事项的报批手续；</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（四）负责本单位用于对外投资、出租、出借和担保的资产的保值增值，按照规定及时、足额缴纳国有资产收益；</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（五）负责本单位存量资产的有效利用，参与大型仪器、设备等资产的共享、共用和公共研究平台建设工作；</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（六）接受主管部门和同级财政部门的监督、指导并向其报告有关国有资产管理工作。</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第九条</w:t>
      </w:r>
      <w:r>
        <w:rPr>
          <w:rFonts w:ascii="宋体" w:hAnsi="宋体" w:hint="eastAsia"/>
          <w:szCs w:val="32"/>
        </w:rPr>
        <w:t xml:space="preserve">　各级财政部门、主管部门和事业单位应当按照本办法的规定，明确管理机构和人员，做好事业单位国有资产管理工作。</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第十条</w:t>
      </w:r>
      <w:r>
        <w:rPr>
          <w:rFonts w:ascii="宋体" w:hAnsi="宋体" w:hint="eastAsia"/>
          <w:szCs w:val="32"/>
        </w:rPr>
        <w:t xml:space="preserve">　财政部门根据工作需要，可以将国有资产管理的部分工作交由有关单位完成。</w:t>
      </w:r>
    </w:p>
    <w:p w:rsidR="003F0C99" w:rsidRDefault="003F0C99" w:rsidP="003F0C99">
      <w:pPr>
        <w:snapToGrid w:val="0"/>
        <w:spacing w:line="360" w:lineRule="auto"/>
        <w:ind w:right="382"/>
        <w:jc w:val="center"/>
        <w:rPr>
          <w:rFonts w:ascii="宋体" w:hAnsi="宋体" w:hint="eastAsia"/>
          <w:b/>
          <w:szCs w:val="32"/>
        </w:rPr>
      </w:pPr>
      <w:r>
        <w:rPr>
          <w:rFonts w:ascii="宋体" w:hAnsi="宋体" w:hint="eastAsia"/>
          <w:b/>
          <w:szCs w:val="32"/>
        </w:rPr>
        <w:t>第三章　资产配置及使用</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第十一条</w:t>
      </w:r>
      <w:r>
        <w:rPr>
          <w:rFonts w:ascii="宋体" w:hAnsi="宋体" w:hint="eastAsia"/>
          <w:szCs w:val="32"/>
        </w:rPr>
        <w:t xml:space="preserve">　事业单位国有资产配置是指财政部门、主管部门、事业单位等根据事业单位履行职能的需要，按照国家有关法律、法规和规章制度规定的程序，通过购置或者调剂等方式为事业单位配备资产的行为。</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第十二条</w:t>
      </w:r>
      <w:r>
        <w:rPr>
          <w:rFonts w:ascii="宋体" w:hAnsi="宋体" w:hint="eastAsia"/>
          <w:szCs w:val="32"/>
        </w:rPr>
        <w:t xml:space="preserve">　事业单位国有资产配置应当符合以下条件：</w:t>
      </w:r>
    </w:p>
    <w:p w:rsidR="003F0C99" w:rsidRDefault="003F0C99" w:rsidP="003F0C99">
      <w:pPr>
        <w:snapToGrid w:val="0"/>
        <w:spacing w:line="360" w:lineRule="auto"/>
        <w:ind w:firstLine="570"/>
        <w:rPr>
          <w:rFonts w:ascii="宋体" w:hAnsi="宋体" w:hint="eastAsia"/>
          <w:szCs w:val="32"/>
        </w:rPr>
      </w:pPr>
      <w:r>
        <w:rPr>
          <w:rFonts w:ascii="宋体" w:hAnsi="宋体" w:hint="eastAsia"/>
          <w:szCs w:val="32"/>
        </w:rPr>
        <w:t>（一）现有资产无法满足事业单位履行职能的需要；</w:t>
      </w:r>
    </w:p>
    <w:p w:rsidR="003F0C99" w:rsidRDefault="003F0C99" w:rsidP="003F0C99">
      <w:pPr>
        <w:snapToGrid w:val="0"/>
        <w:spacing w:line="360" w:lineRule="auto"/>
        <w:ind w:firstLine="570"/>
        <w:rPr>
          <w:rFonts w:ascii="宋体" w:hAnsi="宋体" w:hint="eastAsia"/>
          <w:szCs w:val="32"/>
        </w:rPr>
      </w:pPr>
      <w:r>
        <w:rPr>
          <w:rFonts w:ascii="宋体" w:hAnsi="宋体" w:hint="eastAsia"/>
          <w:szCs w:val="32"/>
        </w:rPr>
        <w:t>（二）难以与其他单位共享、共用相关资产；</w:t>
      </w:r>
    </w:p>
    <w:p w:rsidR="003F0C99" w:rsidRDefault="003F0C99" w:rsidP="003F0C99">
      <w:pPr>
        <w:snapToGrid w:val="0"/>
        <w:spacing w:line="360" w:lineRule="auto"/>
        <w:ind w:firstLine="570"/>
        <w:rPr>
          <w:rFonts w:ascii="宋体" w:hAnsi="宋体" w:hint="eastAsia"/>
          <w:szCs w:val="32"/>
        </w:rPr>
      </w:pPr>
      <w:r>
        <w:rPr>
          <w:rFonts w:ascii="宋体" w:hAnsi="宋体" w:hint="eastAsia"/>
          <w:szCs w:val="32"/>
        </w:rPr>
        <w:t>（三）难以通过市场购买产品或者服务的方式代替资产配置，或者采取市场购买方式的成本过高。</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第十三条</w:t>
      </w:r>
      <w:r>
        <w:rPr>
          <w:rFonts w:ascii="宋体" w:hAnsi="宋体" w:hint="eastAsia"/>
          <w:szCs w:val="32"/>
        </w:rPr>
        <w:t xml:space="preserve">　事业单位国有资产配置应当符合规定的配置标准；没有规定配置标准的，应当从严控制，合理配置。</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第十四条</w:t>
      </w:r>
      <w:r>
        <w:rPr>
          <w:rFonts w:ascii="宋体" w:hAnsi="宋体" w:hint="eastAsia"/>
          <w:szCs w:val="32"/>
        </w:rPr>
        <w:t xml:space="preserve">　对于事业单位长期闲置、低效运转或者超标准配置的资产，原则上由主管部门进行调剂，并报同级财政部门备案；跨部门、跨地区的资产调剂应当报同级或者共同上一</w:t>
      </w:r>
      <w:r>
        <w:rPr>
          <w:rFonts w:ascii="宋体" w:hAnsi="宋体" w:hint="eastAsia"/>
          <w:szCs w:val="32"/>
        </w:rPr>
        <w:lastRenderedPageBreak/>
        <w:t>级的财政部门批准。法律、行政法规另有规定的,依照其规定。</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第十五条</w:t>
      </w:r>
      <w:r>
        <w:rPr>
          <w:rFonts w:ascii="宋体" w:hAnsi="宋体" w:hint="eastAsia"/>
          <w:szCs w:val="32"/>
        </w:rPr>
        <w:t xml:space="preserve">　事业单位向财政部门申请用财政性资金购置规定限额以上资产的（包括事业单位申请用财政性资金举办大型会议、活动需要进行的购置），除国家另有规定外，按照下列程序报批：</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（一）年度部门预算编制前，事业单位资产管理部门会同财务部门审核资产存量，提出下一年度拟购置资产的品目、数量，测算经费额度，报主管部门审核；</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（二）主管部门根据事业单位资产存量状况和有关资产配置标准，审核、汇总事业单位资产购置计划，报同级财政部门审批；</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（三）同级财政部门根据主管部门的审核意见，对资产购置计划进行审批；</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（四）经同级财政部门批准的资产购置计划，事业单位应当列入年度部门预算，并在上报年度部门预算时附送批复文件等相关材料，作为财政部门批复部门预算的依据。</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第十六条</w:t>
      </w:r>
      <w:r>
        <w:rPr>
          <w:rFonts w:ascii="宋体" w:hAnsi="宋体" w:hint="eastAsia"/>
          <w:szCs w:val="32"/>
        </w:rPr>
        <w:t xml:space="preserve">　事业单位向主管部门或者其他部门申请项目经费的，有关部门在下达经费前，应当将所涉及的规定限额以上的资产购置事项报同级财政部门批准。</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第十七条</w:t>
      </w:r>
      <w:r>
        <w:rPr>
          <w:rFonts w:ascii="宋体" w:hAnsi="宋体" w:hint="eastAsia"/>
          <w:szCs w:val="32"/>
        </w:rPr>
        <w:t xml:space="preserve">　事业单位用其他资金购置规定限额以上资产的，报主管部门审批；主管部门应当将审批结果定期报同级财政部门备案。</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第十八条</w:t>
      </w:r>
      <w:r>
        <w:rPr>
          <w:rFonts w:ascii="宋体" w:hAnsi="宋体" w:hint="eastAsia"/>
          <w:szCs w:val="32"/>
        </w:rPr>
        <w:t xml:space="preserve">　事业单位购置纳入政府采购范围的资产，应当按照国家有关政府采购的规定执行。</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第十九条</w:t>
      </w:r>
      <w:r>
        <w:rPr>
          <w:rFonts w:ascii="宋体" w:hAnsi="宋体" w:hint="eastAsia"/>
          <w:szCs w:val="32"/>
        </w:rPr>
        <w:t xml:space="preserve">　事业单位国有资产的使用包括单位自用和对外投资、出租、出借、担保等方式。</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第二十条</w:t>
      </w:r>
      <w:r>
        <w:rPr>
          <w:rFonts w:ascii="宋体" w:hAnsi="宋体" w:hint="eastAsia"/>
          <w:szCs w:val="32"/>
        </w:rPr>
        <w:t xml:space="preserve">　事业单位应当建立健全资产购置、验收、保管、使用等内部管理制度。</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事业单位应当对实物资产进行定期清查，做到账</w:t>
      </w:r>
      <w:proofErr w:type="gramStart"/>
      <w:r>
        <w:rPr>
          <w:rFonts w:ascii="宋体" w:hAnsi="宋体" w:hint="eastAsia"/>
          <w:szCs w:val="32"/>
        </w:rPr>
        <w:t>账</w:t>
      </w:r>
      <w:proofErr w:type="gramEnd"/>
      <w:r>
        <w:rPr>
          <w:rFonts w:ascii="宋体" w:hAnsi="宋体" w:hint="eastAsia"/>
          <w:szCs w:val="32"/>
        </w:rPr>
        <w:t>、账卡、账实相符，加强对本单位专利权、商标权、著作权、土地使用权、非专利技术、商誉等无形资产的管理，防止无形资产流失。</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第二十一条 </w:t>
      </w:r>
      <w:r>
        <w:rPr>
          <w:rFonts w:ascii="宋体" w:hAnsi="宋体" w:hint="eastAsia"/>
          <w:szCs w:val="32"/>
        </w:rPr>
        <w:t xml:space="preserve"> 事业单位利用国有资产对外投资、出租、出借和担保等应当进行必要的可行性论证，并提出申请，经主管部门审核同意后，报同级财政部门审批。法律、行政法规另有规定的，依照其规定。</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事业单位应当对本单位用于对外投资、出租和出借的资产实行专项管理，并在单位财务会计报告中对相关信息进行充分披露。</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第二十二条</w:t>
      </w:r>
      <w:r>
        <w:rPr>
          <w:rFonts w:ascii="宋体" w:hAnsi="宋体" w:hint="eastAsia"/>
          <w:szCs w:val="32"/>
        </w:rPr>
        <w:t> 财政部门和主管部门应当加强对事业单位利用国有资产对外投资、出租、出借和担保等行为的风险控制。</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第二十三条</w:t>
      </w:r>
      <w:r>
        <w:rPr>
          <w:rFonts w:ascii="宋体" w:hAnsi="宋体" w:hint="eastAsia"/>
          <w:szCs w:val="32"/>
        </w:rPr>
        <w:t> 事业单位对外投资收益以及利用国有资产出租、出借和担保等取得的收入应当纳入单位预算，统一核算，统一管理。国家另有规定的除外。</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第四章　资产处置</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第二十四条</w:t>
      </w:r>
      <w:r>
        <w:rPr>
          <w:rFonts w:ascii="宋体" w:hAnsi="宋体" w:hint="eastAsia"/>
          <w:szCs w:val="32"/>
        </w:rPr>
        <w:t>  事业单位国有资产处置，是指事业单位对其占有、使用的国有资产进行</w:t>
      </w:r>
      <w:r>
        <w:rPr>
          <w:rFonts w:ascii="宋体" w:hAnsi="宋体" w:hint="eastAsia"/>
          <w:szCs w:val="32"/>
        </w:rPr>
        <w:lastRenderedPageBreak/>
        <w:t>产权转让或者注销产权的行为。处置方式包括出售、出让、转让、对外捐赠、报废、报损以及货币性资产损失核销等。</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第二十五条</w:t>
      </w:r>
      <w:r>
        <w:rPr>
          <w:rFonts w:ascii="宋体" w:hAnsi="宋体" w:hint="eastAsia"/>
          <w:szCs w:val="32"/>
        </w:rPr>
        <w:t>  事业单位处置国有资产，应当严格履行审批手续，未经批准不得自行处置。</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第二十六条</w:t>
      </w:r>
      <w:r>
        <w:rPr>
          <w:rFonts w:ascii="宋体" w:hAnsi="宋体" w:hint="eastAsia"/>
          <w:szCs w:val="32"/>
        </w:rPr>
        <w:t>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另有规定的,依照其规定。</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第二十七条</w:t>
      </w:r>
      <w:r>
        <w:rPr>
          <w:rFonts w:ascii="宋体" w:hAnsi="宋体" w:hint="eastAsia"/>
          <w:szCs w:val="32"/>
        </w:rPr>
        <w:t xml:space="preserve">  财政部门或者主管部门对事业单位国有资产处置事项的批复是财政部门重新安排事业单位有关资产配置预算项目的参考依据，是事业单位调整相关会计账目的凭证。</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第二十八条</w:t>
      </w:r>
      <w:r>
        <w:rPr>
          <w:rFonts w:ascii="宋体" w:hAnsi="宋体" w:hint="eastAsia"/>
          <w:szCs w:val="32"/>
        </w:rPr>
        <w:t>  事业单位国有资产处置应当遵循公开、公正、公平的原则。</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事业单位出售、出让、转让、变卖资产数量较多或者价值较高的，应当通过拍卖等市场竞价方式公开处置。</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第二十九条</w:t>
      </w:r>
      <w:r>
        <w:rPr>
          <w:rFonts w:ascii="宋体" w:hAnsi="宋体" w:hint="eastAsia"/>
          <w:szCs w:val="32"/>
        </w:rPr>
        <w:t xml:space="preserve">  事业单位国有资产处置收入属于国家所有，应当按照政府非税收入管理的规定，实行“收支两条线”管理。</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第五章　 产权登记与产权纠纷处理</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第三十条</w:t>
      </w:r>
      <w:r>
        <w:rPr>
          <w:rFonts w:ascii="宋体" w:hAnsi="宋体" w:hint="eastAsia"/>
          <w:szCs w:val="32"/>
        </w:rPr>
        <w:t xml:space="preserve">　事业单位国有资产产权登记（以下简称产权登记）是国家对事业单位占有、使用的国有资产进行登记，依法确认国家对国有资产的所有权和事业单位对国有资产的占有、使用权的行为。</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第三十一条</w:t>
      </w:r>
      <w:r>
        <w:rPr>
          <w:rFonts w:ascii="宋体" w:hAnsi="宋体" w:hint="eastAsia"/>
          <w:szCs w:val="32"/>
        </w:rPr>
        <w:t>  事业单位应当向同级财政部门或者经同级财政部门授权的主管部门（以下简称授权部门）申报、办理产权登记，并由财政部门或者授权部门核发《事业单位国有资产产权登记证》（以下简称《产权登记证》）。</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第三十二条</w:t>
      </w:r>
      <w:r>
        <w:rPr>
          <w:rFonts w:ascii="宋体" w:hAnsi="宋体" w:hint="eastAsia"/>
          <w:szCs w:val="32"/>
        </w:rPr>
        <w:t> 《产权登记证》是国家对事业单位国有资产享有所有权，单位享有占有、使用权的法律凭证，由财政部统一印制。</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事业单位办理法人年检、改制、资产处置和利用国有资产对外投资、出租、出借、担保等事项时，应当出具《产权登记证》。</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第三十三条</w:t>
      </w:r>
      <w:r>
        <w:rPr>
          <w:rFonts w:ascii="宋体" w:hAnsi="宋体" w:hint="eastAsia"/>
          <w:szCs w:val="32"/>
        </w:rPr>
        <w:t xml:space="preserve">  事业单位国有资产产权登记的内容主要包括：</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（一）单位名称、住所、负责人及成立时间；</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（二）单位性质、主管部门；</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（三）单位资产总额、国有资产总额、主要实物资产额及其使用状况、对外投资情况；</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（四）其他需要登记的事项。</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第三十四条</w:t>
      </w:r>
      <w:r>
        <w:rPr>
          <w:rFonts w:ascii="宋体" w:hAnsi="宋体" w:hint="eastAsia"/>
          <w:szCs w:val="32"/>
        </w:rPr>
        <w:t>  事业单位应当按照以下规定进行国有资产产权登记：</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（一）新设立的事业单位，办理占有产权登记；</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（二）发生分立、合并、部分改制，以及隶属关系、单位名称、住所和单位负责人等产</w:t>
      </w:r>
      <w:r>
        <w:rPr>
          <w:rFonts w:ascii="宋体" w:hAnsi="宋体" w:hint="eastAsia"/>
          <w:szCs w:val="32"/>
        </w:rPr>
        <w:lastRenderedPageBreak/>
        <w:t>权登记内容发生变化的事业单位，办理变更产权登记；</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（三）因依法撤销或者整体改制等原因被清算、注销的事业单位，办理注销产权登记。</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第三十五条</w:t>
      </w:r>
      <w:r>
        <w:rPr>
          <w:rFonts w:ascii="宋体" w:hAnsi="宋体" w:hint="eastAsia"/>
          <w:szCs w:val="32"/>
        </w:rPr>
        <w:t>  各级财政部门应当在资产动态管理信息系统和变更产权登记的基础上，对事业单位国有资产产权登记实行定期检查。</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第三十六条</w:t>
      </w:r>
      <w:r>
        <w:rPr>
          <w:rFonts w:ascii="宋体" w:hAnsi="宋体" w:hint="eastAsia"/>
          <w:szCs w:val="32"/>
        </w:rPr>
        <w:t>  事业单位与其他国有单位之间发生国有资产产权纠纷的，由当事人协商解决。协商不能解决的，可以向同级或者共同上一级财政部门申请调解或者裁定，必要时报有管辖权的人民政府处理。</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第三十七条</w:t>
      </w:r>
      <w:r>
        <w:rPr>
          <w:rFonts w:ascii="宋体" w:hAnsi="宋体" w:hint="eastAsia"/>
          <w:szCs w:val="32"/>
        </w:rPr>
        <w:t>  事业单位与非国有单位或者个人之间发生产权纠纷的，事业单位应当提出拟处理意见，经主管部门审核并报同级财政部门批准后，与对方当事人协商解决。协商不能解决的，依照司法程序处理。</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第六章　资产评估与资产清查</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第三十八条</w:t>
      </w:r>
      <w:r>
        <w:rPr>
          <w:rFonts w:ascii="宋体" w:hAnsi="宋体" w:hint="eastAsia"/>
          <w:szCs w:val="32"/>
        </w:rPr>
        <w:t> 事业单位有下列情形之一的，应当对相关国有资产进行评估：</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（一）整体或者部分改制为企业；</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（二）以非货币性资产对外投资；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（三）合并、分立、清算；</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（四）资产拍卖、转让、置换；</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（五）整体或者部分资产租赁给非国有单位；</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（六）确定涉讼资产价值；</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（七）法律、行政法规规定的其他需要进行评估的事项。</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第三十九条</w:t>
      </w:r>
      <w:r>
        <w:rPr>
          <w:rFonts w:ascii="宋体" w:hAnsi="宋体" w:hint="eastAsia"/>
          <w:szCs w:val="32"/>
        </w:rPr>
        <w:t xml:space="preserve">  事业单位有下列情形之一的，可以不进行资产评估：</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（一）经批准事业单位整体或者部分资产无偿划转；</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（二）行政、事业单位下属的事业单位之间的合并、资产划转、置换和转让；</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（三）发生其他不影响国有资产权益的特殊产权变动行为，报经同级财政部门确认可以不进行资产评估的。</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第四十条</w:t>
      </w:r>
      <w:r>
        <w:rPr>
          <w:rFonts w:ascii="宋体" w:hAnsi="宋体" w:hint="eastAsia"/>
          <w:szCs w:val="32"/>
        </w:rPr>
        <w:t xml:space="preserve">　事业单位国有资产评估工作应当委托具有资产评估资质的评估机构进行。事业单位应当如实向资产评估机构提供有关情况和资料，并对所提供的情况和资料的客观性、真实性和合法性负责。</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事业单位不得以任何形式干预资产评估机构独立执业。</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第四十一条</w:t>
      </w:r>
      <w:r>
        <w:rPr>
          <w:rFonts w:ascii="宋体" w:hAnsi="宋体" w:hint="eastAsia"/>
          <w:szCs w:val="32"/>
        </w:rPr>
        <w:t> 事业单位国有资产评估项目实行核准制和备案制。核准和备案工作按照国家有关国有资产评估项目核准和备案管理的规定执行。</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第四十二条</w:t>
      </w:r>
      <w:r>
        <w:rPr>
          <w:rFonts w:ascii="宋体" w:hAnsi="宋体" w:hint="eastAsia"/>
          <w:szCs w:val="32"/>
        </w:rPr>
        <w:t> 事业单位有下列情形之一的，应当进行资产清查：</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（一）根据国家专项工作要求或者本级政府实际工作需要，被纳入统一组织的资产清查范围的；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（二）进行重大改革或者整体、部分改制为企业的；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lastRenderedPageBreak/>
        <w:t>（三）遭受重大自然灾害等不可抗力造成资产严重损失的；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（四）会计信息严重失真或者国有资产出现重大流失的；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（五）会计政策发生重大更改，涉及资产核算方法发生重要变化的；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（六）同级财政部门认为应当进行资产清查的其他情形。</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第四十三条</w:t>
      </w:r>
      <w:r>
        <w:rPr>
          <w:rFonts w:ascii="宋体" w:hAnsi="宋体" w:hint="eastAsia"/>
          <w:szCs w:val="32"/>
        </w:rPr>
        <w:t> 事业单位进行资产清查，应当向主管部门提出申请，并按照规定程序报同级财政部门批准立项后组织实施，但根据国家专项工作要求或者本级政府工作需要进行的资产清查除外。</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第四十四条</w:t>
      </w:r>
      <w:r>
        <w:rPr>
          <w:rFonts w:ascii="宋体" w:hAnsi="宋体" w:hint="eastAsia"/>
          <w:szCs w:val="32"/>
        </w:rPr>
        <w:t> 事业单位资产清查工作的内容主要包括基本情况清理、账务清理、财产清查、损溢认定、资产核实和完善制度等。资产清查的具体办法由财政部另行制定。</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第七章　资产信息管理与报告</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第四十五条</w:t>
      </w:r>
      <w:r>
        <w:rPr>
          <w:rFonts w:ascii="宋体" w:hAnsi="宋体" w:hint="eastAsia"/>
          <w:szCs w:val="32"/>
        </w:rPr>
        <w:t> 事业单位应当按照国有资产管理信息化的要求，及时将资产变动信息录入管理信息系统，对本单位资产实行动态管理，并在此基础上做好国有资产统计和信息报告工作。</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第四十六条</w:t>
      </w:r>
      <w:r>
        <w:rPr>
          <w:rFonts w:ascii="宋体" w:hAnsi="宋体" w:hint="eastAsia"/>
          <w:szCs w:val="32"/>
        </w:rPr>
        <w:t> 事业单位国有资产信息报告是事业单位财务会计报告的重要组成部分。事业单位应当按照财政部门规定的事业单位财务会计报告的格式、内容及要求，对其占有、使用的国有资产状况定期做出报告。</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第四十七条</w:t>
      </w:r>
      <w:r>
        <w:rPr>
          <w:rFonts w:ascii="宋体" w:hAnsi="宋体" w:hint="eastAsia"/>
          <w:szCs w:val="32"/>
        </w:rPr>
        <w:t>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第八章　 监督检查与法律责任</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第四十八条</w:t>
      </w:r>
      <w:r>
        <w:rPr>
          <w:rFonts w:ascii="宋体" w:hAnsi="宋体" w:hint="eastAsia"/>
          <w:szCs w:val="32"/>
        </w:rPr>
        <w:t> 财政部门、主管部门、事业单位及其工作人员，应当依法维护事业单位国有资产的安全完整，提高国有资产使用效益。</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第四十九条</w:t>
      </w:r>
      <w:r>
        <w:rPr>
          <w:rFonts w:ascii="宋体" w:hAnsi="宋体" w:hint="eastAsia"/>
          <w:szCs w:val="32"/>
        </w:rPr>
        <w:t> 财政部门、主管部门和事业单位应当建立健全科学合理的事业单位国有资产监督管理责任制，将资产监督、管理的责任落实到具体部门、单位和个人。</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第五十条</w:t>
      </w:r>
      <w:r>
        <w:rPr>
          <w:rFonts w:ascii="宋体" w:hAnsi="宋体" w:hint="eastAsia"/>
          <w:szCs w:val="32"/>
        </w:rPr>
        <w:t xml:space="preserve">　事业单位国有资产监督应当坚持单位内部监督与财政监督、审计监督、社会监督相结合，事前监督与事中监督、事后监督相结合，日常监督与专项检查相结合。</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第五十一条</w:t>
      </w:r>
      <w:r>
        <w:rPr>
          <w:rFonts w:ascii="宋体" w:hAnsi="宋体" w:hint="eastAsia"/>
          <w:szCs w:val="32"/>
        </w:rPr>
        <w:t> 事业单位及其工作人员违反本办法，有下列行为之一的，依据《财政违法行为处罚处分条例》的规定进行处罚、处理、处分：</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（一）以虚报、冒领等手段骗取财政资金的；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（二）擅自占有、使用和处置国有资产的；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（三）擅自提供担保的；</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（四）未按规定缴纳国有资产收益的。</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第五十二条</w:t>
      </w:r>
      <w:r>
        <w:rPr>
          <w:rFonts w:ascii="宋体" w:hAnsi="宋体" w:hint="eastAsia"/>
          <w:szCs w:val="32"/>
        </w:rPr>
        <w:t> 财政部门、主管部门及其工作人员在上缴、管理国有资产收益，或者下拨</w:t>
      </w:r>
      <w:r>
        <w:rPr>
          <w:rFonts w:ascii="宋体" w:hAnsi="宋体" w:hint="eastAsia"/>
          <w:szCs w:val="32"/>
        </w:rPr>
        <w:lastRenderedPageBreak/>
        <w:t>财政资金时，违反本办法规定的，依据《财政违法行为处罚处分条例》的规定进行处罚、处理、处分。</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第五十三条</w:t>
      </w:r>
      <w:r>
        <w:rPr>
          <w:rFonts w:ascii="宋体" w:hAnsi="宋体" w:hint="eastAsia"/>
          <w:szCs w:val="32"/>
        </w:rPr>
        <w:t> 主管部门在配置事业单位国有资产或者审核、批准国有资产使用、处置事项的工作中违反本办法规定的，财政部门可以责令其限期改正，逾期不改的予以警告。</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第五十四条</w:t>
      </w:r>
      <w:r>
        <w:rPr>
          <w:rFonts w:ascii="宋体" w:hAnsi="宋体" w:hint="eastAsia"/>
          <w:szCs w:val="32"/>
        </w:rPr>
        <w:t> 违反本办法有关事业单位国有资产管理规定的其他行为，依据国家有关法律、法规及规章制度进行处理。</w:t>
      </w:r>
    </w:p>
    <w:p w:rsidR="003F0C99" w:rsidRDefault="003F0C99" w:rsidP="003F0C99">
      <w:pPr>
        <w:snapToGrid w:val="0"/>
        <w:spacing w:line="360" w:lineRule="auto"/>
        <w:jc w:val="center"/>
        <w:rPr>
          <w:rFonts w:ascii="宋体" w:hAnsi="宋体" w:hint="eastAsia"/>
          <w:b/>
          <w:szCs w:val="32"/>
        </w:rPr>
      </w:pPr>
      <w:r>
        <w:rPr>
          <w:rFonts w:ascii="宋体" w:hAnsi="宋体" w:hint="eastAsia"/>
          <w:b/>
          <w:szCs w:val="32"/>
        </w:rPr>
        <w:t>第九章　 附　则</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第五十五条</w:t>
      </w:r>
      <w:r>
        <w:rPr>
          <w:rFonts w:ascii="宋体" w:hAnsi="宋体" w:hint="eastAsia"/>
          <w:szCs w:val="32"/>
        </w:rPr>
        <w:t> 社会团体和民办非企业单位中占有、使用国有资产的，参照本办法执行。参照公务员制度管理的事业单位和社会团体，依照国家关于行政单位国有资产管理的有关规定执行。</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第五十六条</w:t>
      </w:r>
      <w:r>
        <w:rPr>
          <w:rFonts w:ascii="宋体" w:hAnsi="宋体" w:hint="eastAsia"/>
          <w:szCs w:val="32"/>
        </w:rPr>
        <w:t> 实行企业化管理并执行企业财务会计制度的事业单位，以及事业单位创办的具有法人资格的企业，由财政部门按照企业国有资产监督管理的有关规定实施监督管理。</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第五十七条</w:t>
      </w:r>
      <w:r>
        <w:rPr>
          <w:rFonts w:ascii="宋体" w:hAnsi="宋体" w:hint="eastAsia"/>
          <w:szCs w:val="32"/>
        </w:rPr>
        <w:t> 地方财政部门制定的本地区和本级事业单位的国有资产管理规章制度，应当报上一级财政部门备案。</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中央级事业单位的国有资产管理实施办法，由财政部会同有关部门根据本办法制定。</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第五十八条 境外事业单位国有资产管理办法由财政部另行制定。中国人民解放军、武装警察部队以及经国家批准的特定事业单位的国有资产管理办法，由解放军总后勤部、武装警察部队和有关主管部门会同财政部另行制定。</w:t>
      </w:r>
    </w:p>
    <w:p w:rsidR="003F0C99" w:rsidRDefault="003F0C99" w:rsidP="003F0C99">
      <w:pPr>
        <w:snapToGrid w:val="0"/>
        <w:spacing w:line="360" w:lineRule="auto"/>
        <w:ind w:firstLineChars="200" w:firstLine="420"/>
        <w:rPr>
          <w:rFonts w:ascii="宋体" w:hAnsi="宋体" w:hint="eastAsia"/>
          <w:szCs w:val="32"/>
        </w:rPr>
      </w:pPr>
      <w:r>
        <w:rPr>
          <w:rFonts w:ascii="宋体" w:hAnsi="宋体" w:hint="eastAsia"/>
          <w:szCs w:val="32"/>
        </w:rPr>
        <w:t>行业特点突出，需要制定行业事业单位国有资产管理办法的，由财政部会同有关主管部门根据本办法制定。</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第五十九条</w:t>
      </w:r>
      <w:r>
        <w:rPr>
          <w:rFonts w:ascii="宋体" w:hAnsi="宋体" w:hint="eastAsia"/>
          <w:szCs w:val="32"/>
        </w:rPr>
        <w:t> 本办法中有关资产配置、处置事项的“规定限额”由省级以上财政部门另行确定。</w:t>
      </w:r>
    </w:p>
    <w:p w:rsidR="003F0C99" w:rsidRDefault="003F0C99" w:rsidP="003F0C99">
      <w:pPr>
        <w:snapToGrid w:val="0"/>
        <w:spacing w:line="360" w:lineRule="auto"/>
        <w:ind w:firstLineChars="200" w:firstLine="422"/>
        <w:rPr>
          <w:rFonts w:ascii="宋体" w:hAnsi="宋体" w:hint="eastAsia"/>
          <w:szCs w:val="32"/>
        </w:rPr>
      </w:pPr>
      <w:r>
        <w:rPr>
          <w:rFonts w:ascii="宋体" w:hAnsi="宋体" w:hint="eastAsia"/>
          <w:b/>
          <w:szCs w:val="32"/>
        </w:rPr>
        <w:t>第六十条</w:t>
      </w:r>
      <w:r>
        <w:rPr>
          <w:rFonts w:ascii="宋体" w:hAnsi="宋体" w:hint="eastAsia"/>
          <w:szCs w:val="32"/>
        </w:rPr>
        <w:t xml:space="preserve">　本办法自</w:t>
      </w:r>
      <w:smartTag w:uri="urn:schemas-microsoft-com:office:smarttags" w:element="chsdate">
        <w:smartTagPr>
          <w:attr w:name="IsROCDate" w:val="False"/>
          <w:attr w:name="IsLunarDate" w:val="False"/>
          <w:attr w:name="Day" w:val="1"/>
          <w:attr w:name="Month" w:val="7"/>
          <w:attr w:name="Year" w:val="2006"/>
        </w:smartTagPr>
        <w:r>
          <w:rPr>
            <w:rFonts w:ascii="宋体" w:hAnsi="宋体" w:hint="eastAsia"/>
            <w:szCs w:val="32"/>
          </w:rPr>
          <w:t>2006年7月1日起</w:t>
        </w:r>
      </w:smartTag>
      <w:r>
        <w:rPr>
          <w:rFonts w:ascii="宋体" w:hAnsi="宋体" w:hint="eastAsia"/>
          <w:szCs w:val="32"/>
        </w:rPr>
        <w:t>施行。此前颁布的有关事业单位国有资产管理的规定与本办法相抵触的，按照本办法执行。</w:t>
      </w:r>
    </w:p>
    <w:p w:rsidR="003F0C99" w:rsidRDefault="003F0C99" w:rsidP="003F0C99">
      <w:pPr>
        <w:snapToGrid w:val="0"/>
        <w:spacing w:line="360" w:lineRule="auto"/>
        <w:ind w:firstLineChars="200" w:firstLine="420"/>
        <w:rPr>
          <w:rFonts w:ascii="宋体" w:hAnsi="宋体" w:hint="eastAsia"/>
          <w:szCs w:val="32"/>
        </w:rPr>
      </w:pPr>
    </w:p>
    <w:p w:rsidR="003F0C99" w:rsidRDefault="003F0C99" w:rsidP="003F0C99">
      <w:pPr>
        <w:snapToGrid w:val="0"/>
        <w:spacing w:line="360" w:lineRule="auto"/>
        <w:jc w:val="center"/>
        <w:rPr>
          <w:rFonts w:ascii="宋体" w:hAnsi="宋体" w:hint="eastAsia"/>
          <w:b/>
          <w:sz w:val="28"/>
          <w:szCs w:val="32"/>
        </w:rPr>
      </w:pPr>
      <w:r>
        <w:rPr>
          <w:rFonts w:ascii="宋体" w:hAnsi="宋体"/>
          <w:b/>
          <w:sz w:val="28"/>
          <w:szCs w:val="32"/>
        </w:rPr>
        <w:t>企业国有资产产权登记管理办法</w:t>
      </w:r>
    </w:p>
    <w:p w:rsidR="003F0C99" w:rsidRDefault="003F0C99" w:rsidP="003F0C99">
      <w:pPr>
        <w:pBdr>
          <w:top w:val="none" w:sz="0" w:space="0" w:color="000000"/>
          <w:left w:val="none" w:sz="0" w:space="0" w:color="000000"/>
          <w:bottom w:val="none" w:sz="0" w:space="0" w:color="000000"/>
          <w:right w:val="none" w:sz="0" w:space="0" w:color="000000"/>
        </w:pBdr>
        <w:autoSpaceDN w:val="0"/>
        <w:spacing w:line="360" w:lineRule="auto"/>
        <w:jc w:val="center"/>
        <w:rPr>
          <w:rFonts w:ascii="宋体" w:hAnsi="宋体" w:hint="eastAsia"/>
          <w:spacing w:val="8"/>
          <w:szCs w:val="32"/>
        </w:rPr>
      </w:pPr>
      <w:fldSimple w:instr=""/>
      <w:r>
        <w:rPr>
          <w:rFonts w:ascii="宋体" w:hAnsi="宋体" w:hint="eastAsia"/>
          <w:spacing w:val="8"/>
          <w:szCs w:val="32"/>
        </w:rPr>
        <w:t>中华人民共和国国务院令第192号</w:t>
      </w:r>
    </w:p>
    <w:p w:rsidR="003F0C99" w:rsidRDefault="003F0C99" w:rsidP="003F0C99">
      <w:pPr>
        <w:spacing w:line="360" w:lineRule="auto"/>
        <w:ind w:firstLine="450"/>
        <w:rPr>
          <w:rFonts w:ascii="宋体" w:hAnsi="宋体" w:hint="eastAsia"/>
          <w:szCs w:val="32"/>
        </w:rPr>
      </w:pPr>
      <w:r>
        <w:rPr>
          <w:rFonts w:ascii="宋体" w:hAnsi="宋体" w:hint="eastAsia"/>
          <w:b/>
          <w:szCs w:val="32"/>
        </w:rPr>
        <w:t>第一条</w:t>
      </w:r>
      <w:r>
        <w:rPr>
          <w:rFonts w:ascii="宋体" w:hAnsi="宋体" w:hint="eastAsia"/>
          <w:szCs w:val="32"/>
        </w:rPr>
        <w:t xml:space="preserve"> 为了加强企业国有资产产权登记管理，健全国有资产基础管理制度，防止国有资产流失，制定本办法。</w:t>
      </w:r>
      <w:r>
        <w:rPr>
          <w:rFonts w:ascii="宋体" w:hAnsi="宋体" w:hint="eastAsia"/>
          <w:szCs w:val="32"/>
        </w:rPr>
        <w:br/>
        <w:t xml:space="preserve">　　</w:t>
      </w:r>
      <w:r>
        <w:rPr>
          <w:rFonts w:ascii="宋体" w:hAnsi="宋体" w:hint="eastAsia"/>
          <w:b/>
          <w:szCs w:val="32"/>
        </w:rPr>
        <w:t>第二条</w:t>
      </w:r>
      <w:r>
        <w:rPr>
          <w:rFonts w:ascii="宋体" w:hAnsi="宋体" w:hint="eastAsia"/>
          <w:szCs w:val="32"/>
        </w:rPr>
        <w:t xml:space="preserve"> 本办法所称企业国有资产产权登记（以下简称产权登记），是指国有资产管理部门代表政府对占有国有资产的各类企业的资产、负债、所有者权益等产权状况进行登记，依法确认产权归属关系的行为。</w:t>
      </w:r>
      <w:r>
        <w:rPr>
          <w:rFonts w:ascii="宋体" w:hAnsi="宋体" w:hint="eastAsia"/>
          <w:szCs w:val="32"/>
        </w:rPr>
        <w:br/>
        <w:t xml:space="preserve">　</w:t>
      </w:r>
      <w:r>
        <w:rPr>
          <w:rFonts w:ascii="宋体" w:hAnsi="宋体" w:hint="eastAsia"/>
          <w:b/>
          <w:szCs w:val="32"/>
        </w:rPr>
        <w:t xml:space="preserve">　第三条</w:t>
      </w:r>
      <w:r>
        <w:rPr>
          <w:rFonts w:ascii="宋体" w:hAnsi="宋体" w:hint="eastAsia"/>
          <w:szCs w:val="32"/>
        </w:rPr>
        <w:t xml:space="preserve"> 国有企业、国有独资公司、持有国家股权的单位以及以其他形式占有国有资产</w:t>
      </w:r>
      <w:r>
        <w:rPr>
          <w:rFonts w:ascii="宋体" w:hAnsi="宋体" w:hint="eastAsia"/>
          <w:szCs w:val="32"/>
        </w:rPr>
        <w:lastRenderedPageBreak/>
        <w:t>的企业（以下统称企业），应当依照本办法的规定办理产权登记。</w:t>
      </w:r>
      <w:r>
        <w:rPr>
          <w:rFonts w:ascii="宋体" w:hAnsi="宋体" w:hint="eastAsia"/>
          <w:szCs w:val="32"/>
        </w:rPr>
        <w:br/>
        <w:t xml:space="preserve">　</w:t>
      </w:r>
      <w:r>
        <w:rPr>
          <w:rFonts w:ascii="宋体" w:hAnsi="宋体" w:hint="eastAsia"/>
          <w:b/>
          <w:szCs w:val="32"/>
        </w:rPr>
        <w:t xml:space="preserve">　第四条</w:t>
      </w:r>
      <w:r>
        <w:rPr>
          <w:rFonts w:ascii="宋体" w:hAnsi="宋体" w:hint="eastAsia"/>
          <w:szCs w:val="32"/>
        </w:rPr>
        <w:t xml:space="preserve"> 企业产权归属关系不清楚或者发生产权纠纷的，可以申请暂缓办理产权登记。</w:t>
      </w:r>
      <w:r>
        <w:rPr>
          <w:rFonts w:ascii="宋体" w:hAnsi="宋体" w:hint="eastAsia"/>
          <w:szCs w:val="32"/>
        </w:rPr>
        <w:br/>
        <w:t xml:space="preserve">　　企业应当在经批准的暂缓办理产权登记期限内，将产权界定清楚、产权纠纷处理完毕，并及时办理产权登记。</w:t>
      </w:r>
      <w:r>
        <w:rPr>
          <w:rFonts w:ascii="宋体" w:hAnsi="宋体" w:hint="eastAsia"/>
          <w:szCs w:val="32"/>
        </w:rPr>
        <w:br/>
        <w:t xml:space="preserve">　　</w:t>
      </w:r>
      <w:r>
        <w:rPr>
          <w:rFonts w:ascii="宋体" w:hAnsi="宋体" w:hint="eastAsia"/>
          <w:b/>
          <w:szCs w:val="32"/>
        </w:rPr>
        <w:t>第五条</w:t>
      </w:r>
      <w:r>
        <w:rPr>
          <w:rFonts w:ascii="宋体" w:hAnsi="宋体" w:hint="eastAsia"/>
          <w:szCs w:val="32"/>
        </w:rPr>
        <w:t xml:space="preserve"> 县级以上各级人民政府国有资产管理部门，按照产权归属关系办理产权登记。</w:t>
      </w:r>
      <w:r>
        <w:rPr>
          <w:rFonts w:ascii="宋体" w:hAnsi="宋体" w:hint="eastAsia"/>
          <w:szCs w:val="32"/>
        </w:rPr>
        <w:br/>
        <w:t xml:space="preserve">　　国有资产管理部门根据工作需要，可以按照产权归属关系委托政府有关部门或者机构办理产权登记。</w:t>
      </w:r>
      <w:r>
        <w:rPr>
          <w:rFonts w:ascii="宋体" w:hAnsi="宋体" w:hint="eastAsia"/>
          <w:szCs w:val="32"/>
        </w:rPr>
        <w:br/>
        <w:t xml:space="preserve">　</w:t>
      </w:r>
      <w:r>
        <w:rPr>
          <w:rFonts w:ascii="宋体" w:hAnsi="宋体" w:hint="eastAsia"/>
          <w:b/>
          <w:szCs w:val="32"/>
        </w:rPr>
        <w:t xml:space="preserve">　第六条</w:t>
      </w:r>
      <w:r>
        <w:rPr>
          <w:rFonts w:ascii="宋体" w:hAnsi="宋体" w:hint="eastAsia"/>
          <w:szCs w:val="32"/>
        </w:rPr>
        <w:t xml:space="preserve"> 产权登记分为占有产权登记、变动产权登记和注销产权登记。</w:t>
      </w:r>
      <w:r>
        <w:rPr>
          <w:rFonts w:ascii="宋体" w:hAnsi="宋体" w:hint="eastAsia"/>
          <w:szCs w:val="32"/>
        </w:rPr>
        <w:br/>
        <w:t xml:space="preserve">　</w:t>
      </w:r>
      <w:r>
        <w:rPr>
          <w:rFonts w:ascii="宋体" w:hAnsi="宋体" w:hint="eastAsia"/>
          <w:b/>
          <w:szCs w:val="32"/>
        </w:rPr>
        <w:t xml:space="preserve">　第七条</w:t>
      </w:r>
      <w:r>
        <w:rPr>
          <w:rFonts w:ascii="宋体" w:hAnsi="宋体" w:hint="eastAsia"/>
          <w:szCs w:val="32"/>
        </w:rPr>
        <w:t xml:space="preserve"> 企业应当依照本办法向国有资产管理部门办理占有产权登记。</w:t>
      </w:r>
      <w:r>
        <w:rPr>
          <w:rFonts w:ascii="宋体" w:hAnsi="宋体" w:hint="eastAsia"/>
          <w:szCs w:val="32"/>
        </w:rPr>
        <w:br/>
        <w:t xml:space="preserve">　　占有产权登记的主要内容：</w:t>
      </w:r>
      <w:r>
        <w:rPr>
          <w:rFonts w:ascii="宋体" w:hAnsi="宋体" w:hint="eastAsia"/>
          <w:szCs w:val="32"/>
        </w:rPr>
        <w:br/>
        <w:t xml:space="preserve">　　（一）出资人名称、住所、出资金额及法定代表人；</w:t>
      </w:r>
      <w:r>
        <w:rPr>
          <w:rFonts w:ascii="宋体" w:hAnsi="宋体" w:hint="eastAsia"/>
          <w:szCs w:val="32"/>
        </w:rPr>
        <w:br/>
        <w:t xml:space="preserve">　　（二）企业名称、住所及法定代表人；</w:t>
      </w:r>
      <w:r>
        <w:rPr>
          <w:rFonts w:ascii="宋体" w:hAnsi="宋体" w:hint="eastAsia"/>
          <w:szCs w:val="32"/>
        </w:rPr>
        <w:br/>
        <w:t xml:space="preserve">　　（三）企业的资产、负债及所有者权益；</w:t>
      </w:r>
      <w:r>
        <w:rPr>
          <w:rFonts w:ascii="宋体" w:hAnsi="宋体" w:hint="eastAsia"/>
          <w:szCs w:val="32"/>
        </w:rPr>
        <w:br/>
        <w:t xml:space="preserve">　　（四）企业实收资本、国有资本；</w:t>
      </w:r>
      <w:r>
        <w:rPr>
          <w:rFonts w:ascii="宋体" w:hAnsi="宋体" w:hint="eastAsia"/>
          <w:szCs w:val="32"/>
        </w:rPr>
        <w:br/>
        <w:t xml:space="preserve">　　（五）企业投资情况；</w:t>
      </w:r>
      <w:r>
        <w:rPr>
          <w:rFonts w:ascii="宋体" w:hAnsi="宋体" w:hint="eastAsia"/>
          <w:szCs w:val="32"/>
        </w:rPr>
        <w:br/>
        <w:t xml:space="preserve">　　（六）国务院国有资产管理部门规定的其他事项。</w:t>
      </w:r>
      <w:r>
        <w:rPr>
          <w:rFonts w:ascii="宋体" w:hAnsi="宋体" w:hint="eastAsia"/>
          <w:szCs w:val="32"/>
        </w:rPr>
        <w:br/>
        <w:t xml:space="preserve">　　国有资产管理部门向企业核发的国有资产产权登记表，是企业的资信证明文件。</w:t>
      </w:r>
      <w:r>
        <w:rPr>
          <w:rFonts w:ascii="宋体" w:hAnsi="宋体" w:hint="eastAsia"/>
          <w:szCs w:val="32"/>
        </w:rPr>
        <w:br/>
        <w:t xml:space="preserve">　　</w:t>
      </w:r>
      <w:r>
        <w:rPr>
          <w:rFonts w:ascii="宋体" w:hAnsi="宋体" w:hint="eastAsia"/>
          <w:b/>
          <w:szCs w:val="32"/>
        </w:rPr>
        <w:t>第八条</w:t>
      </w:r>
      <w:r>
        <w:rPr>
          <w:rFonts w:ascii="宋体" w:hAnsi="宋体" w:hint="eastAsia"/>
          <w:szCs w:val="32"/>
        </w:rPr>
        <w:t xml:space="preserve"> 企业发生下列变动情形之一的，应当自变动之日起30日内办理变动产权登记：</w:t>
      </w:r>
      <w:r>
        <w:rPr>
          <w:rFonts w:ascii="宋体" w:hAnsi="宋体" w:hint="eastAsia"/>
          <w:szCs w:val="32"/>
        </w:rPr>
        <w:br/>
        <w:t xml:space="preserve">　　（一）企业名称、住所或者法定代表人改变的；</w:t>
      </w:r>
      <w:r>
        <w:rPr>
          <w:rFonts w:ascii="宋体" w:hAnsi="宋体" w:hint="eastAsia"/>
          <w:szCs w:val="32"/>
        </w:rPr>
        <w:br/>
        <w:t xml:space="preserve">　　（二）国有资本占企业实收资本比例发生变化的；</w:t>
      </w:r>
      <w:r>
        <w:rPr>
          <w:rFonts w:ascii="宋体" w:hAnsi="宋体" w:hint="eastAsia"/>
          <w:szCs w:val="32"/>
        </w:rPr>
        <w:br/>
        <w:t xml:space="preserve">　　（三）企业分立、合并或者改变经营形式的；</w:t>
      </w:r>
      <w:r>
        <w:rPr>
          <w:rFonts w:ascii="宋体" w:hAnsi="宋体" w:hint="eastAsia"/>
          <w:szCs w:val="32"/>
        </w:rPr>
        <w:br/>
        <w:t xml:space="preserve">　　（四）有国务院国有资产管理部门规定的其他变动情形的。</w:t>
      </w:r>
      <w:r>
        <w:rPr>
          <w:rFonts w:ascii="宋体" w:hAnsi="宋体" w:hint="eastAsia"/>
          <w:szCs w:val="32"/>
        </w:rPr>
        <w:br/>
        <w:t xml:space="preserve">　　</w:t>
      </w:r>
      <w:r>
        <w:rPr>
          <w:rFonts w:ascii="宋体" w:hAnsi="宋体" w:hint="eastAsia"/>
          <w:b/>
          <w:szCs w:val="32"/>
        </w:rPr>
        <w:t>第九条</w:t>
      </w:r>
      <w:r>
        <w:rPr>
          <w:rFonts w:ascii="宋体" w:hAnsi="宋体" w:hint="eastAsia"/>
          <w:szCs w:val="32"/>
        </w:rPr>
        <w:t xml:space="preserve"> 企业发生下列情形之一的，应当自各该情形发生之日起30日内办理注销产权登记：</w:t>
      </w:r>
      <w:r>
        <w:rPr>
          <w:rFonts w:ascii="宋体" w:hAnsi="宋体" w:hint="eastAsia"/>
          <w:szCs w:val="32"/>
        </w:rPr>
        <w:br/>
        <w:t xml:space="preserve">　　（一）企业解散、被依法撤销或者被依法宣告破产的；</w:t>
      </w:r>
      <w:r>
        <w:rPr>
          <w:rFonts w:ascii="宋体" w:hAnsi="宋体" w:hint="eastAsia"/>
          <w:szCs w:val="32"/>
        </w:rPr>
        <w:br/>
        <w:t xml:space="preserve">　　（二）企业转让全部产权或者企业被划转的；</w:t>
      </w:r>
      <w:r>
        <w:rPr>
          <w:rFonts w:ascii="宋体" w:hAnsi="宋体" w:hint="eastAsia"/>
          <w:szCs w:val="32"/>
        </w:rPr>
        <w:br/>
        <w:t xml:space="preserve">　　（三）有国务院国有资产管理部门规定的其他情形的。</w:t>
      </w:r>
      <w:r>
        <w:rPr>
          <w:rFonts w:ascii="宋体" w:hAnsi="宋体" w:hint="eastAsia"/>
          <w:szCs w:val="32"/>
        </w:rPr>
        <w:br/>
        <w:t xml:space="preserve">　　</w:t>
      </w:r>
      <w:r>
        <w:rPr>
          <w:rFonts w:ascii="宋体" w:hAnsi="宋体" w:hint="eastAsia"/>
          <w:b/>
          <w:szCs w:val="32"/>
        </w:rPr>
        <w:t>第十条</w:t>
      </w:r>
      <w:r>
        <w:rPr>
          <w:rFonts w:ascii="宋体" w:hAnsi="宋体" w:hint="eastAsia"/>
          <w:szCs w:val="32"/>
        </w:rPr>
        <w:t xml:space="preserve"> 企业办理产权登记，应当按照规定填报国有资产产权登记表并提交有关文件、凭证、报表等。填报的内容或者提交的文件、凭证、报表等不符合规定的，国有资产管理部门有权要求企业补正。</w:t>
      </w:r>
      <w:r>
        <w:rPr>
          <w:rFonts w:ascii="宋体" w:hAnsi="宋体" w:hint="eastAsia"/>
          <w:szCs w:val="32"/>
        </w:rPr>
        <w:br/>
      </w:r>
      <w:r>
        <w:rPr>
          <w:rFonts w:ascii="宋体" w:hAnsi="宋体" w:hint="eastAsia"/>
          <w:szCs w:val="32"/>
        </w:rPr>
        <w:lastRenderedPageBreak/>
        <w:t xml:space="preserve">　　</w:t>
      </w:r>
      <w:r>
        <w:rPr>
          <w:rFonts w:ascii="宋体" w:hAnsi="宋体" w:hint="eastAsia"/>
          <w:b/>
          <w:szCs w:val="32"/>
        </w:rPr>
        <w:t>第十一条</w:t>
      </w:r>
      <w:r>
        <w:rPr>
          <w:rFonts w:ascii="宋体" w:hAnsi="宋体" w:hint="eastAsia"/>
          <w:szCs w:val="32"/>
        </w:rPr>
        <w:t xml:space="preserve"> 产权登记实行年度检查制度。</w:t>
      </w:r>
      <w:r>
        <w:rPr>
          <w:rFonts w:ascii="宋体" w:hAnsi="宋体" w:hint="eastAsia"/>
          <w:szCs w:val="32"/>
        </w:rPr>
        <w:br/>
        <w:t xml:space="preserve">　　企业应当于每一年度终了后90日内，办理产权年度检查登记，向国有资产管理部门提交财务报告和国有资产经营年度报告书，报告下列主要内容：</w:t>
      </w:r>
      <w:r>
        <w:rPr>
          <w:rFonts w:ascii="宋体" w:hAnsi="宋体" w:hint="eastAsia"/>
          <w:szCs w:val="32"/>
        </w:rPr>
        <w:br/>
        <w:t xml:space="preserve">　　（一）出资人的资金实际到位情况；</w:t>
      </w:r>
      <w:r>
        <w:rPr>
          <w:rFonts w:ascii="宋体" w:hAnsi="宋体" w:hint="eastAsia"/>
          <w:szCs w:val="32"/>
        </w:rPr>
        <w:br/>
        <w:t xml:space="preserve">　　（二）企业国有资产的结构变化，包括企业对外投资情况；</w:t>
      </w:r>
      <w:r>
        <w:rPr>
          <w:rFonts w:ascii="宋体" w:hAnsi="宋体" w:hint="eastAsia"/>
          <w:szCs w:val="32"/>
        </w:rPr>
        <w:br/>
        <w:t xml:space="preserve">　　（三）国有资产增减、变动情况；</w:t>
      </w:r>
      <w:r>
        <w:rPr>
          <w:rFonts w:ascii="宋体" w:hAnsi="宋体" w:hint="eastAsia"/>
          <w:szCs w:val="32"/>
        </w:rPr>
        <w:br/>
        <w:t xml:space="preserve">　　（四）国务院国有资产管理部门规定的其他事项。</w:t>
      </w:r>
      <w:r>
        <w:rPr>
          <w:rFonts w:ascii="宋体" w:hAnsi="宋体" w:hint="eastAsia"/>
          <w:szCs w:val="32"/>
        </w:rPr>
        <w:br/>
        <w:t xml:space="preserve">　　</w:t>
      </w:r>
      <w:r>
        <w:rPr>
          <w:rFonts w:ascii="宋体" w:hAnsi="宋体" w:hint="eastAsia"/>
          <w:b/>
          <w:szCs w:val="32"/>
        </w:rPr>
        <w:t>第十二条</w:t>
      </w:r>
      <w:r>
        <w:rPr>
          <w:rFonts w:ascii="宋体" w:hAnsi="宋体" w:hint="eastAsia"/>
          <w:szCs w:val="32"/>
        </w:rPr>
        <w:t xml:space="preserve"> 国有资产产权登记表由国务院国有资产管理部门统一制定。</w:t>
      </w:r>
      <w:r>
        <w:rPr>
          <w:rFonts w:ascii="宋体" w:hAnsi="宋体" w:hint="eastAsia"/>
          <w:szCs w:val="32"/>
        </w:rPr>
        <w:br/>
        <w:t xml:space="preserve">　　任何单位和个人不得伪造、涂改、出卖或者出借国有资产产权登记表。</w:t>
      </w:r>
      <w:r>
        <w:rPr>
          <w:rFonts w:ascii="宋体" w:hAnsi="宋体" w:hint="eastAsia"/>
          <w:szCs w:val="32"/>
        </w:rPr>
        <w:br/>
        <w:t xml:space="preserve">　　国有资产产权登记表遗失或者毁坏的，应当按照规定申请补领。</w:t>
      </w:r>
      <w:r>
        <w:rPr>
          <w:rFonts w:ascii="宋体" w:hAnsi="宋体" w:hint="eastAsia"/>
          <w:szCs w:val="32"/>
        </w:rPr>
        <w:br/>
        <w:t xml:space="preserve">　　</w:t>
      </w:r>
      <w:r>
        <w:rPr>
          <w:rFonts w:ascii="宋体" w:hAnsi="宋体" w:hint="eastAsia"/>
          <w:b/>
          <w:szCs w:val="32"/>
        </w:rPr>
        <w:t>第十三条</w:t>
      </w:r>
      <w:r>
        <w:rPr>
          <w:rFonts w:ascii="宋体" w:hAnsi="宋体" w:hint="eastAsia"/>
          <w:szCs w:val="32"/>
        </w:rPr>
        <w:t xml:space="preserve"> 国有资产管理部门应当建立健全产权登记档案制度。并定期分析和报告国有资产产权状况。</w:t>
      </w:r>
      <w:r>
        <w:rPr>
          <w:rFonts w:ascii="宋体" w:hAnsi="宋体" w:hint="eastAsia"/>
          <w:szCs w:val="32"/>
        </w:rPr>
        <w:br/>
        <w:t xml:space="preserve">　</w:t>
      </w:r>
      <w:r>
        <w:rPr>
          <w:rFonts w:ascii="宋体" w:hAnsi="宋体" w:hint="eastAsia"/>
          <w:b/>
          <w:szCs w:val="32"/>
        </w:rPr>
        <w:t xml:space="preserve">　第十四条</w:t>
      </w:r>
      <w:r>
        <w:rPr>
          <w:rFonts w:ascii="宋体" w:hAnsi="宋体" w:hint="eastAsia"/>
          <w:szCs w:val="32"/>
        </w:rPr>
        <w:t xml:space="preserve"> 企业违反本办法规定，有下列行为之一的，由国有资产管理部门责令改正、通报批评，可以处以10万元以下罚款，并提请政府有关部门对企业领导人员和直接责任人员按照规定给予纪律处分：</w:t>
      </w:r>
      <w:r>
        <w:rPr>
          <w:rFonts w:ascii="宋体" w:hAnsi="宋体" w:hint="eastAsia"/>
          <w:szCs w:val="32"/>
        </w:rPr>
        <w:br/>
        <w:t xml:space="preserve">　　（一）在规定期限内不办理产权登记的；</w:t>
      </w:r>
      <w:r>
        <w:rPr>
          <w:rFonts w:ascii="宋体" w:hAnsi="宋体" w:hint="eastAsia"/>
          <w:szCs w:val="32"/>
        </w:rPr>
        <w:br/>
        <w:t xml:space="preserve">　　（二）隐瞒真实情况、未如实办理产权登记的；</w:t>
      </w:r>
      <w:r>
        <w:rPr>
          <w:rFonts w:ascii="宋体" w:hAnsi="宋体" w:hint="eastAsia"/>
          <w:szCs w:val="32"/>
        </w:rPr>
        <w:br/>
        <w:t xml:space="preserve">　　（三）不按照规定办理产权年度检查登记的；</w:t>
      </w:r>
      <w:r>
        <w:rPr>
          <w:rFonts w:ascii="宋体" w:hAnsi="宋体" w:hint="eastAsia"/>
          <w:szCs w:val="32"/>
        </w:rPr>
        <w:br/>
        <w:t xml:space="preserve">　　（四）伪造、涂改、出卖或者出借国有资产产权登记表的。</w:t>
      </w:r>
      <w:r>
        <w:rPr>
          <w:rFonts w:ascii="宋体" w:hAnsi="宋体" w:hint="eastAsia"/>
          <w:szCs w:val="32"/>
        </w:rPr>
        <w:br/>
        <w:t xml:space="preserve">　　</w:t>
      </w:r>
      <w:r>
        <w:rPr>
          <w:rFonts w:ascii="宋体" w:hAnsi="宋体" w:hint="eastAsia"/>
          <w:b/>
          <w:szCs w:val="32"/>
        </w:rPr>
        <w:t>第十五条</w:t>
      </w:r>
      <w:r>
        <w:rPr>
          <w:rFonts w:ascii="宋体" w:hAnsi="宋体" w:hint="eastAsia"/>
          <w:szCs w:val="32"/>
        </w:rPr>
        <w:t xml:space="preserve"> 国有资产管理部门工作人员在办理产权登记中玩忽职守、徇私舞弊、滥用职权、谋取私利、构成犯罪的，依法追究刑事责任；尚不构成犯罪的，依法给予行政处分。</w:t>
      </w:r>
      <w:r>
        <w:rPr>
          <w:rFonts w:ascii="宋体" w:hAnsi="宋体" w:hint="eastAsia"/>
          <w:szCs w:val="32"/>
        </w:rPr>
        <w:br/>
        <w:t xml:space="preserve">　</w:t>
      </w:r>
      <w:r>
        <w:rPr>
          <w:rFonts w:ascii="宋体" w:hAnsi="宋体" w:hint="eastAsia"/>
          <w:b/>
          <w:szCs w:val="32"/>
        </w:rPr>
        <w:t xml:space="preserve">　第十六条</w:t>
      </w:r>
      <w:r>
        <w:rPr>
          <w:rFonts w:ascii="宋体" w:hAnsi="宋体" w:hint="eastAsia"/>
          <w:szCs w:val="32"/>
        </w:rPr>
        <w:t xml:space="preserve"> 军队企业的国有资产产权登记管理办法，由中国人民解放军总后勤部会同国务院国有资产管理部门参照本办法制定。</w:t>
      </w:r>
      <w:r>
        <w:rPr>
          <w:rFonts w:ascii="宋体" w:hAnsi="宋体" w:hint="eastAsia"/>
          <w:szCs w:val="32"/>
        </w:rPr>
        <w:br/>
        <w:t xml:space="preserve">　　</w:t>
      </w:r>
      <w:r>
        <w:rPr>
          <w:rFonts w:ascii="宋体" w:hAnsi="宋体" w:hint="eastAsia"/>
          <w:b/>
          <w:szCs w:val="32"/>
        </w:rPr>
        <w:t>第十七条</w:t>
      </w:r>
      <w:r>
        <w:rPr>
          <w:rFonts w:ascii="宋体" w:hAnsi="宋体" w:hint="eastAsia"/>
          <w:szCs w:val="32"/>
        </w:rPr>
        <w:t xml:space="preserve"> 本办法自发布之日起施行。国家国有资产管理局、财政局、国家工商行政管理局</w:t>
      </w:r>
      <w:smartTag w:uri="urn:schemas-microsoft-com:office:smarttags" w:element="chsdate">
        <w:smartTagPr>
          <w:attr w:name="Year" w:val="1992"/>
          <w:attr w:name="Month" w:val="5"/>
          <w:attr w:name="Day" w:val="11"/>
          <w:attr w:name="IsLunarDate" w:val="False"/>
          <w:attr w:name="IsROCDate" w:val="False"/>
        </w:smartTagPr>
        <w:r>
          <w:rPr>
            <w:rFonts w:ascii="宋体" w:hAnsi="宋体" w:hint="eastAsia"/>
            <w:szCs w:val="32"/>
          </w:rPr>
          <w:t>1992年5月11日</w:t>
        </w:r>
      </w:smartTag>
      <w:r>
        <w:rPr>
          <w:rFonts w:ascii="宋体" w:hAnsi="宋体" w:hint="eastAsia"/>
          <w:szCs w:val="32"/>
        </w:rPr>
        <w:t>发布的《国有资产产权登记管理试行办法》同时废止。</w:t>
      </w:r>
    </w:p>
    <w:p w:rsidR="003F0C99" w:rsidRDefault="003F0C99" w:rsidP="003F0C99">
      <w:pPr>
        <w:spacing w:line="360" w:lineRule="auto"/>
        <w:ind w:firstLine="450"/>
        <w:rPr>
          <w:rFonts w:ascii="宋体" w:hAnsi="宋体" w:hint="eastAsia"/>
          <w:szCs w:val="32"/>
        </w:rPr>
      </w:pPr>
    </w:p>
    <w:p w:rsidR="003F0C99" w:rsidRDefault="003F0C99" w:rsidP="003F0C99">
      <w:pPr>
        <w:spacing w:line="360" w:lineRule="auto"/>
        <w:ind w:firstLine="450"/>
        <w:rPr>
          <w:rFonts w:ascii="宋体" w:hAnsi="宋体" w:hint="eastAsia"/>
          <w:szCs w:val="32"/>
        </w:rPr>
      </w:pPr>
    </w:p>
    <w:p w:rsidR="003F0C99" w:rsidRDefault="003F0C99" w:rsidP="003F0C99">
      <w:pPr>
        <w:spacing w:line="360" w:lineRule="auto"/>
        <w:ind w:firstLine="450"/>
        <w:rPr>
          <w:rFonts w:ascii="宋体" w:hAnsi="宋体" w:hint="eastAsia"/>
          <w:szCs w:val="32"/>
        </w:rPr>
      </w:pPr>
    </w:p>
    <w:p w:rsidR="003F0C99" w:rsidRDefault="003F0C99" w:rsidP="003F0C99">
      <w:pPr>
        <w:spacing w:line="360" w:lineRule="auto"/>
        <w:ind w:firstLine="450"/>
        <w:rPr>
          <w:rFonts w:ascii="宋体" w:hAnsi="宋体" w:hint="eastAsia"/>
          <w:szCs w:val="32"/>
        </w:rPr>
      </w:pPr>
    </w:p>
    <w:p w:rsidR="00BF02C7" w:rsidRPr="003F0C99" w:rsidRDefault="003128D0"/>
    <w:sectPr w:rsidR="00BF02C7" w:rsidRPr="003F0C99" w:rsidSect="006163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FA41E52"/>
    <w:lvl w:ilvl="0">
      <w:start w:val="1"/>
      <w:numFmt w:val="decimal"/>
      <w:lvlText w:val="%1."/>
      <w:lvlJc w:val="left"/>
      <w:pPr>
        <w:tabs>
          <w:tab w:val="num" w:pos="780"/>
        </w:tabs>
        <w:ind w:leftChars="200" w:left="780" w:hangingChars="200" w:hanging="360"/>
      </w:pPr>
    </w:lvl>
  </w:abstractNum>
  <w:abstractNum w:abstractNumId="1">
    <w:nsid w:val="0000000A"/>
    <w:multiLevelType w:val="multilevel"/>
    <w:tmpl w:val="0000000A"/>
    <w:lvl w:ilvl="0">
      <w:start w:val="1"/>
      <w:numFmt w:val="decimal"/>
      <w:pStyle w:val="1"/>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A443B2"/>
    <w:multiLevelType w:val="hybridMultilevel"/>
    <w:tmpl w:val="07AA4C86"/>
    <w:lvl w:ilvl="0" w:tplc="0992775C">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8C7737C"/>
    <w:multiLevelType w:val="multilevel"/>
    <w:tmpl w:val="2342FD86"/>
    <w:lvl w:ilvl="0">
      <w:start w:val="1"/>
      <w:numFmt w:val="decimal"/>
      <w:lvlText w:val="%1."/>
      <w:lvlJc w:val="left"/>
      <w:pPr>
        <w:tabs>
          <w:tab w:val="num" w:pos="2126"/>
        </w:tabs>
        <w:ind w:left="2126" w:hanging="425"/>
      </w:pPr>
      <w:rPr>
        <w:rFonts w:hint="eastAsia"/>
      </w:rPr>
    </w:lvl>
    <w:lvl w:ilvl="1">
      <w:start w:val="1"/>
      <w:numFmt w:val="decimal"/>
      <w:lvlText w:val="%1.%2."/>
      <w:lvlJc w:val="left"/>
      <w:pPr>
        <w:tabs>
          <w:tab w:val="num" w:pos="2268"/>
        </w:tabs>
        <w:ind w:left="2268" w:hanging="567"/>
      </w:pPr>
      <w:rPr>
        <w:rFonts w:hint="eastAsia"/>
      </w:rPr>
    </w:lvl>
    <w:lvl w:ilvl="2">
      <w:start w:val="1"/>
      <w:numFmt w:val="decimal"/>
      <w:lvlText w:val="%1.%2.%3."/>
      <w:lvlJc w:val="left"/>
      <w:pPr>
        <w:tabs>
          <w:tab w:val="num" w:pos="2410"/>
        </w:tabs>
        <w:ind w:left="2410" w:hanging="709"/>
      </w:pPr>
      <w:rPr>
        <w:rFonts w:hint="eastAsia"/>
      </w:rPr>
    </w:lvl>
    <w:lvl w:ilvl="3">
      <w:start w:val="1"/>
      <w:numFmt w:val="decimal"/>
      <w:lvlText w:val="%1.%2.%3.%4."/>
      <w:lvlJc w:val="left"/>
      <w:pPr>
        <w:tabs>
          <w:tab w:val="num" w:pos="2552"/>
        </w:tabs>
        <w:ind w:left="2552" w:hanging="851"/>
      </w:pPr>
      <w:rPr>
        <w:rFonts w:hint="eastAsia"/>
      </w:rPr>
    </w:lvl>
    <w:lvl w:ilvl="4">
      <w:start w:val="1"/>
      <w:numFmt w:val="decimal"/>
      <w:pStyle w:val="5"/>
      <w:isLgl/>
      <w:lvlText w:val="%1.%2.%3.%4.%5."/>
      <w:lvlJc w:val="left"/>
      <w:pPr>
        <w:tabs>
          <w:tab w:val="num" w:pos="2693"/>
        </w:tabs>
        <w:ind w:left="2693" w:hanging="992"/>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2977"/>
        </w:tabs>
        <w:ind w:left="2977" w:hanging="1276"/>
      </w:pPr>
      <w:rPr>
        <w:rFonts w:hint="eastAsia"/>
      </w:rPr>
    </w:lvl>
    <w:lvl w:ilvl="7">
      <w:start w:val="1"/>
      <w:numFmt w:val="decimal"/>
      <w:lvlText w:val="%1.%2.%3.%4.%5.%6.%7.%8."/>
      <w:lvlJc w:val="left"/>
      <w:pPr>
        <w:tabs>
          <w:tab w:val="num" w:pos="3119"/>
        </w:tabs>
        <w:ind w:left="3119" w:hanging="1418"/>
      </w:pPr>
      <w:rPr>
        <w:rFonts w:hint="eastAsia"/>
      </w:rPr>
    </w:lvl>
    <w:lvl w:ilvl="8">
      <w:start w:val="1"/>
      <w:numFmt w:val="decimal"/>
      <w:lvlText w:val="%1.%2.%3.%4.%5.%6.%7.%8.%9."/>
      <w:lvlJc w:val="left"/>
      <w:pPr>
        <w:tabs>
          <w:tab w:val="num" w:pos="3260"/>
        </w:tabs>
        <w:ind w:left="3260" w:hanging="1559"/>
      </w:pPr>
      <w:rPr>
        <w:rFonts w:hint="eastAsia"/>
      </w:rPr>
    </w:lvl>
  </w:abstractNum>
  <w:abstractNum w:abstractNumId="4">
    <w:nsid w:val="1FCD42C1"/>
    <w:multiLevelType w:val="multilevel"/>
    <w:tmpl w:val="01406F72"/>
    <w:lvl w:ilvl="0">
      <w:start w:val="1"/>
      <w:numFmt w:val="decimal"/>
      <w:pStyle w:val="CharChar2"/>
      <w:lvlText w:val="%1、"/>
      <w:lvlJc w:val="left"/>
      <w:pPr>
        <w:tabs>
          <w:tab w:val="num" w:pos="483"/>
        </w:tabs>
        <w:ind w:left="483" w:firstLine="5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lvlText w:val="（%2）"/>
      <w:lvlJc w:val="left"/>
      <w:pPr>
        <w:tabs>
          <w:tab w:val="num" w:pos="175"/>
        </w:tabs>
        <w:ind w:left="815" w:hanging="635"/>
      </w:pPr>
      <w:rPr>
        <w:rFonts w:ascii="宋体" w:eastAsia="宋体" w:hint="eastAsia"/>
      </w:rPr>
    </w:lvl>
    <w:lvl w:ilvl="2">
      <w:start w:val="1"/>
      <w:numFmt w:val="decimal"/>
      <w:lvlText w:val="%3）"/>
      <w:lvlJc w:val="right"/>
      <w:pPr>
        <w:tabs>
          <w:tab w:val="num" w:pos="1259"/>
        </w:tabs>
        <w:ind w:left="1259" w:hanging="420"/>
      </w:pPr>
      <w:rPr>
        <w:rFonts w:ascii="宋体" w:eastAsia="宋体" w:hint="eastAsia"/>
        <w:sz w:val="21"/>
        <w:szCs w:val="21"/>
      </w:rPr>
    </w:lvl>
    <w:lvl w:ilvl="3">
      <w:start w:val="1"/>
      <w:numFmt w:val="decimal"/>
      <w:lvlText w:val="%4."/>
      <w:lvlJc w:val="left"/>
      <w:pPr>
        <w:tabs>
          <w:tab w:val="num" w:pos="1679"/>
        </w:tabs>
        <w:ind w:left="1679" w:hanging="420"/>
      </w:pPr>
      <w:rPr>
        <w:rFonts w:hint="eastAsia"/>
      </w:rPr>
    </w:lvl>
    <w:lvl w:ilvl="4">
      <w:start w:val="1"/>
      <w:numFmt w:val="lowerLetter"/>
      <w:lvlText w:val="%5)"/>
      <w:lvlJc w:val="left"/>
      <w:pPr>
        <w:tabs>
          <w:tab w:val="num" w:pos="2099"/>
        </w:tabs>
        <w:ind w:left="2099" w:hanging="420"/>
      </w:pPr>
      <w:rPr>
        <w:rFonts w:hint="eastAsia"/>
      </w:rPr>
    </w:lvl>
    <w:lvl w:ilvl="5">
      <w:start w:val="1"/>
      <w:numFmt w:val="lowerRoman"/>
      <w:lvlText w:val="%6."/>
      <w:lvlJc w:val="right"/>
      <w:pPr>
        <w:tabs>
          <w:tab w:val="num" w:pos="2519"/>
        </w:tabs>
        <w:ind w:left="2519" w:hanging="420"/>
      </w:pPr>
      <w:rPr>
        <w:rFonts w:hint="eastAsia"/>
      </w:rPr>
    </w:lvl>
    <w:lvl w:ilvl="6">
      <w:start w:val="1"/>
      <w:numFmt w:val="decimal"/>
      <w:lvlText w:val="%7."/>
      <w:lvlJc w:val="left"/>
      <w:pPr>
        <w:tabs>
          <w:tab w:val="num" w:pos="2939"/>
        </w:tabs>
        <w:ind w:left="2939" w:hanging="420"/>
      </w:pPr>
      <w:rPr>
        <w:rFonts w:hint="eastAsia"/>
      </w:rPr>
    </w:lvl>
    <w:lvl w:ilvl="7">
      <w:start w:val="1"/>
      <w:numFmt w:val="lowerLetter"/>
      <w:lvlText w:val="%8)"/>
      <w:lvlJc w:val="left"/>
      <w:pPr>
        <w:tabs>
          <w:tab w:val="num" w:pos="3359"/>
        </w:tabs>
        <w:ind w:left="3359" w:hanging="420"/>
      </w:pPr>
      <w:rPr>
        <w:rFonts w:hint="eastAsia"/>
      </w:rPr>
    </w:lvl>
    <w:lvl w:ilvl="8">
      <w:start w:val="1"/>
      <w:numFmt w:val="lowerRoman"/>
      <w:lvlText w:val="%9."/>
      <w:lvlJc w:val="right"/>
      <w:pPr>
        <w:tabs>
          <w:tab w:val="num" w:pos="3779"/>
        </w:tabs>
        <w:ind w:left="3779" w:hanging="420"/>
      </w:pPr>
      <w:rPr>
        <w:rFonts w:hint="eastAsia"/>
      </w:rPr>
    </w:lvl>
  </w:abstractNum>
  <w:abstractNum w:abstractNumId="5">
    <w:nsid w:val="2C476C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6">
    <w:nsid w:val="2F6503E1"/>
    <w:multiLevelType w:val="hybridMultilevel"/>
    <w:tmpl w:val="7E781DAC"/>
    <w:lvl w:ilvl="0" w:tplc="33D27CD0">
      <w:start w:val="1"/>
      <w:numFmt w:val="bullet"/>
      <w:pStyle w:val="jq4"/>
      <w:lvlText w:val="﹖"/>
      <w:lvlJc w:val="left"/>
      <w:pPr>
        <w:tabs>
          <w:tab w:val="num" w:pos="845"/>
        </w:tabs>
        <w:ind w:left="845" w:hanging="420"/>
      </w:pPr>
      <w:rPr>
        <w:rFonts w:ascii="隶书" w:eastAsia="隶书" w:hAnsi="宋体" w:hint="eastAsia"/>
        <w:b/>
        <w:i w:val="0"/>
        <w:sz w:val="24"/>
        <w:szCs w:val="24"/>
      </w:rPr>
    </w:lvl>
    <w:lvl w:ilvl="1" w:tplc="C23C06FA" w:tentative="1">
      <w:start w:val="1"/>
      <w:numFmt w:val="bullet"/>
      <w:lvlText w:val=""/>
      <w:lvlJc w:val="left"/>
      <w:pPr>
        <w:tabs>
          <w:tab w:val="num" w:pos="840"/>
        </w:tabs>
        <w:ind w:left="840" w:hanging="420"/>
      </w:pPr>
      <w:rPr>
        <w:rFonts w:ascii="Wingdings" w:hAnsi="Wingdings" w:hint="default"/>
      </w:rPr>
    </w:lvl>
    <w:lvl w:ilvl="2" w:tplc="1AF46898" w:tentative="1">
      <w:start w:val="1"/>
      <w:numFmt w:val="bullet"/>
      <w:lvlText w:val=""/>
      <w:lvlJc w:val="left"/>
      <w:pPr>
        <w:tabs>
          <w:tab w:val="num" w:pos="1260"/>
        </w:tabs>
        <w:ind w:left="1260" w:hanging="420"/>
      </w:pPr>
      <w:rPr>
        <w:rFonts w:ascii="Wingdings" w:hAnsi="Wingdings" w:hint="default"/>
      </w:rPr>
    </w:lvl>
    <w:lvl w:ilvl="3" w:tplc="1DD4C932" w:tentative="1">
      <w:start w:val="1"/>
      <w:numFmt w:val="bullet"/>
      <w:lvlText w:val=""/>
      <w:lvlJc w:val="left"/>
      <w:pPr>
        <w:tabs>
          <w:tab w:val="num" w:pos="1680"/>
        </w:tabs>
        <w:ind w:left="1680" w:hanging="420"/>
      </w:pPr>
      <w:rPr>
        <w:rFonts w:ascii="Wingdings" w:hAnsi="Wingdings" w:hint="default"/>
      </w:rPr>
    </w:lvl>
    <w:lvl w:ilvl="4" w:tplc="FCFE4C40" w:tentative="1">
      <w:start w:val="1"/>
      <w:numFmt w:val="bullet"/>
      <w:lvlText w:val=""/>
      <w:lvlJc w:val="left"/>
      <w:pPr>
        <w:tabs>
          <w:tab w:val="num" w:pos="2100"/>
        </w:tabs>
        <w:ind w:left="2100" w:hanging="420"/>
      </w:pPr>
      <w:rPr>
        <w:rFonts w:ascii="Wingdings" w:hAnsi="Wingdings" w:hint="default"/>
      </w:rPr>
    </w:lvl>
    <w:lvl w:ilvl="5" w:tplc="96D2A450" w:tentative="1">
      <w:start w:val="1"/>
      <w:numFmt w:val="bullet"/>
      <w:lvlText w:val=""/>
      <w:lvlJc w:val="left"/>
      <w:pPr>
        <w:tabs>
          <w:tab w:val="num" w:pos="2520"/>
        </w:tabs>
        <w:ind w:left="2520" w:hanging="420"/>
      </w:pPr>
      <w:rPr>
        <w:rFonts w:ascii="Wingdings" w:hAnsi="Wingdings" w:hint="default"/>
      </w:rPr>
    </w:lvl>
    <w:lvl w:ilvl="6" w:tplc="43A0A6AC" w:tentative="1">
      <w:start w:val="1"/>
      <w:numFmt w:val="bullet"/>
      <w:lvlText w:val=""/>
      <w:lvlJc w:val="left"/>
      <w:pPr>
        <w:tabs>
          <w:tab w:val="num" w:pos="2940"/>
        </w:tabs>
        <w:ind w:left="2940" w:hanging="420"/>
      </w:pPr>
      <w:rPr>
        <w:rFonts w:ascii="Wingdings" w:hAnsi="Wingdings" w:hint="default"/>
      </w:rPr>
    </w:lvl>
    <w:lvl w:ilvl="7" w:tplc="89CCFB44" w:tentative="1">
      <w:start w:val="1"/>
      <w:numFmt w:val="bullet"/>
      <w:lvlText w:val=""/>
      <w:lvlJc w:val="left"/>
      <w:pPr>
        <w:tabs>
          <w:tab w:val="num" w:pos="3360"/>
        </w:tabs>
        <w:ind w:left="3360" w:hanging="420"/>
      </w:pPr>
      <w:rPr>
        <w:rFonts w:ascii="Wingdings" w:hAnsi="Wingdings" w:hint="default"/>
      </w:rPr>
    </w:lvl>
    <w:lvl w:ilvl="8" w:tplc="113CA344" w:tentative="1">
      <w:start w:val="1"/>
      <w:numFmt w:val="bullet"/>
      <w:lvlText w:val=""/>
      <w:lvlJc w:val="left"/>
      <w:pPr>
        <w:tabs>
          <w:tab w:val="num" w:pos="3780"/>
        </w:tabs>
        <w:ind w:left="3780" w:hanging="420"/>
      </w:pPr>
      <w:rPr>
        <w:rFonts w:ascii="Wingdings" w:hAnsi="Wingdings" w:hint="default"/>
      </w:rPr>
    </w:lvl>
  </w:abstractNum>
  <w:abstractNum w:abstractNumId="7">
    <w:nsid w:val="2FBA2F42"/>
    <w:multiLevelType w:val="multilevel"/>
    <w:tmpl w:val="C89CA464"/>
    <w:lvl w:ilvl="0">
      <w:start w:val="1"/>
      <w:numFmt w:val="decimal"/>
      <w:lvlText w:val="%1、"/>
      <w:lvlJc w:val="left"/>
      <w:pPr>
        <w:tabs>
          <w:tab w:val="num" w:pos="362"/>
        </w:tabs>
        <w:ind w:left="362" w:firstLine="5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pStyle w:val="jq3Char"/>
      <w:lvlText w:val="（%2）"/>
      <w:lvlJc w:val="left"/>
      <w:pPr>
        <w:tabs>
          <w:tab w:val="num" w:pos="175"/>
        </w:tabs>
        <w:ind w:left="815" w:hanging="635"/>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lvlText w:val="%3）"/>
      <w:lvlJc w:val="right"/>
      <w:pPr>
        <w:tabs>
          <w:tab w:val="num" w:pos="1259"/>
        </w:tabs>
        <w:ind w:left="1259" w:hanging="420"/>
      </w:pPr>
      <w:rPr>
        <w:rFonts w:ascii="宋体" w:hint="eastAsia"/>
        <w:sz w:val="21"/>
        <w:szCs w:val="21"/>
      </w:rPr>
    </w:lvl>
    <w:lvl w:ilvl="3">
      <w:start w:val="1"/>
      <w:numFmt w:val="decimal"/>
      <w:lvlText w:val="%4."/>
      <w:lvlJc w:val="left"/>
      <w:pPr>
        <w:tabs>
          <w:tab w:val="num" w:pos="1679"/>
        </w:tabs>
        <w:ind w:left="1679" w:hanging="420"/>
      </w:pPr>
      <w:rPr>
        <w:rFonts w:hint="eastAsia"/>
      </w:rPr>
    </w:lvl>
    <w:lvl w:ilvl="4">
      <w:start w:val="1"/>
      <w:numFmt w:val="lowerLetter"/>
      <w:lvlText w:val="%5)"/>
      <w:lvlJc w:val="left"/>
      <w:pPr>
        <w:tabs>
          <w:tab w:val="num" w:pos="2099"/>
        </w:tabs>
        <w:ind w:left="2099" w:hanging="420"/>
      </w:pPr>
      <w:rPr>
        <w:rFonts w:hint="eastAsia"/>
      </w:rPr>
    </w:lvl>
    <w:lvl w:ilvl="5">
      <w:start w:val="1"/>
      <w:numFmt w:val="lowerRoman"/>
      <w:lvlText w:val="%6."/>
      <w:lvlJc w:val="right"/>
      <w:pPr>
        <w:tabs>
          <w:tab w:val="num" w:pos="2519"/>
        </w:tabs>
        <w:ind w:left="2519" w:hanging="420"/>
      </w:pPr>
      <w:rPr>
        <w:rFonts w:hint="eastAsia"/>
      </w:rPr>
    </w:lvl>
    <w:lvl w:ilvl="6">
      <w:start w:val="1"/>
      <w:numFmt w:val="decimal"/>
      <w:lvlText w:val="%7."/>
      <w:lvlJc w:val="left"/>
      <w:pPr>
        <w:tabs>
          <w:tab w:val="num" w:pos="2939"/>
        </w:tabs>
        <w:ind w:left="2939" w:hanging="420"/>
      </w:pPr>
      <w:rPr>
        <w:rFonts w:hint="eastAsia"/>
      </w:rPr>
    </w:lvl>
    <w:lvl w:ilvl="7">
      <w:start w:val="1"/>
      <w:numFmt w:val="lowerLetter"/>
      <w:lvlText w:val="%8)"/>
      <w:lvlJc w:val="left"/>
      <w:pPr>
        <w:tabs>
          <w:tab w:val="num" w:pos="3359"/>
        </w:tabs>
        <w:ind w:left="3359" w:hanging="420"/>
      </w:pPr>
      <w:rPr>
        <w:rFonts w:hint="eastAsia"/>
      </w:rPr>
    </w:lvl>
    <w:lvl w:ilvl="8">
      <w:start w:val="1"/>
      <w:numFmt w:val="lowerRoman"/>
      <w:lvlText w:val="%9."/>
      <w:lvlJc w:val="right"/>
      <w:pPr>
        <w:tabs>
          <w:tab w:val="num" w:pos="3779"/>
        </w:tabs>
        <w:ind w:left="3779" w:hanging="420"/>
      </w:pPr>
      <w:rPr>
        <w:rFonts w:hint="eastAsia"/>
      </w:rPr>
    </w:lvl>
  </w:abstractNum>
  <w:abstractNum w:abstractNumId="8">
    <w:nsid w:val="32AC3FC4"/>
    <w:multiLevelType w:val="hybridMultilevel"/>
    <w:tmpl w:val="22486D9A"/>
    <w:lvl w:ilvl="0" w:tplc="0409000F">
      <w:start w:val="1"/>
      <w:numFmt w:val="bullet"/>
      <w:pStyle w:val="jq0"/>
      <w:lvlText w:val=""/>
      <w:lvlJc w:val="left"/>
      <w:pPr>
        <w:tabs>
          <w:tab w:val="num" w:pos="845"/>
        </w:tabs>
        <w:ind w:left="845" w:hanging="420"/>
      </w:pPr>
      <w:rPr>
        <w:rFonts w:ascii="Wingdings" w:hAnsi="Wingdings" w:hint="default"/>
        <w:color w:val="000000"/>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46056867"/>
    <w:multiLevelType w:val="multilevel"/>
    <w:tmpl w:val="88A00206"/>
    <w:lvl w:ilvl="0">
      <w:start w:val="1"/>
      <w:numFmt w:val="decimal"/>
      <w:pStyle w:val="jq1"/>
      <w:isLgl/>
      <w:lvlText w:val="第 %1 章"/>
      <w:lvlJc w:val="left"/>
      <w:pPr>
        <w:tabs>
          <w:tab w:val="num" w:pos="1418"/>
        </w:tabs>
        <w:ind w:left="425" w:hanging="425"/>
      </w:pPr>
      <w:rPr>
        <w:rFonts w:ascii="Wingdings" w:hAnsi="Times New Roman" w:cs="Times New Roman" w:hint="eastAsia"/>
        <w:b w:val="0"/>
        <w:bCs w:val="0"/>
        <w:i w:val="0"/>
        <w:iCs w:val="0"/>
        <w:caps w:val="0"/>
        <w:smallCaps w:val="0"/>
        <w:strike w:val="0"/>
        <w:dstrike w:val="0"/>
        <w:outline w:val="0"/>
        <w:shadow w:val="0"/>
        <w:emboss w:val="0"/>
        <w:imprint w:val="0"/>
        <w:noProof w:val="0"/>
        <w:vanish w:val="0"/>
        <w:spacing w:val="0"/>
        <w:position w:val="0"/>
        <w:sz w:val="32"/>
        <w:szCs w:val="32"/>
        <w:u w:val="none"/>
        <w:vertAlign w:val="baseline"/>
        <w:em w:val="none"/>
      </w:rPr>
    </w:lvl>
    <w:lvl w:ilvl="1">
      <w:start w:val="1"/>
      <w:numFmt w:val="decimal"/>
      <w:isLgl/>
      <w:lvlText w:val="%1.%2"/>
      <w:lvlJc w:val="left"/>
      <w:pPr>
        <w:tabs>
          <w:tab w:val="num" w:pos="992"/>
        </w:tabs>
        <w:ind w:left="992" w:hanging="992"/>
      </w:pPr>
      <w:rPr>
        <w:rFonts w:ascii="楷体_GB2312" w:eastAsia="楷体_GB2312" w:hAnsi="宋体" w:cs="Times New Roman" w:hint="eastAsia"/>
        <w:b/>
        <w:bCs w:val="0"/>
        <w:i w:val="0"/>
        <w:iCs w:val="0"/>
        <w:caps w:val="0"/>
        <w:smallCaps w:val="0"/>
        <w:strike w:val="0"/>
        <w:dstrike w:val="0"/>
        <w:outline w:val="0"/>
        <w:shadow w:val="0"/>
        <w:emboss w:val="0"/>
        <w:imprint w:val="0"/>
        <w:noProof w:val="0"/>
        <w:vanish w:val="0"/>
        <w:color w:val="auto"/>
        <w:spacing w:val="0"/>
        <w:position w:val="0"/>
        <w:sz w:val="30"/>
        <w:szCs w:val="30"/>
        <w:u w:val="none"/>
        <w:vertAlign w:val="baseline"/>
        <w:em w:val="none"/>
      </w:rPr>
    </w:lvl>
    <w:lvl w:ilvl="2">
      <w:start w:val="1"/>
      <w:numFmt w:val="decimal"/>
      <w:pStyle w:val="3"/>
      <w:isLgl/>
      <w:lvlText w:val="%1.%2.%3"/>
      <w:lvlJc w:val="left"/>
      <w:pPr>
        <w:tabs>
          <w:tab w:val="num" w:pos="420"/>
        </w:tabs>
        <w:ind w:left="1418" w:hanging="1418"/>
      </w:pPr>
      <w:rPr>
        <w:rFonts w:ascii="楷体_GB2312" w:eastAsia="楷体_GB2312" w:hAnsi="宋体" w:hint="eastAsia"/>
        <w:b/>
        <w:i w:val="0"/>
        <w:color w:val="auto"/>
        <w:sz w:val="28"/>
        <w:szCs w:val="28"/>
        <w:u w:val="none"/>
        <w:em w:val="none"/>
      </w:rPr>
    </w:lvl>
    <w:lvl w:ilvl="3">
      <w:start w:val="1"/>
      <w:numFmt w:val="decimal"/>
      <w:pStyle w:val="4"/>
      <w:isLgl/>
      <w:lvlText w:val="%1.%2.%3.%4"/>
      <w:lvlJc w:val="left"/>
      <w:pPr>
        <w:tabs>
          <w:tab w:val="num" w:pos="420"/>
        </w:tabs>
        <w:ind w:left="1984" w:hanging="1984"/>
      </w:pPr>
      <w:rPr>
        <w:rFonts w:ascii="楷体_GB2312" w:eastAsia="楷体_GB2312" w:hAnsi="宋体" w:hint="eastAsia"/>
        <w:b/>
        <w:i w:val="0"/>
        <w:color w:val="auto"/>
        <w:sz w:val="24"/>
        <w:szCs w:val="24"/>
        <w:u w:val="none"/>
        <w:em w:val="none"/>
      </w:rPr>
    </w:lvl>
    <w:lvl w:ilvl="4">
      <w:start w:val="1"/>
      <w:numFmt w:val="decimal"/>
      <w:isLgl/>
      <w:lvlText w:val="%1.%2.%3.%4.%5"/>
      <w:lvlJc w:val="left"/>
      <w:pPr>
        <w:tabs>
          <w:tab w:val="num" w:pos="3501"/>
        </w:tabs>
        <w:ind w:left="2551" w:hanging="2551"/>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10">
    <w:nsid w:val="4F7918C7"/>
    <w:multiLevelType w:val="hybridMultilevel"/>
    <w:tmpl w:val="408A5E20"/>
    <w:lvl w:ilvl="0" w:tplc="F5708480">
      <w:start w:val="1"/>
      <w:numFmt w:val="decimal"/>
      <w:lvlText w:val="%1."/>
      <w:lvlJc w:val="left"/>
      <w:pPr>
        <w:tabs>
          <w:tab w:val="num" w:pos="1120"/>
        </w:tabs>
        <w:ind w:left="1120" w:hanging="420"/>
      </w:pPr>
    </w:lvl>
    <w:lvl w:ilvl="1" w:tplc="04090019" w:tentative="1">
      <w:start w:val="1"/>
      <w:numFmt w:val="lowerLetter"/>
      <w:lvlText w:val="%2)"/>
      <w:lvlJc w:val="left"/>
      <w:pPr>
        <w:tabs>
          <w:tab w:val="num" w:pos="1540"/>
        </w:tabs>
        <w:ind w:left="1540" w:hanging="420"/>
      </w:p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1">
    <w:nsid w:val="5AC91801"/>
    <w:multiLevelType w:val="hybridMultilevel"/>
    <w:tmpl w:val="D21638C2"/>
    <w:lvl w:ilvl="0" w:tplc="0409000F">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C5A35AB"/>
    <w:multiLevelType w:val="hybridMultilevel"/>
    <w:tmpl w:val="4D2E2C1C"/>
    <w:lvl w:ilvl="0" w:tplc="685C20C6">
      <w:start w:val="6"/>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0723E42"/>
    <w:multiLevelType w:val="hybridMultilevel"/>
    <w:tmpl w:val="B9EC1912"/>
    <w:lvl w:ilvl="0" w:tplc="FD1CA05E">
      <w:start w:val="1"/>
      <w:numFmt w:val="bullet"/>
      <w:lvlText w:val=""/>
      <w:lvlJc w:val="left"/>
      <w:pPr>
        <w:tabs>
          <w:tab w:val="num" w:pos="840"/>
        </w:tabs>
        <w:ind w:left="840" w:hanging="420"/>
      </w:pPr>
      <w:rPr>
        <w:rFonts w:ascii="Wingdings" w:hAnsi="Wingdings" w:hint="default"/>
      </w:rPr>
    </w:lvl>
    <w:lvl w:ilvl="1" w:tplc="04090019" w:tentative="1">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14">
    <w:nsid w:val="65FD6449"/>
    <w:multiLevelType w:val="hybridMultilevel"/>
    <w:tmpl w:val="009A7524"/>
    <w:lvl w:ilvl="0" w:tplc="2CD699F0">
      <w:start w:val="1"/>
      <w:numFmt w:val="bullet"/>
      <w:pStyle w:val="jq00"/>
      <w:lvlText w:val=""/>
      <w:lvlJc w:val="left"/>
      <w:pPr>
        <w:ind w:left="420" w:hanging="420"/>
      </w:pPr>
      <w:rPr>
        <w:rFonts w:ascii="Wingdings" w:hAnsi="Wingdings" w:hint="default"/>
        <w:color w:val="000000"/>
      </w:rPr>
    </w:lvl>
    <w:lvl w:ilvl="1" w:tplc="04090019" w:tentative="1">
      <w:start w:val="1"/>
      <w:numFmt w:val="bullet"/>
      <w:lvlText w:val=""/>
      <w:lvlJc w:val="left"/>
      <w:pPr>
        <w:ind w:left="840" w:hanging="420"/>
      </w:pPr>
      <w:rPr>
        <w:rFonts w:ascii="Wingdings" w:hAnsi="Wingdings" w:hint="default"/>
      </w:rPr>
    </w:lvl>
    <w:lvl w:ilvl="2" w:tplc="0409001B" w:tentative="1">
      <w:start w:val="1"/>
      <w:numFmt w:val="bullet"/>
      <w:lvlText w:val=""/>
      <w:lvlJc w:val="left"/>
      <w:pPr>
        <w:ind w:left="1260" w:hanging="420"/>
      </w:pPr>
      <w:rPr>
        <w:rFonts w:ascii="Wingdings" w:hAnsi="Wingdings" w:hint="default"/>
      </w:rPr>
    </w:lvl>
    <w:lvl w:ilvl="3" w:tplc="0409000F" w:tentative="1">
      <w:start w:val="1"/>
      <w:numFmt w:val="bullet"/>
      <w:lvlText w:val=""/>
      <w:lvlJc w:val="left"/>
      <w:pPr>
        <w:ind w:left="1680" w:hanging="420"/>
      </w:pPr>
      <w:rPr>
        <w:rFonts w:ascii="Wingdings" w:hAnsi="Wingdings" w:hint="default"/>
      </w:rPr>
    </w:lvl>
    <w:lvl w:ilvl="4" w:tplc="04090019" w:tentative="1">
      <w:start w:val="1"/>
      <w:numFmt w:val="bullet"/>
      <w:lvlText w:val=""/>
      <w:lvlJc w:val="left"/>
      <w:pPr>
        <w:ind w:left="2100" w:hanging="420"/>
      </w:pPr>
      <w:rPr>
        <w:rFonts w:ascii="Wingdings" w:hAnsi="Wingdings" w:hint="default"/>
      </w:rPr>
    </w:lvl>
    <w:lvl w:ilvl="5" w:tplc="0409001B" w:tentative="1">
      <w:start w:val="1"/>
      <w:numFmt w:val="bullet"/>
      <w:lvlText w:val=""/>
      <w:lvlJc w:val="left"/>
      <w:pPr>
        <w:ind w:left="2520" w:hanging="420"/>
      </w:pPr>
      <w:rPr>
        <w:rFonts w:ascii="Wingdings" w:hAnsi="Wingdings" w:hint="default"/>
      </w:rPr>
    </w:lvl>
    <w:lvl w:ilvl="6" w:tplc="0409000F" w:tentative="1">
      <w:start w:val="1"/>
      <w:numFmt w:val="bullet"/>
      <w:lvlText w:val=""/>
      <w:lvlJc w:val="left"/>
      <w:pPr>
        <w:ind w:left="2940" w:hanging="420"/>
      </w:pPr>
      <w:rPr>
        <w:rFonts w:ascii="Wingdings" w:hAnsi="Wingdings" w:hint="default"/>
      </w:rPr>
    </w:lvl>
    <w:lvl w:ilvl="7" w:tplc="04090019" w:tentative="1">
      <w:start w:val="1"/>
      <w:numFmt w:val="bullet"/>
      <w:lvlText w:val=""/>
      <w:lvlJc w:val="left"/>
      <w:pPr>
        <w:ind w:left="3360" w:hanging="420"/>
      </w:pPr>
      <w:rPr>
        <w:rFonts w:ascii="Wingdings" w:hAnsi="Wingdings" w:hint="default"/>
      </w:rPr>
    </w:lvl>
    <w:lvl w:ilvl="8" w:tplc="0409001B" w:tentative="1">
      <w:start w:val="1"/>
      <w:numFmt w:val="bullet"/>
      <w:lvlText w:val=""/>
      <w:lvlJc w:val="left"/>
      <w:pPr>
        <w:ind w:left="3780" w:hanging="420"/>
      </w:pPr>
      <w:rPr>
        <w:rFonts w:ascii="Wingdings" w:hAnsi="Wingdings" w:hint="default"/>
      </w:rPr>
    </w:lvl>
  </w:abstractNum>
  <w:abstractNum w:abstractNumId="15">
    <w:nsid w:val="66CD21BA"/>
    <w:multiLevelType w:val="hybridMultilevel"/>
    <w:tmpl w:val="FD22B5DC"/>
    <w:lvl w:ilvl="0" w:tplc="4DF2D5D4">
      <w:start w:val="1"/>
      <w:numFmt w:val="bullet"/>
      <w:pStyle w:val="jq1Char"/>
      <w:lvlText w:val=""/>
      <w:lvlJc w:val="left"/>
      <w:pPr>
        <w:ind w:left="840" w:hanging="420"/>
      </w:pPr>
      <w:rPr>
        <w:rFonts w:ascii="Wingdings" w:hAnsi="Wingdings" w:hint="default"/>
        <w:sz w:val="30"/>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673E76A0"/>
    <w:multiLevelType w:val="hybridMultilevel"/>
    <w:tmpl w:val="2710FB0A"/>
    <w:lvl w:ilvl="0" w:tplc="FFFFFFFF">
      <w:start w:val="3"/>
      <w:numFmt w:val="japaneseCounting"/>
      <w:lvlText w:val="第%1章"/>
      <w:lvlJc w:val="left"/>
      <w:pPr>
        <w:tabs>
          <w:tab w:val="num" w:pos="1125"/>
        </w:tabs>
        <w:ind w:left="1125" w:hanging="1125"/>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7">
    <w:nsid w:val="6B14324A"/>
    <w:multiLevelType w:val="hybridMultilevel"/>
    <w:tmpl w:val="8098D6EC"/>
    <w:lvl w:ilvl="0" w:tplc="788035C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1"/>
  </w:num>
  <w:num w:numId="2">
    <w:abstractNumId w:val="0"/>
  </w:num>
  <w:num w:numId="3">
    <w:abstractNumId w:val="17"/>
  </w:num>
  <w:num w:numId="4">
    <w:abstractNumId w:val="16"/>
  </w:num>
  <w:num w:numId="5">
    <w:abstractNumId w:val="11"/>
  </w:num>
  <w:num w:numId="6">
    <w:abstractNumId w:val="12"/>
  </w:num>
  <w:num w:numId="7">
    <w:abstractNumId w:val="10"/>
  </w:num>
  <w:num w:numId="8">
    <w:abstractNumId w:val="6"/>
  </w:num>
  <w:num w:numId="9">
    <w:abstractNumId w:val="8"/>
  </w:num>
  <w:num w:numId="10">
    <w:abstractNumId w:val="9"/>
  </w:num>
  <w:num w:numId="11">
    <w:abstractNumId w:val="15"/>
  </w:num>
  <w:num w:numId="12">
    <w:abstractNumId w:val="5"/>
  </w:num>
  <w:num w:numId="13">
    <w:abstractNumId w:val="3"/>
  </w:num>
  <w:num w:numId="14">
    <w:abstractNumId w:val="13"/>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lvlOverride w:ilvl="0">
      <w:startOverride w:val="1"/>
    </w:lvlOverride>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0C99"/>
    <w:rsid w:val="003128D0"/>
    <w:rsid w:val="003F0C99"/>
    <w:rsid w:val="0061639C"/>
    <w:rsid w:val="00EE081C"/>
    <w:rsid w:val="00F75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F0C99"/>
    <w:pPr>
      <w:widowControl w:val="0"/>
      <w:jc w:val="both"/>
    </w:pPr>
    <w:rPr>
      <w:rFonts w:ascii="Times New Roman" w:eastAsia="宋体" w:hAnsi="Times New Roman" w:cs="Times New Roman"/>
      <w:szCs w:val="24"/>
    </w:rPr>
  </w:style>
  <w:style w:type="paragraph" w:styleId="1">
    <w:name w:val="heading 1"/>
    <w:aliases w:val="jq1标题 1"/>
    <w:next w:val="a"/>
    <w:link w:val="1Char"/>
    <w:qFormat/>
    <w:rsid w:val="003F0C99"/>
    <w:pPr>
      <w:keepNext/>
      <w:keepLines/>
      <w:numPr>
        <w:numId w:val="1"/>
      </w:numPr>
      <w:spacing w:line="360" w:lineRule="auto"/>
      <w:outlineLvl w:val="0"/>
    </w:pPr>
    <w:rPr>
      <w:rFonts w:ascii="宋体" w:eastAsia="宋体" w:hAnsi="宋体" w:cs="Arial"/>
      <w:b/>
      <w:kern w:val="28"/>
      <w:szCs w:val="21"/>
    </w:rPr>
  </w:style>
  <w:style w:type="paragraph" w:styleId="2">
    <w:name w:val="heading 2"/>
    <w:aliases w:val="章标题"/>
    <w:next w:val="a"/>
    <w:link w:val="2Char"/>
    <w:qFormat/>
    <w:rsid w:val="003F0C99"/>
    <w:pPr>
      <w:keepNext/>
      <w:keepLines/>
      <w:tabs>
        <w:tab w:val="left" w:pos="851"/>
      </w:tabs>
      <w:spacing w:before="260" w:after="260" w:line="415" w:lineRule="auto"/>
      <w:jc w:val="center"/>
      <w:outlineLvl w:val="1"/>
    </w:pPr>
    <w:rPr>
      <w:rFonts w:ascii="宋体" w:eastAsia="宋体" w:hAnsi="宋体" w:cs="Times New Roman"/>
      <w:b/>
      <w:bCs/>
      <w:sz w:val="24"/>
      <w:szCs w:val="24"/>
    </w:rPr>
  </w:style>
  <w:style w:type="paragraph" w:styleId="3">
    <w:name w:val="heading 3"/>
    <w:aliases w:val="jq1标题 3"/>
    <w:next w:val="a"/>
    <w:link w:val="3Char"/>
    <w:qFormat/>
    <w:rsid w:val="003F0C99"/>
    <w:pPr>
      <w:keepNext/>
      <w:keepLines/>
      <w:numPr>
        <w:ilvl w:val="2"/>
        <w:numId w:val="10"/>
      </w:numPr>
      <w:spacing w:before="260" w:after="260" w:line="415" w:lineRule="auto"/>
      <w:outlineLvl w:val="2"/>
    </w:pPr>
    <w:rPr>
      <w:rFonts w:ascii="Arial" w:eastAsia="楷体_GB2312" w:hAnsi="Arial" w:cs="Times New Roman"/>
      <w:b/>
      <w:bCs/>
      <w:sz w:val="28"/>
      <w:szCs w:val="32"/>
    </w:rPr>
  </w:style>
  <w:style w:type="paragraph" w:styleId="4">
    <w:name w:val="heading 4"/>
    <w:aliases w:val="jq1标题 4"/>
    <w:next w:val="a"/>
    <w:link w:val="4Char"/>
    <w:qFormat/>
    <w:rsid w:val="003F0C99"/>
    <w:pPr>
      <w:keepNext/>
      <w:keepLines/>
      <w:numPr>
        <w:ilvl w:val="3"/>
        <w:numId w:val="10"/>
      </w:numPr>
      <w:tabs>
        <w:tab w:val="left" w:pos="630"/>
      </w:tabs>
      <w:spacing w:before="160" w:after="120" w:line="377" w:lineRule="auto"/>
      <w:outlineLvl w:val="3"/>
    </w:pPr>
    <w:rPr>
      <w:rFonts w:ascii="Arial" w:eastAsia="楷体_GB2312" w:hAnsi="Arial" w:cs="Times New Roman"/>
      <w:b/>
      <w:bCs/>
      <w:sz w:val="24"/>
      <w:szCs w:val="28"/>
    </w:rPr>
  </w:style>
  <w:style w:type="paragraph" w:styleId="5">
    <w:name w:val="heading 5"/>
    <w:next w:val="a"/>
    <w:link w:val="5Char"/>
    <w:qFormat/>
    <w:rsid w:val="003F0C99"/>
    <w:pPr>
      <w:keepNext/>
      <w:keepLines/>
      <w:numPr>
        <w:ilvl w:val="4"/>
        <w:numId w:val="13"/>
      </w:numPr>
      <w:spacing w:before="280" w:after="290" w:line="376" w:lineRule="auto"/>
      <w:outlineLvl w:val="4"/>
    </w:pPr>
    <w:rPr>
      <w:rFonts w:ascii="宋体" w:eastAsia="宋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Char">
    <w:name w:val="标题 1 Char"/>
    <w:basedOn w:val="a0"/>
    <w:link w:val="1"/>
    <w:rsid w:val="003F0C99"/>
    <w:rPr>
      <w:rFonts w:ascii="宋体" w:eastAsia="宋体" w:hAnsi="宋体" w:cs="Arial"/>
      <w:b/>
      <w:kern w:val="28"/>
      <w:szCs w:val="21"/>
    </w:rPr>
  </w:style>
  <w:style w:type="character" w:customStyle="1" w:styleId="2Char">
    <w:name w:val="标题 2 Char"/>
    <w:basedOn w:val="a0"/>
    <w:link w:val="2"/>
    <w:rsid w:val="003F0C99"/>
    <w:rPr>
      <w:rFonts w:ascii="宋体" w:eastAsia="宋体" w:hAnsi="宋体" w:cs="Times New Roman"/>
      <w:b/>
      <w:bCs/>
      <w:sz w:val="24"/>
      <w:szCs w:val="24"/>
    </w:rPr>
  </w:style>
  <w:style w:type="character" w:customStyle="1" w:styleId="3Char">
    <w:name w:val="标题 3 Char"/>
    <w:basedOn w:val="a0"/>
    <w:link w:val="3"/>
    <w:rsid w:val="003F0C99"/>
    <w:rPr>
      <w:rFonts w:ascii="Arial" w:eastAsia="楷体_GB2312" w:hAnsi="Arial" w:cs="Times New Roman"/>
      <w:b/>
      <w:bCs/>
      <w:sz w:val="28"/>
      <w:szCs w:val="32"/>
    </w:rPr>
  </w:style>
  <w:style w:type="character" w:customStyle="1" w:styleId="4Char">
    <w:name w:val="标题 4 Char"/>
    <w:basedOn w:val="a0"/>
    <w:link w:val="4"/>
    <w:rsid w:val="003F0C99"/>
    <w:rPr>
      <w:rFonts w:ascii="Arial" w:eastAsia="楷体_GB2312" w:hAnsi="Arial" w:cs="Times New Roman"/>
      <w:b/>
      <w:bCs/>
      <w:sz w:val="24"/>
      <w:szCs w:val="28"/>
    </w:rPr>
  </w:style>
  <w:style w:type="character" w:customStyle="1" w:styleId="5Char">
    <w:name w:val="标题 5 Char"/>
    <w:basedOn w:val="a0"/>
    <w:link w:val="5"/>
    <w:rsid w:val="003F0C99"/>
    <w:rPr>
      <w:rFonts w:ascii="宋体" w:eastAsia="宋体" w:hAnsi="Arial" w:cs="Times New Roman"/>
      <w:b/>
      <w:bCs/>
      <w:sz w:val="28"/>
      <w:szCs w:val="28"/>
    </w:rPr>
  </w:style>
  <w:style w:type="paragraph" w:styleId="a3">
    <w:name w:val="Body Text Indent"/>
    <w:basedOn w:val="a"/>
    <w:link w:val="Char"/>
    <w:rsid w:val="003F0C99"/>
    <w:pPr>
      <w:spacing w:line="360" w:lineRule="auto"/>
      <w:ind w:firstLineChars="200" w:firstLine="420"/>
    </w:pPr>
    <w:rPr>
      <w:rFonts w:ascii="宋体" w:hAnsi="宋体"/>
      <w:color w:val="FF0000"/>
      <w:szCs w:val="21"/>
      <w:shd w:val="solid" w:color="FFFFFF" w:fill="auto"/>
    </w:rPr>
  </w:style>
  <w:style w:type="character" w:customStyle="1" w:styleId="Char">
    <w:name w:val="正文文本缩进 Char"/>
    <w:basedOn w:val="a0"/>
    <w:link w:val="a3"/>
    <w:rsid w:val="003F0C99"/>
    <w:rPr>
      <w:rFonts w:ascii="宋体" w:eastAsia="宋体" w:hAnsi="宋体" w:cs="Times New Roman"/>
      <w:color w:val="FF0000"/>
      <w:szCs w:val="21"/>
    </w:rPr>
  </w:style>
  <w:style w:type="paragraph" w:customStyle="1" w:styleId="Char0">
    <w:name w:val=" Char"/>
    <w:basedOn w:val="a"/>
    <w:semiHidden/>
    <w:rsid w:val="003F0C99"/>
    <w:pPr>
      <w:adjustRightInd w:val="0"/>
      <w:spacing w:line="312" w:lineRule="atLeast"/>
      <w:textAlignment w:val="baseline"/>
    </w:pPr>
    <w:rPr>
      <w:rFonts w:eastAsia="仿宋_GB2312"/>
      <w:kern w:val="0"/>
      <w:sz w:val="28"/>
      <w:szCs w:val="20"/>
    </w:rPr>
  </w:style>
  <w:style w:type="paragraph" w:styleId="a4">
    <w:name w:val="footer"/>
    <w:aliases w:val="jq页脚"/>
    <w:basedOn w:val="a"/>
    <w:link w:val="Char1"/>
    <w:rsid w:val="003F0C99"/>
    <w:pPr>
      <w:tabs>
        <w:tab w:val="center" w:pos="4153"/>
        <w:tab w:val="right" w:pos="8306"/>
      </w:tabs>
      <w:snapToGrid w:val="0"/>
      <w:jc w:val="left"/>
    </w:pPr>
    <w:rPr>
      <w:sz w:val="18"/>
      <w:szCs w:val="18"/>
    </w:rPr>
  </w:style>
  <w:style w:type="character" w:customStyle="1" w:styleId="Char1">
    <w:name w:val="页脚 Char"/>
    <w:basedOn w:val="a0"/>
    <w:link w:val="a4"/>
    <w:rsid w:val="003F0C99"/>
    <w:rPr>
      <w:rFonts w:ascii="Times New Roman" w:eastAsia="宋体" w:hAnsi="Times New Roman" w:cs="Times New Roman"/>
      <w:sz w:val="18"/>
      <w:szCs w:val="18"/>
    </w:rPr>
  </w:style>
  <w:style w:type="character" w:styleId="a5">
    <w:name w:val="page number"/>
    <w:aliases w:val="jq页码"/>
    <w:basedOn w:val="a0"/>
    <w:rsid w:val="003F0C99"/>
  </w:style>
  <w:style w:type="paragraph" w:customStyle="1" w:styleId="ParaChar">
    <w:name w:val="默认段落字体 Para Char"/>
    <w:basedOn w:val="a"/>
    <w:rsid w:val="003F0C99"/>
    <w:pPr>
      <w:adjustRightInd w:val="0"/>
      <w:spacing w:line="360" w:lineRule="auto"/>
    </w:pPr>
    <w:rPr>
      <w:kern w:val="0"/>
      <w:sz w:val="24"/>
      <w:szCs w:val="20"/>
    </w:rPr>
  </w:style>
  <w:style w:type="paragraph" w:styleId="a6">
    <w:name w:val="Balloon Text"/>
    <w:basedOn w:val="a"/>
    <w:link w:val="Char2"/>
    <w:semiHidden/>
    <w:rsid w:val="003F0C99"/>
    <w:rPr>
      <w:sz w:val="18"/>
      <w:szCs w:val="18"/>
    </w:rPr>
  </w:style>
  <w:style w:type="character" w:customStyle="1" w:styleId="Char2">
    <w:name w:val="批注框文本 Char"/>
    <w:basedOn w:val="a0"/>
    <w:link w:val="a6"/>
    <w:semiHidden/>
    <w:rsid w:val="003F0C99"/>
    <w:rPr>
      <w:rFonts w:ascii="Times New Roman" w:eastAsia="宋体" w:hAnsi="Times New Roman" w:cs="Times New Roman"/>
      <w:sz w:val="18"/>
      <w:szCs w:val="18"/>
    </w:rPr>
  </w:style>
  <w:style w:type="paragraph" w:styleId="a7">
    <w:name w:val="header"/>
    <w:aliases w:val="jq页眉"/>
    <w:basedOn w:val="a"/>
    <w:link w:val="Char3"/>
    <w:rsid w:val="003F0C9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7"/>
    <w:rsid w:val="003F0C99"/>
    <w:rPr>
      <w:rFonts w:ascii="Times New Roman" w:eastAsia="宋体" w:hAnsi="Times New Roman" w:cs="Times New Roman"/>
      <w:sz w:val="18"/>
      <w:szCs w:val="18"/>
    </w:rPr>
  </w:style>
  <w:style w:type="paragraph" w:customStyle="1" w:styleId="GB2312">
    <w:name w:val="正文 + 仿宋_GB2312"/>
    <w:aliases w:val="行距: 固定值 30 磅,首行缩进:  0 字符"/>
    <w:basedOn w:val="a3"/>
    <w:rsid w:val="003F0C99"/>
    <w:pPr>
      <w:spacing w:line="600" w:lineRule="exact"/>
      <w:ind w:firstLineChars="0" w:firstLine="646"/>
    </w:pPr>
    <w:rPr>
      <w:rFonts w:ascii="仿宋_GB2312" w:eastAsia="仿宋_GB2312" w:hAnsi="仿宋_GB2312"/>
      <w:color w:val="auto"/>
      <w:sz w:val="30"/>
      <w:szCs w:val="30"/>
      <w:shd w:val="clear" w:color="auto" w:fill="auto"/>
    </w:rPr>
  </w:style>
  <w:style w:type="paragraph" w:customStyle="1" w:styleId="1CharCharCharChar">
    <w:name w:val="1 Char Char Char Char"/>
    <w:basedOn w:val="a"/>
    <w:autoRedefine/>
    <w:rsid w:val="003F0C99"/>
    <w:rPr>
      <w:rFonts w:ascii="Tahoma" w:hAnsi="Tahoma"/>
      <w:sz w:val="24"/>
      <w:szCs w:val="20"/>
    </w:rPr>
  </w:style>
  <w:style w:type="paragraph" w:customStyle="1" w:styleId="a8">
    <w:name w:val="公文正文"/>
    <w:basedOn w:val="a"/>
    <w:rsid w:val="003F0C99"/>
    <w:pPr>
      <w:spacing w:line="300" w:lineRule="auto"/>
      <w:ind w:firstLineChars="200" w:firstLine="200"/>
      <w:jc w:val="left"/>
    </w:pPr>
    <w:rPr>
      <w:rFonts w:ascii="仿宋_GB2312" w:eastAsia="仿宋_GB2312"/>
      <w:sz w:val="30"/>
    </w:rPr>
  </w:style>
  <w:style w:type="character" w:customStyle="1" w:styleId="Char4">
    <w:name w:val="公文正文 Char"/>
    <w:basedOn w:val="a0"/>
    <w:rsid w:val="003F0C99"/>
    <w:rPr>
      <w:rFonts w:ascii="仿宋_GB2312" w:eastAsia="仿宋_GB2312"/>
      <w:kern w:val="2"/>
      <w:sz w:val="30"/>
      <w:szCs w:val="24"/>
      <w:lang w:val="en-US" w:eastAsia="zh-CN" w:bidi="ar-SA"/>
    </w:rPr>
  </w:style>
  <w:style w:type="character" w:customStyle="1" w:styleId="nr2">
    <w:name w:val="nr2"/>
    <w:basedOn w:val="a0"/>
    <w:rsid w:val="003F0C99"/>
    <w:rPr>
      <w:rFonts w:ascii="ˎ̥" w:hAnsi="ˎ̥" w:hint="default"/>
      <w:strike w:val="0"/>
      <w:dstrike w:val="0"/>
      <w:color w:val="666666"/>
      <w:sz w:val="21"/>
      <w:szCs w:val="21"/>
      <w:u w:val="none"/>
      <w:effect w:val="none"/>
    </w:rPr>
  </w:style>
  <w:style w:type="paragraph" w:customStyle="1" w:styleId="Char1CharCharChar">
    <w:name w:val="Char1 Char Char Char"/>
    <w:basedOn w:val="a"/>
    <w:autoRedefine/>
    <w:rsid w:val="003F0C99"/>
    <w:pPr>
      <w:widowControl/>
      <w:spacing w:after="160" w:line="240" w:lineRule="exact"/>
      <w:jc w:val="left"/>
    </w:pPr>
    <w:rPr>
      <w:rFonts w:ascii="Verdana" w:eastAsia="仿宋_GB2312" w:hAnsi="Verdana"/>
      <w:kern w:val="0"/>
      <w:sz w:val="30"/>
      <w:szCs w:val="30"/>
      <w:lang w:eastAsia="en-US"/>
    </w:rPr>
  </w:style>
  <w:style w:type="paragraph" w:customStyle="1" w:styleId="a9">
    <w:name w:val="章名居中"/>
    <w:basedOn w:val="aa"/>
    <w:rsid w:val="003F0C99"/>
    <w:pPr>
      <w:jc w:val="center"/>
    </w:pPr>
    <w:rPr>
      <w:rFonts w:eastAsia="黑体"/>
      <w:sz w:val="32"/>
    </w:rPr>
  </w:style>
  <w:style w:type="paragraph" w:styleId="aa">
    <w:name w:val="Plain Text"/>
    <w:basedOn w:val="a"/>
    <w:link w:val="Char5"/>
    <w:rsid w:val="003F0C99"/>
    <w:rPr>
      <w:rFonts w:ascii="宋体" w:hAnsi="Courier New" w:cs="Courier New"/>
      <w:szCs w:val="21"/>
    </w:rPr>
  </w:style>
  <w:style w:type="character" w:customStyle="1" w:styleId="Char5">
    <w:name w:val="纯文本 Char"/>
    <w:basedOn w:val="a0"/>
    <w:link w:val="aa"/>
    <w:rsid w:val="003F0C99"/>
    <w:rPr>
      <w:rFonts w:ascii="宋体" w:eastAsia="宋体" w:hAnsi="Courier New" w:cs="Courier New"/>
      <w:szCs w:val="21"/>
    </w:rPr>
  </w:style>
  <w:style w:type="character" w:customStyle="1" w:styleId="defaultfont">
    <w:name w:val="defaultfont"/>
    <w:basedOn w:val="a0"/>
    <w:rsid w:val="003F0C99"/>
  </w:style>
  <w:style w:type="character" w:customStyle="1" w:styleId="font21">
    <w:name w:val="font21"/>
    <w:basedOn w:val="a0"/>
    <w:rsid w:val="003F0C99"/>
    <w:rPr>
      <w:rFonts w:ascii="宋体" w:eastAsia="宋体" w:hAnsi="宋体" w:hint="eastAsia"/>
      <w:i w:val="0"/>
      <w:iCs w:val="0"/>
      <w:color w:val="000000"/>
      <w:spacing w:val="65776"/>
      <w:sz w:val="18"/>
      <w:szCs w:val="18"/>
    </w:rPr>
  </w:style>
  <w:style w:type="character" w:customStyle="1" w:styleId="r1">
    <w:name w:val="r1"/>
    <w:basedOn w:val="a0"/>
    <w:rsid w:val="003F0C99"/>
    <w:rPr>
      <w:color w:val="AD2B01"/>
    </w:rPr>
  </w:style>
  <w:style w:type="character" w:customStyle="1" w:styleId="date">
    <w:name w:val="date"/>
    <w:basedOn w:val="a0"/>
    <w:rsid w:val="003F0C99"/>
  </w:style>
  <w:style w:type="paragraph" w:styleId="ab">
    <w:name w:val="List Paragraph"/>
    <w:basedOn w:val="a"/>
    <w:qFormat/>
    <w:rsid w:val="003F0C99"/>
    <w:pPr>
      <w:ind w:firstLineChars="200" w:firstLine="420"/>
    </w:pPr>
  </w:style>
  <w:style w:type="paragraph" w:customStyle="1" w:styleId="ac">
    <w:name w:val="一、"/>
    <w:basedOn w:val="a"/>
    <w:qFormat/>
    <w:rsid w:val="003F0C99"/>
    <w:pPr>
      <w:jc w:val="center"/>
    </w:pPr>
    <w:rPr>
      <w:rFonts w:ascii="黑体" w:eastAsia="黑体"/>
      <w:b/>
      <w:sz w:val="30"/>
      <w:szCs w:val="30"/>
    </w:rPr>
  </w:style>
  <w:style w:type="paragraph" w:customStyle="1" w:styleId="ad">
    <w:name w:val="（一）"/>
    <w:basedOn w:val="a"/>
    <w:rsid w:val="003F0C99"/>
    <w:pPr>
      <w:spacing w:line="300" w:lineRule="auto"/>
      <w:ind w:firstLineChars="152" w:firstLine="426"/>
    </w:pPr>
    <w:rPr>
      <w:rFonts w:ascii="黑体" w:eastAsia="黑体" w:hAnsi="宋体"/>
      <w:sz w:val="28"/>
    </w:rPr>
  </w:style>
  <w:style w:type="paragraph" w:customStyle="1" w:styleId="10">
    <w:name w:val="1."/>
    <w:basedOn w:val="a"/>
    <w:rsid w:val="003F0C99"/>
    <w:pPr>
      <w:adjustRightInd w:val="0"/>
      <w:snapToGrid w:val="0"/>
      <w:spacing w:line="300" w:lineRule="auto"/>
      <w:ind w:firstLineChars="200" w:firstLine="420"/>
    </w:pPr>
    <w:rPr>
      <w:rFonts w:ascii="宋体" w:hAnsi="宋体"/>
      <w:b/>
      <w:sz w:val="28"/>
      <w:szCs w:val="28"/>
    </w:rPr>
  </w:style>
  <w:style w:type="paragraph" w:customStyle="1" w:styleId="ae">
    <w:name w:val="第一章"/>
    <w:basedOn w:val="a"/>
    <w:qFormat/>
    <w:rsid w:val="003F0C99"/>
    <w:pPr>
      <w:numPr>
        <w:numId w:val="5"/>
      </w:numPr>
      <w:spacing w:line="300" w:lineRule="auto"/>
      <w:jc w:val="center"/>
    </w:pPr>
    <w:rPr>
      <w:rFonts w:ascii="宋体" w:hAnsi="宋体"/>
      <w:b/>
      <w:sz w:val="32"/>
      <w:szCs w:val="32"/>
    </w:rPr>
  </w:style>
  <w:style w:type="character" w:customStyle="1" w:styleId="CharChar">
    <w:name w:val=" Char Char"/>
    <w:basedOn w:val="a0"/>
    <w:rsid w:val="003F0C99"/>
    <w:rPr>
      <w:kern w:val="2"/>
      <w:sz w:val="18"/>
      <w:szCs w:val="18"/>
    </w:rPr>
  </w:style>
  <w:style w:type="character" w:styleId="af">
    <w:name w:val="Hyperlink"/>
    <w:aliases w:val="jq超级链接"/>
    <w:basedOn w:val="a0"/>
    <w:rsid w:val="003F0C99"/>
    <w:rPr>
      <w:rFonts w:ascii="inherit" w:hAnsi="inherit" w:hint="default"/>
      <w:strike w:val="0"/>
      <w:dstrike w:val="0"/>
      <w:color w:val="363636"/>
      <w:u w:val="none"/>
      <w:effect w:val="none"/>
      <w:bdr w:val="none" w:sz="0" w:space="0" w:color="auto" w:frame="1"/>
    </w:rPr>
  </w:style>
  <w:style w:type="paragraph" w:styleId="af0">
    <w:name w:val="Title"/>
    <w:aliases w:val="标题1,jq1章节标题"/>
    <w:next w:val="a"/>
    <w:link w:val="Char6"/>
    <w:qFormat/>
    <w:rsid w:val="003F0C99"/>
    <w:pPr>
      <w:numPr>
        <w:numId w:val="22"/>
      </w:numPr>
      <w:spacing w:before="340" w:after="400" w:line="578" w:lineRule="auto"/>
      <w:jc w:val="center"/>
      <w:outlineLvl w:val="0"/>
    </w:pPr>
    <w:rPr>
      <w:rFonts w:ascii="楷体_GB2312" w:eastAsia="楷体_GB2312" w:hAnsi="Arial" w:cs="Times New Roman"/>
      <w:b/>
      <w:sz w:val="36"/>
      <w:szCs w:val="36"/>
    </w:rPr>
  </w:style>
  <w:style w:type="character" w:customStyle="1" w:styleId="Char6">
    <w:name w:val="标题 Char"/>
    <w:basedOn w:val="a0"/>
    <w:link w:val="af0"/>
    <w:rsid w:val="003F0C99"/>
    <w:rPr>
      <w:rFonts w:ascii="楷体_GB2312" w:eastAsia="楷体_GB2312" w:hAnsi="Arial" w:cs="Times New Roman"/>
      <w:b/>
      <w:sz w:val="36"/>
      <w:szCs w:val="36"/>
    </w:rPr>
  </w:style>
  <w:style w:type="paragraph" w:customStyle="1" w:styleId="jq3">
    <w:name w:val="jq3标注段"/>
    <w:next w:val="a"/>
    <w:qFormat/>
    <w:rsid w:val="003F0C99"/>
    <w:pPr>
      <w:numPr>
        <w:numId w:val="23"/>
      </w:numPr>
      <w:tabs>
        <w:tab w:val="left" w:pos="420"/>
      </w:tabs>
      <w:spacing w:before="160" w:after="120" w:line="377" w:lineRule="auto"/>
      <w:ind w:rightChars="200" w:right="420"/>
    </w:pPr>
    <w:rPr>
      <w:rFonts w:ascii="楷体_GB2312" w:eastAsia="楷体_GB2312" w:hAnsi="楷体_GB2312" w:cs="Times New Roman"/>
      <w:szCs w:val="21"/>
    </w:rPr>
  </w:style>
  <w:style w:type="character" w:customStyle="1" w:styleId="jq30">
    <w:name w:val="jq3按钮"/>
    <w:qFormat/>
    <w:rsid w:val="003F0C99"/>
    <w:rPr>
      <w:rFonts w:eastAsia="宋体"/>
      <w:sz w:val="21"/>
      <w:szCs w:val="21"/>
      <w:bdr w:val="single" w:sz="4" w:space="0" w:color="auto" w:shadow="1"/>
      <w:shd w:val="clear" w:color="auto" w:fill="CCCCCC"/>
    </w:rPr>
  </w:style>
  <w:style w:type="paragraph" w:customStyle="1" w:styleId="jq31">
    <w:name w:val="jq3问题"/>
    <w:next w:val="a"/>
    <w:qFormat/>
    <w:rsid w:val="003F0C99"/>
    <w:pPr>
      <w:numPr>
        <w:numId w:val="20"/>
      </w:numPr>
      <w:spacing w:before="60" w:after="50" w:line="300" w:lineRule="auto"/>
    </w:pPr>
    <w:rPr>
      <w:rFonts w:ascii="Arial" w:eastAsia="宋体" w:hAnsi="Arial" w:cs="Times New Roman"/>
      <w:szCs w:val="24"/>
    </w:rPr>
  </w:style>
  <w:style w:type="paragraph" w:customStyle="1" w:styleId="jq300">
    <w:name w:val="jq30强调"/>
    <w:next w:val="a"/>
    <w:qFormat/>
    <w:rsid w:val="003F0C99"/>
    <w:pPr>
      <w:spacing w:before="50" w:after="50" w:line="300" w:lineRule="auto"/>
      <w:ind w:firstLine="425"/>
    </w:pPr>
    <w:rPr>
      <w:rFonts w:ascii="Arial" w:eastAsia="黑体" w:hAnsi="Arial" w:cs="Times New Roman"/>
      <w:b/>
      <w:i/>
      <w:szCs w:val="24"/>
    </w:rPr>
  </w:style>
  <w:style w:type="character" w:customStyle="1" w:styleId="jq30Char">
    <w:name w:val="jq30强调 Char"/>
    <w:rsid w:val="003F0C99"/>
    <w:rPr>
      <w:rFonts w:ascii="Arial" w:eastAsia="黑体" w:hAnsi="Arial"/>
      <w:b/>
      <w:i/>
      <w:kern w:val="2"/>
      <w:sz w:val="21"/>
      <w:szCs w:val="24"/>
      <w:lang w:val="en-US" w:eastAsia="zh-CN" w:bidi="ar-SA"/>
    </w:rPr>
  </w:style>
  <w:style w:type="paragraph" w:customStyle="1" w:styleId="jq10">
    <w:name w:val="jq1小标题"/>
    <w:next w:val="a"/>
    <w:qFormat/>
    <w:rsid w:val="003F0C99"/>
    <w:pPr>
      <w:adjustRightInd w:val="0"/>
      <w:spacing w:beforeLines="50" w:after="50" w:line="300" w:lineRule="auto"/>
      <w:ind w:firstLine="200"/>
    </w:pPr>
    <w:rPr>
      <w:rFonts w:ascii="Arial" w:eastAsia="宋体" w:hAnsi="Arial" w:cs="Times New Roman"/>
      <w:b/>
      <w:szCs w:val="24"/>
    </w:rPr>
  </w:style>
  <w:style w:type="character" w:customStyle="1" w:styleId="jq1Char0">
    <w:name w:val="jq1小标题 Char"/>
    <w:rsid w:val="003F0C99"/>
    <w:rPr>
      <w:rFonts w:ascii="Arial" w:hAnsi="Arial"/>
      <w:b/>
      <w:kern w:val="2"/>
      <w:sz w:val="21"/>
      <w:szCs w:val="24"/>
      <w:lang w:val="en-US" w:eastAsia="zh-CN" w:bidi="ar-SA"/>
    </w:rPr>
  </w:style>
  <w:style w:type="paragraph" w:customStyle="1" w:styleId="jq1">
    <w:name w:val="jq1正文不缩进"/>
    <w:next w:val="a"/>
    <w:qFormat/>
    <w:rsid w:val="003F0C99"/>
    <w:pPr>
      <w:numPr>
        <w:numId w:val="10"/>
      </w:numPr>
      <w:tabs>
        <w:tab w:val="clear" w:pos="1418"/>
      </w:tabs>
      <w:spacing w:before="50" w:after="50" w:line="300" w:lineRule="auto"/>
      <w:ind w:left="0" w:firstLine="200"/>
    </w:pPr>
    <w:rPr>
      <w:rFonts w:ascii="宋体" w:eastAsia="宋体" w:hAnsi="Arial" w:cs="Times New Roman"/>
      <w:szCs w:val="21"/>
    </w:rPr>
  </w:style>
  <w:style w:type="character" w:customStyle="1" w:styleId="jq1Char">
    <w:name w:val="jq1正文不缩进 Char"/>
    <w:rsid w:val="003F0C99"/>
    <w:rPr>
      <w:rFonts w:ascii="宋体" w:hAnsi="Arial"/>
      <w:kern w:val="2"/>
      <w:sz w:val="21"/>
      <w:szCs w:val="21"/>
      <w:lang w:val="en-US" w:eastAsia="zh-CN" w:bidi="ar-SA"/>
    </w:rPr>
  </w:style>
  <w:style w:type="paragraph" w:customStyle="1" w:styleId="jq301">
    <w:name w:val="jq30注意"/>
    <w:next w:val="a"/>
    <w:qFormat/>
    <w:rsid w:val="003F0C99"/>
    <w:pPr>
      <w:numPr>
        <w:numId w:val="31"/>
      </w:numPr>
      <w:pBdr>
        <w:top w:val="single" w:sz="4" w:space="1" w:color="auto"/>
        <w:left w:val="single" w:sz="4" w:space="0" w:color="auto"/>
        <w:bottom w:val="single" w:sz="4" w:space="1" w:color="auto"/>
        <w:right w:val="single" w:sz="4" w:space="0" w:color="auto"/>
      </w:pBdr>
      <w:spacing w:beforeLines="50" w:after="50" w:line="300" w:lineRule="auto"/>
    </w:pPr>
    <w:rPr>
      <w:rFonts w:ascii="Arial" w:eastAsia="仿宋_GB2312" w:hAnsi="Arial" w:cs="Times New Roman"/>
      <w:color w:val="000000"/>
      <w:szCs w:val="24"/>
    </w:rPr>
  </w:style>
  <w:style w:type="paragraph" w:customStyle="1" w:styleId="jq4">
    <w:name w:val="jq4图片注释"/>
    <w:next w:val="a"/>
    <w:qFormat/>
    <w:rsid w:val="003F0C99"/>
    <w:pPr>
      <w:numPr>
        <w:numId w:val="8"/>
      </w:numPr>
      <w:tabs>
        <w:tab w:val="clear" w:pos="845"/>
      </w:tabs>
      <w:spacing w:before="20" w:after="50" w:line="300" w:lineRule="auto"/>
      <w:ind w:left="0" w:firstLine="200"/>
      <w:jc w:val="center"/>
    </w:pPr>
    <w:rPr>
      <w:rFonts w:ascii="Times New Roman" w:eastAsia="宋体" w:hAnsi="Times New Roman" w:cs="Times New Roman"/>
      <w:sz w:val="18"/>
      <w:szCs w:val="24"/>
    </w:rPr>
  </w:style>
  <w:style w:type="character" w:customStyle="1" w:styleId="jq4Char">
    <w:name w:val="jq4图片注释 Char"/>
    <w:rsid w:val="003F0C99"/>
    <w:rPr>
      <w:kern w:val="2"/>
      <w:sz w:val="18"/>
      <w:szCs w:val="24"/>
      <w:lang w:val="en-US" w:eastAsia="zh-CN" w:bidi="ar-SA"/>
    </w:rPr>
  </w:style>
  <w:style w:type="paragraph" w:customStyle="1" w:styleId="jq21">
    <w:name w:val="jq2编号1"/>
    <w:qFormat/>
    <w:rsid w:val="003F0C99"/>
    <w:pPr>
      <w:numPr>
        <w:numId w:val="2"/>
      </w:numPr>
      <w:spacing w:before="50" w:after="50" w:line="300" w:lineRule="auto"/>
    </w:pPr>
    <w:rPr>
      <w:rFonts w:ascii="Arial" w:eastAsia="宋体" w:hAnsi="Arial" w:cs="Times New Roman"/>
      <w:szCs w:val="24"/>
    </w:rPr>
  </w:style>
  <w:style w:type="paragraph" w:customStyle="1" w:styleId="jq22">
    <w:name w:val="jq2编号2"/>
    <w:qFormat/>
    <w:rsid w:val="003F0C99"/>
    <w:pPr>
      <w:numPr>
        <w:numId w:val="21"/>
      </w:numPr>
      <w:spacing w:before="50" w:after="50" w:line="300" w:lineRule="auto"/>
    </w:pPr>
    <w:rPr>
      <w:rFonts w:ascii="Arial" w:eastAsia="宋体" w:hAnsi="Arial" w:cs="Times New Roman"/>
      <w:szCs w:val="24"/>
    </w:rPr>
  </w:style>
  <w:style w:type="paragraph" w:customStyle="1" w:styleId="jq32">
    <w:name w:val="jq3自问自答"/>
    <w:next w:val="a"/>
    <w:qFormat/>
    <w:rsid w:val="003F0C99"/>
    <w:pPr>
      <w:numPr>
        <w:numId w:val="1"/>
      </w:numPr>
      <w:spacing w:beforeLines="50" w:afterLines="50" w:line="300" w:lineRule="auto"/>
    </w:pPr>
    <w:rPr>
      <w:rFonts w:ascii="楷体_GB2312" w:eastAsia="楷体_GB2312" w:hAnsi="楷体_GB2312" w:cs="Times New Roman"/>
      <w:b/>
      <w:bCs/>
      <w:i/>
      <w:iCs/>
      <w:sz w:val="28"/>
      <w:szCs w:val="28"/>
    </w:rPr>
  </w:style>
  <w:style w:type="paragraph" w:customStyle="1" w:styleId="jq2">
    <w:name w:val="jq2序号一"/>
    <w:qFormat/>
    <w:rsid w:val="003F0C99"/>
    <w:pPr>
      <w:numPr>
        <w:numId w:val="4"/>
      </w:numPr>
      <w:spacing w:beforeLines="50" w:afterLines="50" w:line="300" w:lineRule="auto"/>
      <w:ind w:left="0" w:rightChars="200" w:right="420" w:firstLine="420"/>
    </w:pPr>
    <w:rPr>
      <w:rFonts w:ascii="宋体" w:eastAsia="宋体" w:hAnsi="Arial" w:cs="Times New Roman"/>
      <w:szCs w:val="21"/>
    </w:rPr>
  </w:style>
  <w:style w:type="paragraph" w:customStyle="1" w:styleId="jq210">
    <w:name w:val="jq2序号1"/>
    <w:qFormat/>
    <w:rsid w:val="003F0C99"/>
    <w:pPr>
      <w:numPr>
        <w:numId w:val="28"/>
      </w:numPr>
      <w:tabs>
        <w:tab w:val="num" w:pos="420"/>
      </w:tabs>
      <w:spacing w:before="50" w:after="50" w:line="300" w:lineRule="auto"/>
      <w:ind w:left="482" w:rightChars="200" w:right="420"/>
    </w:pPr>
    <w:rPr>
      <w:rFonts w:ascii="宋体" w:eastAsia="宋体" w:hAnsi="Arial" w:cs="Times New Roman"/>
      <w:szCs w:val="21"/>
    </w:rPr>
  </w:style>
  <w:style w:type="paragraph" w:customStyle="1" w:styleId="jq00">
    <w:name w:val="jq0部分"/>
    <w:next w:val="a"/>
    <w:rsid w:val="003F0C99"/>
    <w:pPr>
      <w:numPr>
        <w:numId w:val="19"/>
      </w:numPr>
      <w:spacing w:before="1000" w:after="1000" w:line="578" w:lineRule="auto"/>
      <w:ind w:left="0" w:firstLine="200"/>
      <w:jc w:val="right"/>
      <w:outlineLvl w:val="0"/>
    </w:pPr>
    <w:rPr>
      <w:rFonts w:ascii="Arial" w:eastAsia="楷体_GB2312" w:hAnsi="Arial" w:cs="Times New Roman"/>
      <w:b/>
      <w:sz w:val="44"/>
      <w:szCs w:val="24"/>
    </w:rPr>
  </w:style>
  <w:style w:type="character" w:customStyle="1" w:styleId="jq0CharChar">
    <w:name w:val="jq0部分 Char Char"/>
    <w:rsid w:val="003F0C99"/>
    <w:rPr>
      <w:rFonts w:ascii="Arial" w:eastAsia="楷体_GB2312" w:hAnsi="Arial"/>
      <w:b/>
      <w:kern w:val="2"/>
      <w:sz w:val="44"/>
      <w:szCs w:val="24"/>
      <w:lang w:val="en-US" w:eastAsia="zh-CN" w:bidi="ar-SA"/>
    </w:rPr>
  </w:style>
  <w:style w:type="character" w:customStyle="1" w:styleId="jq22CharChar">
    <w:name w:val="jq2序号2 Char Char"/>
    <w:rsid w:val="003F0C99"/>
    <w:rPr>
      <w:rFonts w:ascii="Arial" w:eastAsia="Times New Roman" w:hAnsi="Arial"/>
      <w:kern w:val="2"/>
      <w:sz w:val="21"/>
      <w:szCs w:val="24"/>
      <w:lang w:val="en-US" w:eastAsia="zh-CN" w:bidi="ar-SA"/>
    </w:rPr>
  </w:style>
  <w:style w:type="paragraph" w:customStyle="1" w:styleId="jq220">
    <w:name w:val="jq2序号2"/>
    <w:qFormat/>
    <w:rsid w:val="003F0C99"/>
    <w:pPr>
      <w:numPr>
        <w:ilvl w:val="1"/>
        <w:numId w:val="29"/>
      </w:numPr>
      <w:spacing w:before="50" w:after="50" w:line="300" w:lineRule="auto"/>
      <w:ind w:rightChars="200" w:right="420"/>
    </w:pPr>
    <w:rPr>
      <w:rFonts w:ascii="Arial" w:eastAsia="Times New Roman" w:hAnsi="Arial" w:cs="Times New Roman"/>
      <w:szCs w:val="24"/>
    </w:rPr>
  </w:style>
  <w:style w:type="paragraph" w:customStyle="1" w:styleId="jq0">
    <w:name w:val="jq0目录"/>
    <w:next w:val="a"/>
    <w:qFormat/>
    <w:rsid w:val="003F0C99"/>
    <w:pPr>
      <w:numPr>
        <w:numId w:val="9"/>
      </w:numPr>
      <w:tabs>
        <w:tab w:val="clear" w:pos="845"/>
      </w:tabs>
      <w:spacing w:before="100" w:beforeAutospacing="1" w:after="100" w:afterAutospacing="1"/>
      <w:ind w:left="0" w:firstLine="198"/>
      <w:jc w:val="center"/>
    </w:pPr>
    <w:rPr>
      <w:rFonts w:ascii="宋体" w:eastAsia="宋体" w:hAnsi="宋体" w:cs="Times New Roman"/>
      <w:b/>
      <w:sz w:val="24"/>
      <w:szCs w:val="21"/>
    </w:rPr>
  </w:style>
  <w:style w:type="paragraph" w:customStyle="1" w:styleId="jq40">
    <w:name w:val="jq4图片"/>
    <w:next w:val="jq4"/>
    <w:qFormat/>
    <w:rsid w:val="003F0C99"/>
    <w:pPr>
      <w:spacing w:before="50" w:after="50" w:line="300" w:lineRule="auto"/>
      <w:ind w:firstLine="200"/>
      <w:jc w:val="center"/>
    </w:pPr>
    <w:rPr>
      <w:rFonts w:ascii="Arial" w:eastAsia="宋体" w:hAnsi="Arial" w:cs="Times New Roman"/>
      <w:szCs w:val="24"/>
    </w:rPr>
  </w:style>
  <w:style w:type="paragraph" w:customStyle="1" w:styleId="jq23">
    <w:name w:val="jq2序号3"/>
    <w:qFormat/>
    <w:rsid w:val="003F0C99"/>
    <w:pPr>
      <w:numPr>
        <w:ilvl w:val="2"/>
        <w:numId w:val="3"/>
      </w:numPr>
      <w:tabs>
        <w:tab w:val="left" w:pos="420"/>
      </w:tabs>
      <w:spacing w:before="50" w:after="50" w:line="300" w:lineRule="auto"/>
      <w:ind w:rightChars="200" w:right="420"/>
    </w:pPr>
    <w:rPr>
      <w:rFonts w:ascii="Arial" w:eastAsia="宋体" w:hAnsi="Arial" w:cs="Times New Roman"/>
      <w:szCs w:val="24"/>
    </w:rPr>
  </w:style>
  <w:style w:type="character" w:customStyle="1" w:styleId="CharChar2">
    <w:name w:val=" Char Char2"/>
    <w:semiHidden/>
    <w:rsid w:val="003F0C99"/>
    <w:rPr>
      <w:rFonts w:ascii="宋体" w:eastAsia="宋体" w:hAnsi="Arial"/>
      <w:kern w:val="2"/>
      <w:sz w:val="21"/>
      <w:szCs w:val="21"/>
      <w:lang w:val="en-US" w:eastAsia="zh-CN" w:bidi="ar-SA"/>
    </w:rPr>
  </w:style>
  <w:style w:type="paragraph" w:customStyle="1" w:styleId="CIDOC">
    <w:name w:val="CI_DOC注释"/>
    <w:basedOn w:val="a"/>
    <w:next w:val="a"/>
    <w:autoRedefine/>
    <w:rsid w:val="003F0C99"/>
    <w:pPr>
      <w:widowControl/>
      <w:spacing w:line="360" w:lineRule="auto"/>
      <w:ind w:firstLineChars="200" w:firstLine="420"/>
      <w:jc w:val="left"/>
    </w:pPr>
    <w:rPr>
      <w:kern w:val="0"/>
      <w:szCs w:val="20"/>
    </w:rPr>
  </w:style>
  <w:style w:type="paragraph" w:customStyle="1" w:styleId="5jq15">
    <w:name w:val="标题5，jq1标题5"/>
    <w:basedOn w:val="a"/>
    <w:rsid w:val="003F0C99"/>
    <w:pPr>
      <w:widowControl/>
      <w:tabs>
        <w:tab w:val="left" w:pos="210"/>
        <w:tab w:val="left" w:pos="420"/>
      </w:tabs>
      <w:spacing w:beforeLines="50" w:afterLines="50" w:line="300" w:lineRule="auto"/>
      <w:jc w:val="left"/>
    </w:pPr>
    <w:rPr>
      <w:rFonts w:ascii="宋体" w:hAnsi="Arial"/>
      <w:szCs w:val="21"/>
    </w:rPr>
  </w:style>
  <w:style w:type="character" w:customStyle="1" w:styleId="CharChar3">
    <w:name w:val=" Char Char3"/>
    <w:rsid w:val="003F0C99"/>
    <w:rPr>
      <w:rFonts w:ascii="宋体" w:eastAsia="宋体" w:hAnsi="宋体"/>
      <w:kern w:val="2"/>
      <w:sz w:val="21"/>
      <w:szCs w:val="21"/>
      <w:lang w:val="en-US" w:eastAsia="zh-CN" w:bidi="ar-SA"/>
    </w:rPr>
  </w:style>
  <w:style w:type="character" w:customStyle="1" w:styleId="jq4Char0">
    <w:name w:val="jq4图片 Char"/>
    <w:rsid w:val="003F0C99"/>
    <w:rPr>
      <w:rFonts w:ascii="Arial" w:hAnsi="Arial"/>
      <w:kern w:val="2"/>
      <w:sz w:val="21"/>
      <w:szCs w:val="24"/>
      <w:lang w:val="en-US" w:eastAsia="zh-CN" w:bidi="ar-SA"/>
    </w:rPr>
  </w:style>
  <w:style w:type="character" w:customStyle="1" w:styleId="jq3Char">
    <w:name w:val="jq3标注段 Char"/>
    <w:rsid w:val="003F0C99"/>
    <w:rPr>
      <w:rFonts w:ascii="楷体_GB2312" w:eastAsia="楷体_GB2312" w:hAnsi="楷体_GB2312"/>
      <w:kern w:val="2"/>
      <w:sz w:val="21"/>
      <w:szCs w:val="21"/>
      <w:lang w:val="en-US" w:eastAsia="zh-CN" w:bidi="ar-SA"/>
    </w:rPr>
  </w:style>
  <w:style w:type="character" w:customStyle="1" w:styleId="jq21Char">
    <w:name w:val="jq2序号1 Char"/>
    <w:rsid w:val="003F0C99"/>
    <w:rPr>
      <w:rFonts w:ascii="宋体" w:hAnsi="Arial"/>
      <w:kern w:val="2"/>
      <w:sz w:val="21"/>
      <w:szCs w:val="21"/>
      <w:lang w:val="en-US" w:eastAsia="zh-CN" w:bidi="ar-SA"/>
    </w:rPr>
  </w:style>
  <w:style w:type="paragraph" w:customStyle="1" w:styleId="jq">
    <w:name w:val="jq正文"/>
    <w:basedOn w:val="a"/>
    <w:autoRedefine/>
    <w:rsid w:val="003F0C99"/>
    <w:pPr>
      <w:numPr>
        <w:numId w:val="12"/>
      </w:numPr>
    </w:pPr>
    <w:rPr>
      <w:rFonts w:ascii="楷体" w:eastAsia="楷体" w:hAnsi="楷体"/>
      <w:b/>
      <w:sz w:val="30"/>
      <w:szCs w:val="30"/>
    </w:rPr>
  </w:style>
  <w:style w:type="character" w:customStyle="1" w:styleId="jq30Char0">
    <w:name w:val="jq30注意 Char"/>
    <w:rsid w:val="003F0C99"/>
    <w:rPr>
      <w:rFonts w:ascii="Arial" w:eastAsia="仿宋_GB2312" w:hAnsi="Arial"/>
      <w:color w:val="000000"/>
      <w:kern w:val="2"/>
      <w:sz w:val="21"/>
      <w:szCs w:val="24"/>
      <w:lang w:val="en-US" w:eastAsia="zh-CN" w:bidi="ar-SA"/>
    </w:rPr>
  </w:style>
  <w:style w:type="character" w:customStyle="1" w:styleId="CharChar1">
    <w:name w:val=" Char Char1"/>
    <w:rsid w:val="003F0C99"/>
    <w:rPr>
      <w:rFonts w:ascii="宋体" w:eastAsia="宋体" w:hAnsi="Arial"/>
      <w:kern w:val="2"/>
      <w:sz w:val="21"/>
      <w:szCs w:val="21"/>
      <w:lang w:val="en-US" w:eastAsia="zh-CN" w:bidi="ar-SA"/>
    </w:rPr>
  </w:style>
  <w:style w:type="paragraph" w:styleId="af1">
    <w:name w:val="annotation text"/>
    <w:basedOn w:val="a"/>
    <w:link w:val="Char7"/>
    <w:semiHidden/>
    <w:unhideWhenUsed/>
    <w:rsid w:val="003F0C99"/>
    <w:pPr>
      <w:jc w:val="left"/>
    </w:pPr>
  </w:style>
  <w:style w:type="character" w:customStyle="1" w:styleId="Char7">
    <w:name w:val="批注文字 Char"/>
    <w:basedOn w:val="a0"/>
    <w:link w:val="af1"/>
    <w:semiHidden/>
    <w:rsid w:val="003F0C99"/>
    <w:rPr>
      <w:rFonts w:ascii="Times New Roman" w:eastAsia="宋体" w:hAnsi="Times New Roman" w:cs="Times New Roman"/>
      <w:szCs w:val="24"/>
    </w:rPr>
  </w:style>
  <w:style w:type="paragraph" w:styleId="af2">
    <w:name w:val="annotation subject"/>
    <w:basedOn w:val="af1"/>
    <w:next w:val="af1"/>
    <w:link w:val="Char8"/>
    <w:semiHidden/>
    <w:rsid w:val="003F0C99"/>
    <w:pPr>
      <w:widowControl/>
      <w:spacing w:beforeLines="50" w:afterLines="50" w:line="300" w:lineRule="auto"/>
      <w:ind w:firstLineChars="200" w:firstLine="420"/>
    </w:pPr>
    <w:rPr>
      <w:rFonts w:ascii="宋体" w:hAnsi="Arial"/>
      <w:b/>
      <w:bCs/>
      <w:szCs w:val="21"/>
    </w:rPr>
  </w:style>
  <w:style w:type="character" w:customStyle="1" w:styleId="Char8">
    <w:name w:val="批注主题 Char"/>
    <w:basedOn w:val="Char7"/>
    <w:link w:val="af2"/>
    <w:semiHidden/>
    <w:rsid w:val="003F0C99"/>
    <w:rPr>
      <w:rFonts w:ascii="宋体" w:hAnsi="Arial"/>
      <w:b/>
      <w:bCs/>
      <w:szCs w:val="21"/>
    </w:rPr>
  </w:style>
  <w:style w:type="paragraph" w:styleId="TOC">
    <w:name w:val="TOC Heading"/>
    <w:basedOn w:val="1"/>
    <w:next w:val="a"/>
    <w:qFormat/>
    <w:rsid w:val="003F0C99"/>
    <w:pPr>
      <w:numPr>
        <w:numId w:val="18"/>
      </w:numPr>
      <w:spacing w:before="480" w:line="276" w:lineRule="auto"/>
      <w:ind w:left="0" w:firstLine="0"/>
      <w:outlineLvl w:val="9"/>
    </w:pPr>
    <w:rPr>
      <w:rFonts w:ascii="Cambria" w:hAnsi="Cambria" w:cs="Times New Roman"/>
      <w:bCs/>
      <w:color w:val="365F91"/>
      <w:kern w:val="0"/>
      <w:sz w:val="28"/>
      <w:szCs w:val="28"/>
    </w:rPr>
  </w:style>
  <w:style w:type="character" w:customStyle="1" w:styleId="jq22Char">
    <w:name w:val="jq2编号2 Char"/>
    <w:rsid w:val="003F0C99"/>
    <w:rPr>
      <w:rFonts w:ascii="Arial" w:hAnsi="Arial"/>
      <w:kern w:val="2"/>
      <w:sz w:val="21"/>
      <w:szCs w:val="24"/>
      <w:lang w:val="en-US" w:eastAsia="zh-CN" w:bidi="ar-SA"/>
    </w:rPr>
  </w:style>
  <w:style w:type="character" w:customStyle="1" w:styleId="jq13CharChar">
    <w:name w:val="jq1标题 3 Char Char"/>
    <w:rsid w:val="003F0C99"/>
    <w:rPr>
      <w:rFonts w:ascii="Arial" w:eastAsia="楷体_GB2312" w:hAnsi="Arial"/>
      <w:b/>
      <w:bCs/>
      <w:kern w:val="2"/>
      <w:sz w:val="28"/>
      <w:szCs w:val="32"/>
      <w:lang w:val="en-US" w:eastAsia="zh-CN" w:bidi="ar-SA"/>
    </w:rPr>
  </w:style>
  <w:style w:type="character" w:customStyle="1" w:styleId="jqCharChar">
    <w:name w:val="jq页眉 Char Char"/>
    <w:rsid w:val="003F0C99"/>
    <w:rPr>
      <w:rFonts w:eastAsia="宋体"/>
      <w:kern w:val="2"/>
      <w:sz w:val="18"/>
      <w:szCs w:val="18"/>
      <w:lang w:val="en-US" w:eastAsia="zh-CN" w:bidi="ar-SA"/>
    </w:rPr>
  </w:style>
  <w:style w:type="paragraph" w:styleId="af3">
    <w:name w:val="Normal (Web)"/>
    <w:basedOn w:val="a"/>
    <w:rsid w:val="003F0C99"/>
    <w:pPr>
      <w:widowControl/>
      <w:jc w:val="left"/>
    </w:pPr>
    <w:rPr>
      <w:rFonts w:ascii="宋体" w:hAnsi="宋体"/>
      <w:kern w:val="0"/>
      <w:sz w:val="24"/>
    </w:rPr>
  </w:style>
  <w:style w:type="character" w:styleId="af4">
    <w:name w:val="Strong"/>
    <w:basedOn w:val="a0"/>
    <w:qFormat/>
    <w:rsid w:val="003F0C99"/>
    <w:rPr>
      <w:b/>
      <w:bCs/>
    </w:rPr>
  </w:style>
  <w:style w:type="character" w:styleId="af5">
    <w:name w:val="FollowedHyperlink"/>
    <w:basedOn w:val="a0"/>
    <w:uiPriority w:val="99"/>
    <w:semiHidden/>
    <w:unhideWhenUsed/>
    <w:rsid w:val="003F0C9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4612</Words>
  <Characters>26290</Characters>
  <Application>Microsoft Office Word</Application>
  <DocSecurity>0</DocSecurity>
  <Lines>219</Lines>
  <Paragraphs>61</Paragraphs>
  <ScaleCrop>false</ScaleCrop>
  <Company>Sky123.Org</Company>
  <LinksUpToDate>false</LinksUpToDate>
  <CharactersWithSpaces>30841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2013-11-27T01:45:00Z</dcterms:created>
  <dcterms:modified xsi:type="dcterms:W3CDTF">2013-11-27T01:45:00Z</dcterms:modified>
</cp:coreProperties>
</file>