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beforeLines="200" w:afterLines="50" w:line="360" w:lineRule="auto"/>
        <w:jc w:val="center"/>
        <w:rPr>
          <w:rFonts w:ascii="方正小标宋简体" w:hAnsi="黑体" w:eastAsia="方正小标宋简体"/>
          <w:spacing w:val="-3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pacing w:val="-3"/>
          <w:sz w:val="36"/>
          <w:szCs w:val="36"/>
        </w:rPr>
        <w:t>全国海水抽水蓄能资源普查成果汇总表</w:t>
      </w:r>
    </w:p>
    <w:bookmarkEnd w:id="0"/>
    <w:tbl>
      <w:tblPr>
        <w:tblStyle w:val="4"/>
        <w:tblW w:w="11819" w:type="dxa"/>
        <w:jc w:val="center"/>
        <w:tblInd w:w="-5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7"/>
        <w:gridCol w:w="892"/>
        <w:gridCol w:w="903"/>
        <w:gridCol w:w="903"/>
        <w:gridCol w:w="901"/>
        <w:gridCol w:w="903"/>
        <w:gridCol w:w="1047"/>
        <w:gridCol w:w="908"/>
        <w:gridCol w:w="903"/>
        <w:gridCol w:w="908"/>
        <w:gridCol w:w="1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197" w:type="dxa"/>
            <w:vAlign w:val="center"/>
          </w:tcPr>
          <w:p>
            <w:pPr>
              <w:widowControl/>
              <w:ind w:left="42" w:leftChars="20" w:right="42" w:rightChars="2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197" w:type="dxa"/>
            <w:vAlign w:val="center"/>
          </w:tcPr>
          <w:p>
            <w:pPr>
              <w:widowControl/>
              <w:ind w:left="42" w:leftChars="20" w:right="42" w:rightChars="2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1．</w:t>
            </w:r>
            <w:r>
              <w:rPr>
                <w:rFonts w:eastAsia="仿宋_GB2312"/>
                <w:color w:val="000000"/>
                <w:kern w:val="0"/>
                <w:sz w:val="24"/>
              </w:rPr>
              <w:t>站点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197" w:type="dxa"/>
            <w:vAlign w:val="center"/>
          </w:tcPr>
          <w:p>
            <w:pPr>
              <w:widowControl/>
              <w:ind w:right="42" w:rightChars="20" w:firstLine="360" w:firstLineChars="15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其中：近海站点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197" w:type="dxa"/>
            <w:vAlign w:val="center"/>
          </w:tcPr>
          <w:p>
            <w:pPr>
              <w:widowControl/>
              <w:ind w:right="42" w:rightChars="20" w:firstLine="1080" w:firstLineChars="45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岛屿站点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197" w:type="dxa"/>
            <w:vAlign w:val="center"/>
          </w:tcPr>
          <w:p>
            <w:pPr>
              <w:widowControl/>
              <w:ind w:left="137" w:right="42" w:rightChars="2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百分比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4.2%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7.1%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1.3%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29.8%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23.5%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23.9%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8.0%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2.1%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197" w:type="dxa"/>
            <w:vAlign w:val="center"/>
          </w:tcPr>
          <w:p>
            <w:pPr>
              <w:widowControl/>
              <w:ind w:left="42" w:leftChars="20" w:right="42" w:rightChars="2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2．装机</w:t>
            </w:r>
            <w:r>
              <w:rPr>
                <w:rFonts w:eastAsia="仿宋_GB2312"/>
                <w:color w:val="000000"/>
                <w:kern w:val="0"/>
                <w:sz w:val="24"/>
              </w:rPr>
              <w:t>总量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万千瓦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122.9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234.6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65.1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917.6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1057.1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1146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4208.3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197" w:type="dxa"/>
            <w:vAlign w:val="center"/>
          </w:tcPr>
          <w:p>
            <w:pPr>
              <w:widowControl/>
              <w:ind w:right="42" w:rightChars="20" w:firstLine="360" w:firstLineChars="15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其中：近海站点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万千瓦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122.9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229.4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58.8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649.9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1013.6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1015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3744.6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197" w:type="dxa"/>
            <w:vAlign w:val="center"/>
          </w:tcPr>
          <w:p>
            <w:pPr>
              <w:widowControl/>
              <w:ind w:right="42" w:rightChars="20" w:firstLine="1080" w:firstLineChars="45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岛屿站点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万千瓦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5.2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6.3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267.7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43.5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463.7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197" w:type="dxa"/>
            <w:vAlign w:val="center"/>
          </w:tcPr>
          <w:p>
            <w:pPr>
              <w:widowControl/>
              <w:ind w:right="42" w:rightChars="2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百分比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2.9%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5.6%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1.5%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21.8%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25.1%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27.2%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13.4%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2.4%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-</w:t>
            </w:r>
          </w:p>
        </w:tc>
      </w:tr>
    </w:tbl>
    <w:p>
      <w:pPr>
        <w:spacing w:line="360" w:lineRule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25B2C"/>
    <w:rsid w:val="48625B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2017-04-05T07:47:00Z</dcterms:created>
  <dc:creator>user</dc:creator>
  <cp:lastModifiedBy>user</cp:lastModifiedBy>
  <dcterms:modified xsi:type="dcterms:W3CDTF">2017-04-05T07:48:13Z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