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contextualSpacing/>
        <w:jc w:val="left"/>
        <w:rPr>
          <w:rFonts w:ascii="黑体" w:hAnsi="黑体" w:eastAsia="黑体"/>
          <w:sz w:val="32"/>
          <w:szCs w:val="32"/>
          <w:lang w:val="zh-TW"/>
        </w:rPr>
      </w:pPr>
      <w:r>
        <w:rPr>
          <w:rFonts w:ascii="黑体" w:hAnsi="黑体" w:eastAsia="黑体"/>
          <w:sz w:val="32"/>
          <w:szCs w:val="32"/>
          <w:lang w:val="zh-TW" w:eastAsia="zh-TW"/>
        </w:rPr>
        <w:t>附件</w:t>
      </w:r>
    </w:p>
    <w:p>
      <w:pPr>
        <w:spacing w:line="580" w:lineRule="exact"/>
        <w:contextualSpacing/>
        <w:jc w:val="center"/>
        <w:rPr>
          <w:rFonts w:hAnsi="华文中宋" w:eastAsia="华文中宋"/>
          <w:sz w:val="36"/>
          <w:szCs w:val="36"/>
          <w:lang w:val="zh-TW"/>
        </w:rPr>
      </w:pPr>
    </w:p>
    <w:p>
      <w:pPr>
        <w:spacing w:line="580" w:lineRule="exact"/>
        <w:contextualSpacing/>
        <w:jc w:val="center"/>
        <w:rPr>
          <w:rFonts w:eastAsia="华文中宋"/>
          <w:sz w:val="36"/>
          <w:szCs w:val="36"/>
          <w:lang w:val="zh-TW"/>
        </w:rPr>
      </w:pPr>
      <w:bookmarkStart w:id="0" w:name="_GoBack"/>
      <w:r>
        <w:rPr>
          <w:rFonts w:eastAsia="华文中宋"/>
          <w:sz w:val="36"/>
          <w:szCs w:val="36"/>
          <w:lang w:val="zh-TW" w:eastAsia="zh-TW"/>
        </w:rPr>
        <w:t>中国参与APEC能源合作伙伴网络成员单位名单</w:t>
      </w:r>
    </w:p>
    <w:bookmarkEnd w:id="0"/>
    <w:p>
      <w:pPr>
        <w:spacing w:line="580" w:lineRule="exact"/>
        <w:contextualSpacing/>
        <w:jc w:val="center"/>
        <w:rPr>
          <w:rFonts w:hAnsi="华文中宋" w:eastAsia="华文中宋"/>
          <w:sz w:val="36"/>
          <w:szCs w:val="36"/>
          <w:lang w:val="zh-TW"/>
        </w:rPr>
      </w:pPr>
    </w:p>
    <w:tbl>
      <w:tblPr>
        <w:tblStyle w:val="6"/>
        <w:tblW w:w="9244" w:type="dxa"/>
        <w:jc w:val="center"/>
        <w:tblInd w:w="-46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4326"/>
        <w:gridCol w:w="405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lang w:val="zh-CN"/>
              </w:rPr>
              <w:t>国内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val="zh-CN"/>
              </w:rPr>
              <w:t>对口单位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  <w:t>单位名称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  <w:t>对应专家组及任务组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国家发展和改革委员会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能源研究所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能源数据分析专家组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电力规划设计总院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新能源和可再生能源专家组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中国标准化研究院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能效和节能专家组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中国石油天然气股份有限公司规划总院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pacing w:val="-6"/>
                <w:kern w:val="0"/>
                <w:sz w:val="32"/>
                <w:szCs w:val="32"/>
                <w:lang w:val="zh-TW" w:eastAsia="zh-TW"/>
              </w:rPr>
              <w:t>清洁化石能源专家组</w:t>
            </w:r>
            <w:r>
              <w:rPr>
                <w:rFonts w:hint="eastAsia" w:eastAsia="仿宋_GB2312"/>
                <w:spacing w:val="-6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hint="eastAsia" w:eastAsia="仿宋_GB2312"/>
                <w:spacing w:val="-6"/>
                <w:kern w:val="0"/>
                <w:sz w:val="32"/>
                <w:szCs w:val="32"/>
                <w:lang w:val="zh-TW" w:eastAsia="zh-TW"/>
              </w:rPr>
              <w:t>油气</w:t>
            </w:r>
            <w:r>
              <w:rPr>
                <w:rFonts w:hint="eastAsia" w:eastAsia="仿宋_GB2312"/>
                <w:spacing w:val="-6"/>
                <w:kern w:val="0"/>
                <w:sz w:val="32"/>
                <w:szCs w:val="32"/>
                <w:lang w:val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水电水利规划设计总院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能源弹性任务</w:t>
            </w: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4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天津大学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清洁化石能源专家组（煤</w:t>
            </w: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低碳示范城镇任务组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  <w:lang w:val="zh-CN"/>
              </w:rPr>
              <w:t>其他</w:t>
            </w: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  <w:t>成员单位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  <w:t>单位名称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大连理工大学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b/>
                <w:bCs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杭州师范大学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青岛科技大学页岩油气智能开采工程技术研究所（青岛市页岩油气增产地质与开采工程技术重点实验室）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国家安全生产监督管理总局信息研究院（煤炭信息研究院）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国际小水电中心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中国建筑科学研究院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国网能源研究院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中国建筑股份有限公司技术中心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中国科学院广州能源研究所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中国电力科学院配电所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中国电力科学院新能源中心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中国煤炭加工利用协会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全联新能源商会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汉能控股集团有限公司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云南云开电气股份有限公司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国金鼎能（北京）电力科技有限公司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国电华研电力科技有限公司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中节能绿碳（北京）投资发展有限公司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中节能咨询有限公司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天津市新金融低碳城市设计研究院有限责任公司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中国光大国际有限公司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上海康恒环境股份有限公司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大连希奥特阳光能源科技有限公司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3</w:t>
            </w:r>
            <w:r>
              <w:rPr>
                <w:rFonts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北京麦斯达夫科技有限公司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广东猛狮新能源科技股份有限公司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泰豪科技股份有限公司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中惠创智无线供电技术有限公司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北京商和投资有限公司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TW" w:eastAsia="zh-TW"/>
              </w:rPr>
              <w:t>杭州睿塔蔚蓝能源科技有限责任公司</w:t>
            </w:r>
          </w:p>
        </w:tc>
      </w:tr>
    </w:tbl>
    <w:p>
      <w:pPr>
        <w:spacing w:line="620" w:lineRule="exact"/>
        <w:rPr>
          <w:rFonts w:eastAsia="仿宋_GB2312"/>
          <w:sz w:val="32"/>
          <w:szCs w:val="32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10348"/>
    </w:sdtPr>
    <w:sdtEndPr>
      <w:rPr>
        <w:rFonts w:ascii="宋体" w:hAnsi="宋体"/>
        <w:sz w:val="28"/>
      </w:rPr>
    </w:sdtEndPr>
    <w:sdtContent>
      <w:p>
        <w:pPr>
          <w:pStyle w:val="2"/>
          <w:jc w:val="right"/>
          <w:rPr>
            <w:rFonts w:ascii="宋体" w:hAnsi="宋体"/>
            <w:sz w:val="28"/>
          </w:rPr>
        </w:pP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 PAGE   \* MERGEFORMAT 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-</w:t>
        </w:r>
        <w:r>
          <w:rPr>
            <w:rFonts w:ascii="宋体" w:hAnsi="宋体"/>
            <w:sz w:val="28"/>
          </w:rPr>
          <w:t xml:space="preserve"> 5 -</w:t>
        </w:r>
        <w:r>
          <w:rPr>
            <w:rFonts w:ascii="宋体" w:hAnsi="宋体"/>
            <w:sz w:val="28"/>
          </w:rPr>
          <w:fldChar w:fldCharType="end"/>
        </w:r>
      </w:p>
    </w:sdtContent>
  </w:sdt>
  <w:p>
    <w:pPr>
      <w:pStyle w:val="2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</w:rPr>
      <w:id w:val="455354207"/>
    </w:sdtPr>
    <w:sdtEndPr>
      <w:rPr>
        <w:rFonts w:ascii="宋体" w:hAnsi="宋体"/>
        <w:sz w:val="28"/>
      </w:rPr>
    </w:sdtEndPr>
    <w:sdtContent>
      <w:p>
        <w:pPr>
          <w:pStyle w:val="2"/>
          <w:rPr>
            <w:rFonts w:ascii="宋体" w:hAnsi="宋体"/>
            <w:sz w:val="28"/>
          </w:rPr>
        </w:pP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 PAGE   \* MERGEFORMAT 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-</w:t>
        </w:r>
        <w:r>
          <w:rPr>
            <w:rFonts w:ascii="宋体" w:hAnsi="宋体"/>
            <w:sz w:val="28"/>
          </w:rPr>
          <w:t xml:space="preserve"> 4 -</w:t>
        </w:r>
        <w:r>
          <w:rPr>
            <w:rFonts w:ascii="宋体" w:hAnsi="宋体"/>
            <w:sz w:val="28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5354205"/>
    </w:sdtPr>
    <w:sdtContent>
      <w:p>
        <w:pPr>
          <w:pStyle w:val="2"/>
        </w:pP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66B78"/>
    <w:rsid w:val="6F566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EastAsia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2017-09-28T08:29:00Z</dcterms:created>
  <dc:creator>xhw_editor</dc:creator>
  <cp:lastModifiedBy>xhw_editor</cp:lastModifiedBy>
  <dcterms:modified xsi:type="dcterms:W3CDTF">2017-09-28T08:29:50Z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