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89" w:rsidRPr="003D6F8D" w:rsidRDefault="00405889" w:rsidP="00405889">
      <w:pPr>
        <w:rPr>
          <w:rFonts w:eastAsia="黑体"/>
          <w:sz w:val="32"/>
          <w:szCs w:val="32"/>
        </w:rPr>
      </w:pPr>
      <w:r w:rsidRPr="003D6F8D">
        <w:rPr>
          <w:rFonts w:eastAsia="黑体"/>
          <w:sz w:val="32"/>
          <w:szCs w:val="32"/>
        </w:rPr>
        <w:t>附件</w:t>
      </w:r>
    </w:p>
    <w:p w:rsidR="00405889" w:rsidRPr="003D6F8D" w:rsidRDefault="00405889" w:rsidP="00405889">
      <w:pPr>
        <w:rPr>
          <w:rFonts w:eastAsia="黑体"/>
          <w:sz w:val="32"/>
          <w:szCs w:val="32"/>
        </w:rPr>
      </w:pPr>
    </w:p>
    <w:p w:rsidR="00405889" w:rsidRPr="003D6F8D" w:rsidRDefault="00405889" w:rsidP="00405889">
      <w:pPr>
        <w:spacing w:line="600" w:lineRule="exact"/>
        <w:ind w:leftChars="-226" w:left="-475" w:rightChars="-264" w:right="-554"/>
        <w:jc w:val="center"/>
        <w:rPr>
          <w:rFonts w:eastAsia="方正小标宋简体"/>
          <w:sz w:val="44"/>
          <w:szCs w:val="44"/>
        </w:rPr>
      </w:pPr>
      <w:r w:rsidRPr="003D6F8D">
        <w:rPr>
          <w:rFonts w:eastAsia="方正小标宋简体"/>
          <w:sz w:val="44"/>
          <w:szCs w:val="44"/>
        </w:rPr>
        <w:t>2017</w:t>
      </w:r>
      <w:r w:rsidRPr="003D6F8D">
        <w:rPr>
          <w:rFonts w:eastAsia="方正小标宋简体"/>
          <w:sz w:val="44"/>
          <w:szCs w:val="44"/>
        </w:rPr>
        <w:t>年第三季度各类食品监督抽检结果汇总表</w:t>
      </w:r>
    </w:p>
    <w:p w:rsidR="00405889" w:rsidRPr="003D6F8D" w:rsidRDefault="00405889" w:rsidP="00405889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tbl>
      <w:tblPr>
        <w:tblW w:w="8756" w:type="dxa"/>
        <w:jc w:val="center"/>
        <w:tblInd w:w="-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2235"/>
        <w:gridCol w:w="1798"/>
        <w:gridCol w:w="1185"/>
        <w:gridCol w:w="1395"/>
        <w:gridCol w:w="1223"/>
      </w:tblGrid>
      <w:tr w:rsidR="00405889" w:rsidRPr="003D6F8D" w:rsidTr="008923B5">
        <w:trPr>
          <w:trHeight w:val="285"/>
          <w:tblHeader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3D6F8D">
              <w:rPr>
                <w:rFonts w:eastAsia="黑体"/>
                <w:szCs w:val="21"/>
              </w:rPr>
              <w:t>序号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3D6F8D">
              <w:rPr>
                <w:rFonts w:eastAsia="黑体"/>
                <w:szCs w:val="21"/>
              </w:rPr>
              <w:t>食品种类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3D6F8D">
              <w:rPr>
                <w:rFonts w:eastAsia="黑体"/>
                <w:szCs w:val="21"/>
              </w:rPr>
              <w:t>样品抽检</w:t>
            </w:r>
          </w:p>
          <w:p w:rsidR="00405889" w:rsidRPr="003D6F8D" w:rsidRDefault="00405889" w:rsidP="008923B5">
            <w:pPr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6F8D">
              <w:rPr>
                <w:rFonts w:eastAsia="黑体"/>
                <w:szCs w:val="21"/>
              </w:rPr>
              <w:t>数量</w:t>
            </w:r>
            <w:r w:rsidRPr="003D6F8D">
              <w:rPr>
                <w:rFonts w:eastAsia="黑体"/>
                <w:szCs w:val="21"/>
              </w:rPr>
              <w:t>/</w:t>
            </w:r>
            <w:r w:rsidRPr="003D6F8D">
              <w:rPr>
                <w:rFonts w:eastAsia="黑体"/>
                <w:szCs w:val="21"/>
              </w:rPr>
              <w:t>批次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3D6F8D">
              <w:rPr>
                <w:rFonts w:eastAsia="黑体"/>
                <w:szCs w:val="21"/>
              </w:rPr>
              <w:t>合格样品</w:t>
            </w:r>
          </w:p>
          <w:p w:rsidR="00405889" w:rsidRPr="003D6F8D" w:rsidRDefault="00405889" w:rsidP="008923B5">
            <w:pPr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6F8D">
              <w:rPr>
                <w:rFonts w:eastAsia="黑体"/>
                <w:szCs w:val="21"/>
              </w:rPr>
              <w:t>数量</w:t>
            </w:r>
            <w:r w:rsidRPr="003D6F8D">
              <w:rPr>
                <w:rFonts w:eastAsia="黑体"/>
                <w:szCs w:val="21"/>
              </w:rPr>
              <w:t>/</w:t>
            </w:r>
            <w:r w:rsidRPr="003D6F8D">
              <w:rPr>
                <w:rFonts w:eastAsia="黑体"/>
                <w:szCs w:val="21"/>
              </w:rPr>
              <w:t>批次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3D6F8D">
              <w:rPr>
                <w:rFonts w:eastAsia="黑体"/>
                <w:szCs w:val="21"/>
              </w:rPr>
              <w:t>不合格样品</w:t>
            </w:r>
          </w:p>
          <w:p w:rsidR="00405889" w:rsidRPr="003D6F8D" w:rsidRDefault="00405889" w:rsidP="008923B5">
            <w:pPr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6F8D">
              <w:rPr>
                <w:rFonts w:eastAsia="黑体"/>
                <w:szCs w:val="21"/>
              </w:rPr>
              <w:t>数量</w:t>
            </w:r>
            <w:r w:rsidRPr="003D6F8D">
              <w:rPr>
                <w:rFonts w:eastAsia="黑体"/>
                <w:szCs w:val="21"/>
              </w:rPr>
              <w:t>/</w:t>
            </w:r>
            <w:r w:rsidRPr="003D6F8D">
              <w:rPr>
                <w:rFonts w:eastAsia="黑体"/>
                <w:szCs w:val="21"/>
              </w:rPr>
              <w:t>批次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3D6F8D">
              <w:rPr>
                <w:rFonts w:eastAsia="黑体"/>
                <w:szCs w:val="21"/>
              </w:rPr>
              <w:t>样品</w:t>
            </w:r>
          </w:p>
          <w:p w:rsidR="00405889" w:rsidRPr="003D6F8D" w:rsidRDefault="00405889" w:rsidP="008923B5">
            <w:pPr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6F8D">
              <w:rPr>
                <w:rFonts w:eastAsia="黑体"/>
                <w:szCs w:val="21"/>
              </w:rPr>
              <w:t>合格率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粮食加工品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35631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35062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569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98.4%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食用油、油脂及其制品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18941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18452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489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97.4%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调味品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21191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20798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393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98.1%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肉制品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24582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24096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486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98.0%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乳制品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8705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8671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99.6%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饮料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26965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26176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789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97.1%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方便食品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5467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5247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96.0%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饼干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4717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4662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98.8%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罐头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3835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3804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99.2%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冷冻饮品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3113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3023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97.1%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速冻食品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7083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7030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99.3%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薯类和膨化食品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5166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5068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98.1%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糖果制品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6310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6251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99.1%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茶叶及相关制品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10971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10887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84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99.2%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酒类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19955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19130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825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95.9%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蔬菜制品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15006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14251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755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95.0%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水果制品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8406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8064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95.9%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炒货食品及坚果制品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6439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6211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228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96.5%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蛋制品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2998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2982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99.5%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可可及焙烤咖啡产品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396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99.2%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食糖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2874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2817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98.0%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水产制品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7202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7047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155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97.8%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淀粉及淀粉制品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7232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6962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270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96.3%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糕点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26379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25623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756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97.1%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豆制品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10005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9787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218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97.8%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蜂产品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3259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3200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98.2%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保健食品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3193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3143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98.4%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特殊膳食食品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839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825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98.3%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lastRenderedPageBreak/>
              <w:t>29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特殊医学用途配方食品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393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390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99.2%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婴幼儿配方食品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1754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1750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99.8%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餐饮食品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69329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65149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4180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94.0%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食品添加剂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2840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2830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99.6%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食用农产品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253017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249473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3544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98.6%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34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其他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227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89" w:rsidRPr="003D6F8D" w:rsidRDefault="00405889" w:rsidP="008923B5">
            <w:pPr>
              <w:widowControl/>
              <w:jc w:val="center"/>
              <w:textAlignment w:val="center"/>
              <w:rPr>
                <w:szCs w:val="21"/>
              </w:rPr>
            </w:pPr>
            <w:r w:rsidRPr="003D6F8D">
              <w:rPr>
                <w:szCs w:val="21"/>
              </w:rPr>
              <w:t>223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98.2%</w:t>
            </w:r>
          </w:p>
        </w:tc>
      </w:tr>
      <w:tr w:rsidR="00405889" w:rsidRPr="003D6F8D" w:rsidTr="008923B5">
        <w:trPr>
          <w:trHeight w:val="28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合计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624423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609480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14943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889" w:rsidRPr="003D6F8D" w:rsidRDefault="00405889" w:rsidP="008923B5">
            <w:pPr>
              <w:widowControl/>
              <w:jc w:val="center"/>
              <w:textAlignment w:val="bottom"/>
              <w:rPr>
                <w:szCs w:val="21"/>
              </w:rPr>
            </w:pPr>
            <w:r w:rsidRPr="003D6F8D">
              <w:rPr>
                <w:szCs w:val="21"/>
              </w:rPr>
              <w:t>97.6%</w:t>
            </w:r>
          </w:p>
        </w:tc>
      </w:tr>
    </w:tbl>
    <w:p w:rsidR="00E948E2" w:rsidRDefault="00E948E2"/>
    <w:sectPr w:rsidR="00E948E2" w:rsidSect="007567EC">
      <w:pgSz w:w="11906" w:h="16838"/>
      <w:pgMar w:top="1871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0F" w:rsidRDefault="00907D0F" w:rsidP="00405889">
      <w:r>
        <w:separator/>
      </w:r>
    </w:p>
  </w:endnote>
  <w:endnote w:type="continuationSeparator" w:id="1">
    <w:p w:rsidR="00907D0F" w:rsidRDefault="00907D0F" w:rsidP="0040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0F" w:rsidRDefault="00907D0F" w:rsidP="00405889">
      <w:r>
        <w:separator/>
      </w:r>
    </w:p>
  </w:footnote>
  <w:footnote w:type="continuationSeparator" w:id="1">
    <w:p w:rsidR="00907D0F" w:rsidRDefault="00907D0F" w:rsidP="00405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7"/>
    <w:rsid w:val="000F6C77"/>
    <w:rsid w:val="00270DD5"/>
    <w:rsid w:val="00405889"/>
    <w:rsid w:val="007567EC"/>
    <w:rsid w:val="007926F8"/>
    <w:rsid w:val="0090230A"/>
    <w:rsid w:val="00907D0F"/>
    <w:rsid w:val="00A03572"/>
    <w:rsid w:val="00AD5B2F"/>
    <w:rsid w:val="00C21E33"/>
    <w:rsid w:val="00C84C92"/>
    <w:rsid w:val="00E41F0C"/>
    <w:rsid w:val="00E948E2"/>
    <w:rsid w:val="00ED61F6"/>
    <w:rsid w:val="00FC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>CFDA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樊之聪</dc:creator>
  <cp:lastModifiedBy>wxl</cp:lastModifiedBy>
  <cp:revision>2</cp:revision>
  <dcterms:created xsi:type="dcterms:W3CDTF">2017-10-31T10:24:00Z</dcterms:created>
  <dcterms:modified xsi:type="dcterms:W3CDTF">2017-10-31T10:24:00Z</dcterms:modified>
</cp:coreProperties>
</file>