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仿宋_GB2312" w:hAnsi="仿宋" w:eastAsia="仿宋_GB2312" w:cs="Times New Roman"/>
          <w:sz w:val="32"/>
          <w:szCs w:val="32"/>
        </w:rPr>
        <w:t>附件</w:t>
      </w:r>
      <w:r>
        <w:rPr>
          <w:rFonts w:hint="eastAsia" w:ascii="仿宋_GB2312" w:hAnsi="仿宋" w:eastAsia="仿宋_GB2312" w:cs="Times New Roman"/>
          <w:sz w:val="32"/>
          <w:szCs w:val="32"/>
        </w:rPr>
        <w:t>2</w:t>
      </w:r>
    </w:p>
    <w:p>
      <w:pPr>
        <w:adjustRightInd w:val="0"/>
        <w:snapToGrid w:val="0"/>
        <w:spacing w:line="312" w:lineRule="auto"/>
        <w:jc w:val="center"/>
        <w:rPr>
          <w:rFonts w:ascii="华文中宋" w:hAnsi="华文中宋" w:eastAsia="华文中宋" w:cs="Times New Roman"/>
          <w:sz w:val="44"/>
          <w:szCs w:val="44"/>
        </w:rPr>
      </w:pPr>
    </w:p>
    <w:p>
      <w:pPr>
        <w:adjustRightInd w:val="0"/>
        <w:snapToGrid w:val="0"/>
        <w:spacing w:line="312" w:lineRule="auto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ascii="华文中宋" w:hAnsi="华文中宋" w:eastAsia="华文中宋" w:cs="Times New Roman"/>
          <w:sz w:val="44"/>
          <w:szCs w:val="44"/>
        </w:rPr>
        <w:t>201</w:t>
      </w:r>
      <w:r>
        <w:rPr>
          <w:rFonts w:hint="eastAsia" w:ascii="华文中宋" w:hAnsi="华文中宋" w:eastAsia="华文中宋" w:cs="Times New Roman"/>
          <w:sz w:val="44"/>
          <w:szCs w:val="44"/>
        </w:rPr>
        <w:t>6</w:t>
      </w:r>
      <w:r>
        <w:rPr>
          <w:rFonts w:ascii="华文中宋" w:hAnsi="华文中宋" w:eastAsia="华文中宋" w:cs="Times New Roman"/>
          <w:sz w:val="44"/>
          <w:szCs w:val="44"/>
        </w:rPr>
        <w:t>年</w:t>
      </w:r>
      <w:r>
        <w:rPr>
          <w:rFonts w:hint="eastAsia" w:ascii="华文中宋" w:hAnsi="华文中宋" w:eastAsia="华文中宋" w:cs="Times New Roman"/>
          <w:sz w:val="44"/>
          <w:szCs w:val="44"/>
        </w:rPr>
        <w:t>地方财政部门</w:t>
      </w:r>
      <w:r>
        <w:rPr>
          <w:rFonts w:ascii="华文中宋" w:hAnsi="华文中宋" w:eastAsia="华文中宋" w:cs="Times New Roman"/>
          <w:sz w:val="44"/>
          <w:szCs w:val="44"/>
        </w:rPr>
        <w:t>会计</w:t>
      </w:r>
      <w:r>
        <w:rPr>
          <w:rFonts w:hint="eastAsia" w:ascii="华文中宋" w:hAnsi="华文中宋" w:eastAsia="华文中宋" w:cs="Times New Roman"/>
          <w:sz w:val="44"/>
          <w:szCs w:val="44"/>
        </w:rPr>
        <w:t>监督</w:t>
      </w:r>
    </w:p>
    <w:p>
      <w:pPr>
        <w:adjustRightInd w:val="0"/>
        <w:snapToGrid w:val="0"/>
        <w:spacing w:line="312" w:lineRule="auto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ascii="华文中宋" w:hAnsi="华文中宋" w:eastAsia="华文中宋" w:cs="Times New Roman"/>
          <w:sz w:val="44"/>
          <w:szCs w:val="44"/>
        </w:rPr>
        <w:t>检查</w:t>
      </w:r>
      <w:r>
        <w:rPr>
          <w:rFonts w:hint="eastAsia" w:ascii="华文中宋" w:hAnsi="华文中宋" w:eastAsia="华文中宋" w:cs="Times New Roman"/>
          <w:sz w:val="44"/>
          <w:szCs w:val="44"/>
        </w:rPr>
        <w:t>处理</w:t>
      </w:r>
      <w:r>
        <w:rPr>
          <w:rFonts w:ascii="华文中宋" w:hAnsi="华文中宋" w:eastAsia="华文中宋" w:cs="Times New Roman"/>
          <w:sz w:val="44"/>
          <w:szCs w:val="44"/>
        </w:rPr>
        <w:t>情况</w:t>
      </w:r>
    </w:p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北京市财政局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b/>
          <w:bCs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年，北京市各级财政部门组织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290</w:t>
      </w:r>
      <w:r>
        <w:rPr>
          <w:rFonts w:ascii="仿宋_GB2312" w:hAnsi="仿宋" w:eastAsia="仿宋_GB2312" w:cs="Times New Roman"/>
          <w:sz w:val="32"/>
          <w:szCs w:val="32"/>
        </w:rPr>
        <w:t>人次，检查企业、行政事业单位和会计师事务所共计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314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农业、新能源、广播电视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共检查企业和行政事业单位192户，查出违规问题金额17,088.96万元，处理处罚企事业单位22户，补缴税款18.06万元，追缴财政资金7.63万元，对17户单位处以没收违法所得及罚款128.44万元，移送相关部门1户，处罚责任人2人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全市共检查会计师事务所122家。共对9家会计师事务所进行了处理处罚，其中：对3家会计师事务所予以警告的行政处罚。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天津市财政局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年，天津市各级财政部门组织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177</w:t>
      </w:r>
      <w:r>
        <w:rPr>
          <w:rFonts w:ascii="仿宋_GB2312" w:hAnsi="仿宋" w:eastAsia="仿宋_GB2312" w:cs="Times New Roman"/>
          <w:sz w:val="32"/>
          <w:szCs w:val="32"/>
        </w:rPr>
        <w:t>人次，检查企业、行政事业单位和会计师事务所共计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70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农业和环保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全市共检查企业和行政事业单位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61</w:t>
      </w:r>
      <w:r>
        <w:rPr>
          <w:rFonts w:ascii="仿宋_GB2312" w:hAnsi="仿宋" w:eastAsia="仿宋_GB2312" w:cs="Times New Roman"/>
          <w:sz w:val="32"/>
          <w:szCs w:val="32"/>
        </w:rPr>
        <w:t>户，查出违规问题金额</w:t>
      </w:r>
      <w:r>
        <w:rPr>
          <w:rFonts w:hint="eastAsia" w:ascii="仿宋_GB2312" w:hAnsi="仿宋" w:eastAsia="仿宋_GB2312" w:cs="Times New Roman"/>
          <w:sz w:val="32"/>
          <w:szCs w:val="32"/>
        </w:rPr>
        <w:t>7,641.04</w:t>
      </w:r>
      <w:r>
        <w:rPr>
          <w:rFonts w:ascii="仿宋_GB2312" w:hAnsi="仿宋" w:eastAsia="仿宋_GB2312" w:cs="Times New Roman"/>
          <w:sz w:val="32"/>
          <w:szCs w:val="32"/>
        </w:rPr>
        <w:t>万元，处理处罚</w:t>
      </w:r>
      <w:r>
        <w:rPr>
          <w:rFonts w:hint="eastAsia" w:ascii="仿宋_GB2312" w:hAnsi="仿宋" w:eastAsia="仿宋_GB2312" w:cs="Times New Roman"/>
          <w:sz w:val="32"/>
          <w:szCs w:val="32"/>
        </w:rPr>
        <w:t>4</w:t>
      </w:r>
      <w:r>
        <w:rPr>
          <w:rFonts w:ascii="仿宋_GB2312" w:hAnsi="仿宋" w:eastAsia="仿宋_GB2312" w:cs="Times New Roman"/>
          <w:sz w:val="32"/>
          <w:szCs w:val="32"/>
        </w:rPr>
        <w:t>户，补缴税款</w:t>
      </w:r>
      <w:r>
        <w:rPr>
          <w:rFonts w:hint="eastAsia" w:ascii="仿宋_GB2312" w:hAnsi="仿宋" w:eastAsia="仿宋_GB2312" w:cs="Times New Roman"/>
          <w:sz w:val="32"/>
          <w:szCs w:val="32"/>
        </w:rPr>
        <w:t>21.27</w:t>
      </w:r>
      <w:r>
        <w:rPr>
          <w:rFonts w:ascii="仿宋_GB2312" w:hAnsi="仿宋" w:eastAsia="仿宋_GB2312" w:cs="Times New Roman"/>
          <w:sz w:val="32"/>
          <w:szCs w:val="32"/>
        </w:rPr>
        <w:t>万元，移送相关部门1户，涉及金额</w:t>
      </w:r>
      <w:r>
        <w:rPr>
          <w:rFonts w:hint="eastAsia" w:ascii="仿宋_GB2312" w:hAnsi="仿宋" w:eastAsia="仿宋_GB2312" w:cs="Times New Roman"/>
          <w:sz w:val="32"/>
          <w:szCs w:val="32"/>
        </w:rPr>
        <w:t>473.65</w:t>
      </w:r>
      <w:r>
        <w:rPr>
          <w:rFonts w:ascii="仿宋_GB2312" w:hAnsi="仿宋" w:eastAsia="仿宋_GB2312" w:cs="Times New Roman"/>
          <w:sz w:val="32"/>
          <w:szCs w:val="32"/>
        </w:rPr>
        <w:t>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全市共检查会计师事务所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9</w:t>
      </w:r>
      <w:r>
        <w:rPr>
          <w:rFonts w:ascii="仿宋_GB2312" w:hAnsi="仿宋" w:eastAsia="仿宋_GB2312" w:cs="Times New Roman"/>
          <w:sz w:val="32"/>
          <w:szCs w:val="32"/>
        </w:rPr>
        <w:t>家。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全市财政部门在</w:t>
      </w:r>
      <w:r>
        <w:rPr>
          <w:rFonts w:ascii="仿宋_GB2312" w:hAnsi="仿宋" w:eastAsia="仿宋_GB2312" w:cs="Times New Roman"/>
          <w:sz w:val="32"/>
          <w:szCs w:val="32"/>
        </w:rPr>
        <w:t>处理处罚结束后，检查结果将在网站、报纸等新闻媒体上进行公告。</w:t>
      </w:r>
    </w:p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河北省财政厅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2016年，河北省各级财政部门组织903人次，检查企业、行政事业单位和会计师事务所共计1,649户。检查行业涉及农业、节能环保等。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企业和行政事业单位1583户，查出违规问题金额51,797.86万元。检查发现违规问题户数595户，处理处罚84户，追缴财政资金913.45万元，对30户单位处以没收违法所得及罚款63.6万元，移送其他部门处理2户，涉及金额63万元。处理处罚责任人64人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66家，已对1家会计师事务所处以没收违法所得和罚款，对2家会计师事务所给予暂停经营业务的行政处罚，对2家会计师事务所给予警告的行政处罚，对4家会计师事务所下达了监管关注函，移送省注册会计师协会处理15家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</w:t>
      </w:r>
      <w:r>
        <w:rPr>
          <w:rFonts w:ascii="仿宋_GB2312" w:hAnsi="仿宋" w:eastAsia="仿宋_GB2312" w:cs="Times New Roman"/>
          <w:sz w:val="32"/>
          <w:szCs w:val="32"/>
        </w:rPr>
        <w:t>各级财政部门处理处罚结束后，将检查结果在网站、报纸等新闻媒体上进行</w:t>
      </w:r>
      <w:r>
        <w:rPr>
          <w:rFonts w:hint="eastAsia" w:ascii="仿宋_GB2312" w:hAnsi="仿宋" w:eastAsia="仿宋_GB2312" w:cs="Times New Roman"/>
          <w:sz w:val="32"/>
          <w:szCs w:val="32"/>
        </w:rPr>
        <w:t>了</w:t>
      </w:r>
      <w:r>
        <w:rPr>
          <w:rFonts w:ascii="仿宋_GB2312" w:hAnsi="仿宋" w:eastAsia="仿宋_GB2312" w:cs="Times New Roman"/>
          <w:sz w:val="32"/>
          <w:szCs w:val="32"/>
        </w:rPr>
        <w:t>公告。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山西省财政厅</w:t>
      </w:r>
    </w:p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    </w:t>
      </w: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6年，山西省各级财政部门组织720人次，检查企业、行政事业单位和会计师事务所共计626户。检查行业涉及扶贫、节能环保、交通等。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全省共检查企业和行政事业单位566户，查出违规问题金额33.11亿元，处理处罚企事业单位227户，补缴税款22.22万元，追缴财政资金2,583.03万元，对56户单位处以没收违法所得及罚款42.87万元, 移送相关部门1户。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全省共检查会计师事务所60家。共计对</w:t>
      </w:r>
      <w:r>
        <w:rPr>
          <w:rFonts w:ascii="仿宋_GB2312" w:hAnsi="仿宋" w:eastAsia="仿宋_GB2312" w:cs="Times New Roman"/>
          <w:sz w:val="32"/>
          <w:szCs w:val="32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</w:rPr>
        <w:t>家会计师事务所进行了处理处罚，其中：对3家会计师事务所予以暂停经营业务的行政处罚，对2家会计师事务所予以警告的行政处罚；对12名注册会计师进行了处理处罚，其中：对8名注册会计师予以暂停执业的行政处罚，对4名注册会计师予以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内蒙古自治区财政厅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2016年，内蒙古自治区财政厅组织 555 人次，检查企业、行政事业单位和会计师事务所共计611户。检查行业涉及公用事业等。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全区共检查企业和行政事业单位560户，查出违规问题金额19.89亿元，处理处罚企事业单位126户，补缴税款2万元，追缴财政资金1,356.83万元，对 26户单位处以没收违法所得及罚款16.92万元，移送相关部门 3户，涉及金额147.13万元。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全区共检查会计师事务所 51家。其中对10家会计师事务所予以警告、暂停经营业务等行政处罚；对 8 名注册会计师予以警告的行政处罚。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辽宁省财政厅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2016年，辽宁省财政厅组织324人次，检查企业、行政事业单位和会计师事务所共计358户。检查行业涉及农业、教育等。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全省共检查企事业单位318户，查出违规问题金额63,344万元，处理处罚企事业单位53户，追缴财政资金734.77万元，对11户单位处以罚款3.7万元。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全省共检查会计师事务所40家。共对5家会计师事务所下达了监管关注函。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    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大连市财政局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2016年，大连市各级财政部门组织137人，检查企业和行政事业单位共计167户。检查行业涉及环保、房地产等财政资金重点投入领域。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全市共检查企业和行政事业单位167户，查出违规问题金额75,664.65万元，处理处罚企事业单位34户，补缴税款993.4万元，追缴财政资金2,388.47万元。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处理处罚结束后，大连市财政局将市本级检查结果在网站、期刊等新闻媒体上进行了公告。</w:t>
      </w:r>
    </w:p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吉林省财政厅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年，吉林省各级财政部门组织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334</w:t>
      </w:r>
      <w:r>
        <w:rPr>
          <w:rFonts w:ascii="仿宋_GB2312" w:hAnsi="仿宋" w:eastAsia="仿宋_GB2312" w:cs="Times New Roman"/>
          <w:sz w:val="32"/>
          <w:szCs w:val="32"/>
        </w:rPr>
        <w:t>人次，检查企业、行政事业单位和会计师事务所共计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456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农业、林业、教育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433</w:t>
      </w:r>
      <w:r>
        <w:rPr>
          <w:rFonts w:ascii="仿宋_GB2312" w:hAnsi="仿宋" w:eastAsia="仿宋_GB2312" w:cs="Times New Roman"/>
          <w:sz w:val="32"/>
          <w:szCs w:val="32"/>
        </w:rPr>
        <w:t>户。检查发现违规问题金额</w:t>
      </w:r>
      <w:r>
        <w:rPr>
          <w:rFonts w:hint="eastAsia" w:ascii="仿宋_GB2312" w:hAnsi="仿宋" w:eastAsia="仿宋_GB2312" w:cs="Times New Roman"/>
          <w:sz w:val="32"/>
          <w:szCs w:val="32"/>
        </w:rPr>
        <w:t>25,384.59</w:t>
      </w:r>
      <w:r>
        <w:rPr>
          <w:rFonts w:ascii="仿宋_GB2312" w:hAnsi="仿宋" w:eastAsia="仿宋_GB2312" w:cs="Times New Roman"/>
          <w:sz w:val="32"/>
          <w:szCs w:val="32"/>
        </w:rPr>
        <w:t>万元。处理处罚</w:t>
      </w:r>
      <w:r>
        <w:rPr>
          <w:rFonts w:hint="eastAsia" w:ascii="仿宋_GB2312" w:hAnsi="仿宋" w:eastAsia="仿宋_GB2312" w:cs="Times New Roman"/>
          <w:sz w:val="32"/>
          <w:szCs w:val="32"/>
        </w:rPr>
        <w:t>139</w:t>
      </w:r>
      <w:r>
        <w:rPr>
          <w:rFonts w:ascii="仿宋_GB2312" w:hAnsi="仿宋" w:eastAsia="仿宋_GB2312" w:cs="Times New Roman"/>
          <w:sz w:val="32"/>
          <w:szCs w:val="32"/>
        </w:rPr>
        <w:t>户，补缴税款</w:t>
      </w:r>
      <w:r>
        <w:rPr>
          <w:rFonts w:hint="eastAsia" w:ascii="仿宋_GB2312" w:hAnsi="仿宋" w:eastAsia="仿宋_GB2312" w:cs="Times New Roman"/>
          <w:sz w:val="32"/>
          <w:szCs w:val="32"/>
        </w:rPr>
        <w:t>2.81</w:t>
      </w:r>
      <w:r>
        <w:rPr>
          <w:rFonts w:ascii="仿宋_GB2312" w:hAnsi="仿宋" w:eastAsia="仿宋_GB2312" w:cs="Times New Roman"/>
          <w:sz w:val="32"/>
          <w:szCs w:val="32"/>
        </w:rPr>
        <w:t>万元，追缴财政资金</w:t>
      </w:r>
      <w:r>
        <w:rPr>
          <w:rFonts w:hint="eastAsia" w:ascii="仿宋_GB2312" w:hAnsi="仿宋" w:eastAsia="仿宋_GB2312" w:cs="Times New Roman"/>
          <w:sz w:val="32"/>
          <w:szCs w:val="32"/>
        </w:rPr>
        <w:t>1,230.52</w:t>
      </w:r>
      <w:r>
        <w:rPr>
          <w:rFonts w:ascii="仿宋_GB2312" w:hAnsi="仿宋" w:eastAsia="仿宋_GB2312" w:cs="Times New Roman"/>
          <w:sz w:val="32"/>
          <w:szCs w:val="32"/>
        </w:rPr>
        <w:t>万元，对</w:t>
      </w:r>
      <w:r>
        <w:rPr>
          <w:rFonts w:hint="eastAsia" w:ascii="仿宋_GB2312" w:hAnsi="仿宋" w:eastAsia="仿宋_GB2312" w:cs="Times New Roman"/>
          <w:sz w:val="32"/>
          <w:szCs w:val="32"/>
        </w:rPr>
        <w:t>44</w:t>
      </w:r>
      <w:r>
        <w:rPr>
          <w:rFonts w:ascii="仿宋_GB2312" w:hAnsi="仿宋" w:eastAsia="仿宋_GB2312" w:cs="Times New Roman"/>
          <w:sz w:val="32"/>
          <w:szCs w:val="32"/>
        </w:rPr>
        <w:t>户处以罚款</w:t>
      </w:r>
      <w:r>
        <w:rPr>
          <w:rFonts w:hint="eastAsia" w:ascii="仿宋_GB2312" w:hAnsi="仿宋" w:eastAsia="仿宋_GB2312" w:cs="Times New Roman"/>
          <w:sz w:val="32"/>
          <w:szCs w:val="32"/>
        </w:rPr>
        <w:t>20</w:t>
      </w:r>
      <w:r>
        <w:rPr>
          <w:rFonts w:ascii="仿宋_GB2312" w:hAnsi="仿宋" w:eastAsia="仿宋_GB2312" w:cs="Times New Roman"/>
          <w:sz w:val="32"/>
          <w:szCs w:val="32"/>
        </w:rPr>
        <w:t>万元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23</w:t>
      </w:r>
      <w:r>
        <w:rPr>
          <w:rFonts w:ascii="仿宋_GB2312" w:hAnsi="仿宋" w:eastAsia="仿宋_GB2312" w:cs="Times New Roman"/>
          <w:sz w:val="32"/>
          <w:szCs w:val="32"/>
        </w:rPr>
        <w:t>家。</w:t>
      </w:r>
      <w:r>
        <w:rPr>
          <w:rFonts w:hint="eastAsia" w:ascii="仿宋_GB2312" w:hAnsi="仿宋" w:eastAsia="仿宋_GB2312" w:cs="Times New Roman"/>
          <w:sz w:val="32"/>
          <w:szCs w:val="32"/>
        </w:rPr>
        <w:t>对8家会计师事务所进行了行政处理。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全省各级财政部门在处理处罚结束后，将检查结果在网站、报纸等新闻媒体上进行了公告。</w:t>
      </w:r>
      <w:r>
        <w:rPr>
          <w:rFonts w:ascii="仿宋_GB2312" w:hAnsi="仿宋" w:eastAsia="仿宋_GB2312" w:cs="Times New Roman"/>
          <w:sz w:val="32"/>
          <w:szCs w:val="32"/>
        </w:rPr>
        <w:t>　</w:t>
      </w:r>
    </w:p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黑龙江省财政厅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2016年，黑龙江省各级财政部门组织 629 人次，检查企业、行政事业单位和会计师事务所728户。检查行业涉及农业、卫生医疗、高校等。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全省共检查企业和行政事业单位657户，查出违规问题金额66,906.57万元，处理处罚企事业单位232户，补缴税款8.7万元，追缴财政资金1,027.09万元，对34户单位处以没收违法所得及罚款18.7万元。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71家。共计对11家会计师事务所进行了处理处罚，其中：对2家会计师事务所予以暂停经营业务的行政处罚；共对22名注册会计师进行了处理处罚，其中：对4名注册会计师予以暂停执业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上海市财政局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2016年，上海市各级财政部门组织242人次，检查企业、行政事业单位和会计师事务所共计270户。检查行业涉及农业、节能环保、文化和行政事业单位等。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全市共检查企业和行政事业单位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202</w:t>
      </w:r>
      <w:r>
        <w:rPr>
          <w:rFonts w:ascii="仿宋_GB2312" w:hAnsi="仿宋" w:eastAsia="仿宋_GB2312" w:cs="Times New Roman"/>
          <w:sz w:val="32"/>
          <w:szCs w:val="32"/>
        </w:rPr>
        <w:t>户，</w:t>
      </w:r>
      <w:r>
        <w:rPr>
          <w:rFonts w:hint="eastAsia" w:ascii="仿宋_GB2312" w:hAnsi="仿宋" w:eastAsia="仿宋_GB2312" w:cs="Times New Roman"/>
          <w:sz w:val="32"/>
          <w:szCs w:val="32"/>
        </w:rPr>
        <w:t>检查发现</w:t>
      </w:r>
      <w:r>
        <w:rPr>
          <w:rFonts w:ascii="仿宋_GB2312" w:hAnsi="仿宋" w:eastAsia="仿宋_GB2312" w:cs="Times New Roman"/>
          <w:sz w:val="32"/>
          <w:szCs w:val="32"/>
        </w:rPr>
        <w:t>违规</w:t>
      </w:r>
      <w:r>
        <w:rPr>
          <w:rFonts w:hint="eastAsia" w:ascii="仿宋_GB2312" w:hAnsi="仿宋" w:eastAsia="仿宋_GB2312" w:cs="Times New Roman"/>
          <w:sz w:val="32"/>
          <w:szCs w:val="32"/>
        </w:rPr>
        <w:t>问题金额37.96亿元</w:t>
      </w:r>
      <w:r>
        <w:rPr>
          <w:rFonts w:ascii="仿宋_GB2312" w:hAnsi="仿宋" w:eastAsia="仿宋_GB2312" w:cs="Times New Roman"/>
          <w:sz w:val="32"/>
          <w:szCs w:val="32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</w:rPr>
        <w:t>处理处罚企事业单位63户，补缴税款99.10万元，追缴财政资金147.50万元。</w:t>
      </w:r>
      <w:r>
        <w:rPr>
          <w:rFonts w:ascii="仿宋_GB2312" w:hAnsi="仿宋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全市共检查会计师事务所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68</w:t>
      </w:r>
      <w:r>
        <w:rPr>
          <w:rFonts w:ascii="仿宋_GB2312" w:hAnsi="仿宋" w:eastAsia="仿宋_GB2312" w:cs="Times New Roman"/>
          <w:sz w:val="32"/>
          <w:szCs w:val="32"/>
        </w:rPr>
        <w:t xml:space="preserve"> 家。对</w:t>
      </w:r>
      <w:r>
        <w:rPr>
          <w:rFonts w:hint="eastAsia" w:ascii="仿宋_GB2312" w:hAnsi="仿宋" w:eastAsia="仿宋_GB2312" w:cs="Times New Roman"/>
          <w:sz w:val="32"/>
          <w:szCs w:val="32"/>
        </w:rPr>
        <w:t>1家会计师事务所予以警告的行政处罚</w:t>
      </w:r>
      <w:r>
        <w:rPr>
          <w:rFonts w:ascii="仿宋_GB2312" w:hAnsi="仿宋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</w:t>
      </w:r>
      <w:r>
        <w:rPr>
          <w:rFonts w:ascii="仿宋_GB2312" w:hAnsi="仿宋" w:eastAsia="仿宋_GB2312" w:cs="Times New Roman"/>
          <w:sz w:val="32"/>
          <w:szCs w:val="32"/>
        </w:rPr>
        <w:t>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sz w:val="32"/>
          <w:szCs w:val="32"/>
        </w:rPr>
        <w:t>江苏省财政厅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</w:t>
      </w:r>
      <w:r>
        <w:rPr>
          <w:rFonts w:ascii="仿宋_GB2312" w:hAnsi="仿宋" w:eastAsia="仿宋_GB2312" w:cs="Times New Roman"/>
          <w:sz w:val="32"/>
          <w:szCs w:val="32"/>
        </w:rPr>
        <w:t>江苏省各级财政部门组织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994</w:t>
      </w:r>
      <w:r>
        <w:rPr>
          <w:rFonts w:ascii="仿宋_GB2312" w:hAnsi="仿宋" w:eastAsia="仿宋_GB2312" w:cs="Times New Roman"/>
          <w:sz w:val="32"/>
          <w:szCs w:val="32"/>
        </w:rPr>
        <w:t>人次，检查企业、行政事业单位和会计师事务所共计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740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医疗机构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647</w:t>
      </w:r>
      <w:r>
        <w:rPr>
          <w:rFonts w:ascii="仿宋_GB2312" w:hAnsi="仿宋" w:eastAsia="仿宋_GB2312" w:cs="Times New Roman"/>
          <w:sz w:val="32"/>
          <w:szCs w:val="32"/>
        </w:rPr>
        <w:t>户，查出违规</w:t>
      </w:r>
      <w:r>
        <w:rPr>
          <w:rFonts w:hint="eastAsia" w:ascii="仿宋_GB2312" w:hAnsi="仿宋" w:eastAsia="仿宋_GB2312" w:cs="Times New Roman"/>
          <w:sz w:val="32"/>
          <w:szCs w:val="32"/>
        </w:rPr>
        <w:t>问题金额34.65亿元</w:t>
      </w:r>
      <w:r>
        <w:rPr>
          <w:rFonts w:ascii="仿宋_GB2312" w:hAnsi="仿宋" w:eastAsia="仿宋_GB2312" w:cs="Times New Roman"/>
          <w:sz w:val="32"/>
          <w:szCs w:val="32"/>
        </w:rPr>
        <w:t>，处理处罚</w:t>
      </w:r>
      <w:r>
        <w:rPr>
          <w:rFonts w:hint="eastAsia" w:ascii="仿宋_GB2312" w:hAnsi="仿宋" w:eastAsia="仿宋_GB2312" w:cs="Times New Roman"/>
          <w:sz w:val="32"/>
          <w:szCs w:val="32"/>
        </w:rPr>
        <w:t>企事业单位</w:t>
      </w:r>
      <w:r>
        <w:rPr>
          <w:rFonts w:ascii="仿宋_GB2312" w:hAnsi="仿宋" w:eastAsia="仿宋_GB2312" w:cs="Times New Roman"/>
          <w:sz w:val="32"/>
          <w:szCs w:val="32"/>
        </w:rPr>
        <w:t>7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户，补缴税款104.37万元，追缴财政资金2,360.72万元，对</w:t>
      </w:r>
      <w:r>
        <w:rPr>
          <w:rFonts w:hint="eastAsia" w:ascii="仿宋_GB2312" w:hAnsi="仿宋" w:eastAsia="仿宋_GB2312" w:cs="Times New Roman"/>
          <w:sz w:val="32"/>
          <w:szCs w:val="32"/>
        </w:rPr>
        <w:t>3</w:t>
      </w:r>
      <w:r>
        <w:rPr>
          <w:rFonts w:ascii="仿宋_GB2312" w:hAnsi="仿宋" w:eastAsia="仿宋_GB2312" w:cs="Times New Roman"/>
          <w:sz w:val="32"/>
          <w:szCs w:val="32"/>
        </w:rPr>
        <w:t>户单位处以没收违法所得及罚款</w:t>
      </w:r>
      <w:r>
        <w:rPr>
          <w:rFonts w:hint="eastAsia" w:ascii="仿宋_GB2312" w:hAnsi="仿宋" w:eastAsia="仿宋_GB2312" w:cs="Times New Roman"/>
          <w:sz w:val="32"/>
          <w:szCs w:val="32"/>
        </w:rPr>
        <w:t>1.98</w:t>
      </w:r>
      <w:r>
        <w:rPr>
          <w:rFonts w:ascii="仿宋_GB2312" w:hAnsi="仿宋" w:eastAsia="仿宋_GB2312" w:cs="Times New Roman"/>
          <w:sz w:val="32"/>
          <w:szCs w:val="32"/>
        </w:rPr>
        <w:t>万元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93</w:t>
      </w:r>
      <w:r>
        <w:rPr>
          <w:rFonts w:ascii="仿宋_GB2312" w:hAnsi="仿宋" w:eastAsia="仿宋_GB2312" w:cs="Times New Roman"/>
          <w:sz w:val="32"/>
          <w:szCs w:val="32"/>
        </w:rPr>
        <w:t>家。</w:t>
      </w:r>
      <w:r>
        <w:rPr>
          <w:rFonts w:hint="eastAsia" w:ascii="仿宋_GB2312" w:hAnsi="仿宋" w:eastAsia="仿宋_GB2312" w:cs="Times New Roman"/>
          <w:sz w:val="32"/>
          <w:szCs w:val="32"/>
        </w:rPr>
        <w:t>对</w:t>
      </w:r>
      <w:r>
        <w:rPr>
          <w:rFonts w:ascii="仿宋_GB2312" w:hAnsi="仿宋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家会计师事务所和</w:t>
      </w:r>
      <w:r>
        <w:rPr>
          <w:rFonts w:ascii="仿宋_GB2312" w:hAnsi="仿宋" w:eastAsia="仿宋_GB2312" w:cs="Times New Roman"/>
          <w:sz w:val="32"/>
          <w:szCs w:val="32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</w:rPr>
        <w:t>名注册会计师予以警告的行政处罚。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浙江省财政厅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</w:t>
      </w:r>
      <w:r>
        <w:rPr>
          <w:rFonts w:ascii="仿宋_GB2312" w:hAnsi="仿宋" w:eastAsia="仿宋_GB2312" w:cs="Times New Roman"/>
          <w:sz w:val="32"/>
          <w:szCs w:val="32"/>
        </w:rPr>
        <w:t>浙江省各级财政部门组织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1033</w:t>
      </w:r>
      <w:r>
        <w:rPr>
          <w:rFonts w:ascii="仿宋_GB2312" w:hAnsi="仿宋" w:eastAsia="仿宋_GB2312" w:cs="Times New Roman"/>
          <w:sz w:val="32"/>
          <w:szCs w:val="32"/>
        </w:rPr>
        <w:t>人次，</w:t>
      </w:r>
      <w:r>
        <w:rPr>
          <w:rFonts w:hint="eastAsia" w:ascii="仿宋_GB2312" w:hAnsi="仿宋" w:eastAsia="仿宋_GB2312" w:cs="Times New Roman"/>
          <w:sz w:val="32"/>
          <w:szCs w:val="32"/>
        </w:rPr>
        <w:t>检查企业、行政事业单位和会计师事务所共计2,736户。检查行业涉及农村基础设施、农业、节能环保等。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2,677</w:t>
      </w:r>
      <w:r>
        <w:rPr>
          <w:rFonts w:ascii="仿宋_GB2312" w:hAnsi="仿宋" w:eastAsia="仿宋_GB2312" w:cs="Times New Roman"/>
          <w:sz w:val="32"/>
          <w:szCs w:val="32"/>
        </w:rPr>
        <w:t>户，查出违规</w:t>
      </w:r>
      <w:r>
        <w:rPr>
          <w:rFonts w:hint="eastAsia" w:ascii="仿宋_GB2312" w:hAnsi="仿宋" w:eastAsia="仿宋_GB2312" w:cs="Times New Roman"/>
          <w:sz w:val="32"/>
          <w:szCs w:val="32"/>
        </w:rPr>
        <w:t>问题金额64,083.93</w:t>
      </w:r>
      <w:r>
        <w:rPr>
          <w:rFonts w:ascii="仿宋_GB2312" w:hAnsi="仿宋" w:eastAsia="仿宋_GB2312" w:cs="Times New Roman"/>
          <w:sz w:val="32"/>
          <w:szCs w:val="32"/>
        </w:rPr>
        <w:t>万元，处理处罚</w:t>
      </w:r>
      <w:r>
        <w:rPr>
          <w:rFonts w:hint="eastAsia" w:ascii="仿宋_GB2312" w:hAnsi="仿宋" w:eastAsia="仿宋_GB2312" w:cs="Times New Roman"/>
          <w:sz w:val="32"/>
          <w:szCs w:val="32"/>
        </w:rPr>
        <w:t>企事业单位216</w:t>
      </w:r>
      <w:r>
        <w:rPr>
          <w:rFonts w:ascii="仿宋_GB2312" w:hAnsi="仿宋" w:eastAsia="仿宋_GB2312" w:cs="Times New Roman"/>
          <w:sz w:val="32"/>
          <w:szCs w:val="32"/>
        </w:rPr>
        <w:t>户，补缴税款</w:t>
      </w:r>
      <w:r>
        <w:rPr>
          <w:rFonts w:hint="eastAsia" w:ascii="仿宋_GB2312" w:hAnsi="仿宋" w:eastAsia="仿宋_GB2312" w:cs="Times New Roman"/>
          <w:sz w:val="32"/>
          <w:szCs w:val="32"/>
        </w:rPr>
        <w:t>212.65</w:t>
      </w:r>
      <w:r>
        <w:rPr>
          <w:rFonts w:ascii="仿宋_GB2312" w:hAnsi="仿宋" w:eastAsia="仿宋_GB2312" w:cs="Times New Roman"/>
          <w:sz w:val="32"/>
          <w:szCs w:val="32"/>
        </w:rPr>
        <w:t>万元，追缴财政资金</w:t>
      </w:r>
      <w:r>
        <w:rPr>
          <w:rFonts w:hint="eastAsia" w:ascii="仿宋_GB2312" w:hAnsi="仿宋" w:eastAsia="仿宋_GB2312" w:cs="Times New Roman"/>
          <w:sz w:val="32"/>
          <w:szCs w:val="32"/>
        </w:rPr>
        <w:t>1,996.95</w:t>
      </w:r>
      <w:r>
        <w:rPr>
          <w:rFonts w:ascii="仿宋_GB2312" w:hAnsi="仿宋" w:eastAsia="仿宋_GB2312" w:cs="Times New Roman"/>
          <w:sz w:val="32"/>
          <w:szCs w:val="32"/>
        </w:rPr>
        <w:t>万元，对</w:t>
      </w:r>
      <w:r>
        <w:rPr>
          <w:rFonts w:hint="eastAsia" w:ascii="仿宋_GB2312" w:hAnsi="仿宋" w:eastAsia="仿宋_GB2312" w:cs="Times New Roman"/>
          <w:sz w:val="32"/>
          <w:szCs w:val="32"/>
        </w:rPr>
        <w:t>10</w:t>
      </w:r>
      <w:r>
        <w:rPr>
          <w:rFonts w:ascii="仿宋_GB2312" w:hAnsi="仿宋" w:eastAsia="仿宋_GB2312" w:cs="Times New Roman"/>
          <w:sz w:val="32"/>
          <w:szCs w:val="32"/>
        </w:rPr>
        <w:t>户单位处以没收违法所得及罚款</w:t>
      </w:r>
      <w:r>
        <w:rPr>
          <w:rFonts w:hint="eastAsia" w:ascii="仿宋_GB2312" w:hAnsi="仿宋" w:eastAsia="仿宋_GB2312" w:cs="Times New Roman"/>
          <w:sz w:val="32"/>
          <w:szCs w:val="32"/>
        </w:rPr>
        <w:t>12.82</w:t>
      </w:r>
      <w:r>
        <w:rPr>
          <w:rFonts w:ascii="仿宋_GB2312" w:hAnsi="仿宋" w:eastAsia="仿宋_GB2312" w:cs="Times New Roman"/>
          <w:sz w:val="32"/>
          <w:szCs w:val="32"/>
        </w:rPr>
        <w:t>万元，移送相关部门</w:t>
      </w:r>
      <w:r>
        <w:rPr>
          <w:rFonts w:hint="eastAsia" w:ascii="仿宋_GB2312" w:hAnsi="仿宋" w:eastAsia="仿宋_GB2312" w:cs="Times New Roman"/>
          <w:sz w:val="32"/>
          <w:szCs w:val="32"/>
        </w:rPr>
        <w:t>1</w:t>
      </w:r>
      <w:r>
        <w:rPr>
          <w:rFonts w:ascii="仿宋_GB2312" w:hAnsi="仿宋" w:eastAsia="仿宋_GB2312" w:cs="Times New Roman"/>
          <w:sz w:val="32"/>
          <w:szCs w:val="32"/>
        </w:rPr>
        <w:t>户，涉及金额</w:t>
      </w:r>
      <w:r>
        <w:rPr>
          <w:rFonts w:hint="eastAsia" w:ascii="仿宋_GB2312" w:hAnsi="仿宋" w:eastAsia="仿宋_GB2312" w:cs="Times New Roman"/>
          <w:sz w:val="32"/>
          <w:szCs w:val="32"/>
        </w:rPr>
        <w:t>87.81</w:t>
      </w:r>
      <w:r>
        <w:rPr>
          <w:rFonts w:ascii="仿宋_GB2312" w:hAnsi="仿宋" w:eastAsia="仿宋_GB2312" w:cs="Times New Roman"/>
          <w:sz w:val="32"/>
          <w:szCs w:val="32"/>
        </w:rPr>
        <w:t>万元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59</w:t>
      </w:r>
      <w:r>
        <w:rPr>
          <w:rFonts w:ascii="仿宋_GB2312" w:hAnsi="仿宋" w:eastAsia="仿宋_GB2312" w:cs="Times New Roman"/>
          <w:sz w:val="32"/>
          <w:szCs w:val="32"/>
        </w:rPr>
        <w:t>家。</w:t>
      </w:r>
      <w:r>
        <w:rPr>
          <w:rFonts w:hint="eastAsia" w:ascii="仿宋_GB2312" w:hAnsi="仿宋" w:eastAsia="仿宋_GB2312" w:cs="Times New Roman"/>
          <w:sz w:val="32"/>
          <w:szCs w:val="32"/>
        </w:rPr>
        <w:t>对1家会计师事务所和3名注册会计师予以警告的行政处罚。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宁波市财政局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年，宁波市各级财政部门组织5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人次，检查企业、行政事业单位共计</w:t>
      </w:r>
      <w:r>
        <w:rPr>
          <w:rFonts w:hint="eastAsia" w:ascii="仿宋_GB2312" w:hAnsi="仿宋" w:eastAsia="仿宋_GB2312" w:cs="Times New Roman"/>
          <w:sz w:val="32"/>
          <w:szCs w:val="32"/>
        </w:rPr>
        <w:t>55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农业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全市检查发现</w:t>
      </w:r>
      <w:r>
        <w:rPr>
          <w:rFonts w:ascii="仿宋_GB2312" w:hAnsi="仿宋" w:eastAsia="仿宋_GB2312" w:cs="Times New Roman"/>
          <w:sz w:val="32"/>
          <w:szCs w:val="32"/>
        </w:rPr>
        <w:t>违规</w:t>
      </w:r>
      <w:r>
        <w:rPr>
          <w:rFonts w:hint="eastAsia" w:ascii="仿宋_GB2312" w:hAnsi="仿宋" w:eastAsia="仿宋_GB2312" w:cs="Times New Roman"/>
          <w:sz w:val="32"/>
          <w:szCs w:val="32"/>
        </w:rPr>
        <w:t>问题金额3,651.09</w:t>
      </w:r>
      <w:r>
        <w:rPr>
          <w:rFonts w:ascii="仿宋_GB2312" w:hAnsi="仿宋" w:eastAsia="仿宋_GB2312" w:cs="Times New Roman"/>
          <w:sz w:val="32"/>
          <w:szCs w:val="32"/>
        </w:rPr>
        <w:t>万元，处理处罚</w:t>
      </w:r>
      <w:r>
        <w:rPr>
          <w:rFonts w:hint="eastAsia" w:ascii="仿宋_GB2312" w:hAnsi="仿宋" w:eastAsia="仿宋_GB2312" w:cs="Times New Roman"/>
          <w:sz w:val="32"/>
          <w:szCs w:val="32"/>
        </w:rPr>
        <w:t>12</w:t>
      </w:r>
      <w:r>
        <w:rPr>
          <w:rFonts w:ascii="仿宋_GB2312" w:hAnsi="仿宋" w:eastAsia="仿宋_GB2312" w:cs="Times New Roman"/>
          <w:sz w:val="32"/>
          <w:szCs w:val="32"/>
        </w:rPr>
        <w:t>户，补缴税款</w:t>
      </w:r>
      <w:r>
        <w:rPr>
          <w:rFonts w:hint="eastAsia" w:ascii="仿宋_GB2312" w:hAnsi="仿宋" w:eastAsia="仿宋_GB2312" w:cs="Times New Roman"/>
          <w:sz w:val="32"/>
          <w:szCs w:val="32"/>
        </w:rPr>
        <w:t>3.4</w:t>
      </w:r>
      <w:r>
        <w:rPr>
          <w:rFonts w:ascii="仿宋_GB2312" w:hAnsi="仿宋" w:eastAsia="仿宋_GB2312" w:cs="Times New Roman"/>
          <w:sz w:val="32"/>
          <w:szCs w:val="32"/>
        </w:rPr>
        <w:t>万元，追缴财政资金</w:t>
      </w:r>
      <w:r>
        <w:rPr>
          <w:rFonts w:hint="eastAsia" w:ascii="仿宋_GB2312" w:hAnsi="仿宋" w:eastAsia="仿宋_GB2312" w:cs="Times New Roman"/>
          <w:sz w:val="32"/>
          <w:szCs w:val="32"/>
        </w:rPr>
        <w:t>72.46</w:t>
      </w:r>
      <w:r>
        <w:rPr>
          <w:rFonts w:ascii="仿宋_GB2312" w:hAnsi="仿宋" w:eastAsia="仿宋_GB2312" w:cs="Times New Roman"/>
          <w:sz w:val="32"/>
          <w:szCs w:val="32"/>
        </w:rPr>
        <w:t>万元。</w:t>
      </w:r>
      <w:r>
        <w:rPr>
          <w:rFonts w:hint="eastAsia" w:ascii="仿宋_GB2312" w:hAnsi="仿宋" w:eastAsia="仿宋_GB2312" w:cs="Times New Roman"/>
          <w:sz w:val="32"/>
          <w:szCs w:val="32"/>
        </w:rPr>
        <w:t>对1户单位处以没收违法所得及罚款1万元。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3" w:firstLineChars="200"/>
        <w:rPr>
          <w:rFonts w:ascii="仿宋_GB2312" w:hAnsi="仿宋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安徽省财政厅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2016年，安徽省各级财政部门组织650人次，检查企业、行政事业单位和会计师事务所共计665户。检查行业涉及农业等。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全省各级财政部门共检查企业和行政事业单位574户，查出违规问题金额79,201</w:t>
      </w:r>
      <w:r>
        <w:rPr>
          <w:rFonts w:ascii="仿宋_GB2312" w:hAnsi="仿宋" w:eastAsia="仿宋_GB2312" w:cs="Times New Roman"/>
          <w:sz w:val="32"/>
          <w:szCs w:val="32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25万元，处理处罚企事业单位 101户，补缴税款315.81万元，追缴财政资金 2,736.51万元，对18户单位处以罚款54.92万元，移送相关部门 1户。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91家。共对22家会计师事务所进行了处理处罚，其中：对1家会计师事务所予以撤销、对4家会计师事务所予以警告的行政处罚。对1名注册会计师予以暂停执业、6名注册会计师予以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福建省财政厅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年，福建省各级财政部门组织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604</w:t>
      </w:r>
      <w:r>
        <w:rPr>
          <w:rFonts w:ascii="仿宋_GB2312" w:hAnsi="仿宋" w:eastAsia="仿宋_GB2312" w:cs="Times New Roman"/>
          <w:sz w:val="32"/>
          <w:szCs w:val="32"/>
        </w:rPr>
        <w:t>人次，检查企业、行政事业单位和会计师事务所共计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448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农业、教育和广播影视行业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420</w:t>
      </w:r>
      <w:r>
        <w:rPr>
          <w:rFonts w:ascii="仿宋_GB2312" w:hAnsi="仿宋" w:eastAsia="仿宋_GB2312" w:cs="Times New Roman"/>
          <w:sz w:val="32"/>
          <w:szCs w:val="32"/>
        </w:rPr>
        <w:t>户，查出违规</w:t>
      </w:r>
      <w:r>
        <w:rPr>
          <w:rFonts w:hint="eastAsia" w:ascii="仿宋_GB2312" w:hAnsi="仿宋" w:eastAsia="仿宋_GB2312" w:cs="Times New Roman"/>
          <w:sz w:val="32"/>
          <w:szCs w:val="32"/>
        </w:rPr>
        <w:t>问题金额74,760</w:t>
      </w:r>
      <w:r>
        <w:rPr>
          <w:rFonts w:ascii="仿宋_GB2312" w:hAnsi="仿宋" w:eastAsia="仿宋_GB2312" w:cs="Times New Roman"/>
          <w:sz w:val="32"/>
          <w:szCs w:val="32"/>
        </w:rPr>
        <w:t>万元，处理处罚</w:t>
      </w:r>
      <w:r>
        <w:rPr>
          <w:rFonts w:hint="eastAsia" w:ascii="仿宋_GB2312" w:hAnsi="仿宋" w:eastAsia="仿宋_GB2312" w:cs="Times New Roman"/>
          <w:sz w:val="32"/>
          <w:szCs w:val="32"/>
        </w:rPr>
        <w:t>企事业单位188</w:t>
      </w:r>
      <w:r>
        <w:rPr>
          <w:rFonts w:ascii="仿宋_GB2312" w:hAnsi="仿宋" w:eastAsia="仿宋_GB2312" w:cs="Times New Roman"/>
          <w:sz w:val="32"/>
          <w:szCs w:val="32"/>
        </w:rPr>
        <w:t>户，补缴税款</w:t>
      </w:r>
      <w:r>
        <w:rPr>
          <w:rFonts w:hint="eastAsia" w:ascii="仿宋_GB2312" w:hAnsi="仿宋" w:eastAsia="仿宋_GB2312" w:cs="Times New Roman"/>
          <w:sz w:val="32"/>
          <w:szCs w:val="32"/>
        </w:rPr>
        <w:t>11.35</w:t>
      </w:r>
      <w:r>
        <w:rPr>
          <w:rFonts w:ascii="仿宋_GB2312" w:hAnsi="仿宋" w:eastAsia="仿宋_GB2312" w:cs="Times New Roman"/>
          <w:sz w:val="32"/>
          <w:szCs w:val="32"/>
        </w:rPr>
        <w:t>万元，追缴财政资金</w:t>
      </w:r>
      <w:r>
        <w:rPr>
          <w:rFonts w:hint="eastAsia" w:ascii="仿宋_GB2312" w:hAnsi="仿宋" w:eastAsia="仿宋_GB2312" w:cs="Times New Roman"/>
          <w:sz w:val="32"/>
          <w:szCs w:val="32"/>
        </w:rPr>
        <w:t>2,824</w:t>
      </w:r>
      <w:r>
        <w:rPr>
          <w:rFonts w:ascii="仿宋_GB2312" w:hAnsi="仿宋" w:eastAsia="仿宋_GB2312" w:cs="Times New Roman"/>
          <w:sz w:val="32"/>
          <w:szCs w:val="32"/>
        </w:rPr>
        <w:t>万元，对</w:t>
      </w:r>
      <w:r>
        <w:rPr>
          <w:rFonts w:hint="eastAsia" w:ascii="仿宋_GB2312" w:hAnsi="仿宋" w:eastAsia="仿宋_GB2312" w:cs="Times New Roman"/>
          <w:sz w:val="32"/>
          <w:szCs w:val="32"/>
        </w:rPr>
        <w:t>12</w:t>
      </w:r>
      <w:r>
        <w:rPr>
          <w:rFonts w:ascii="仿宋_GB2312" w:hAnsi="仿宋" w:eastAsia="仿宋_GB2312" w:cs="Times New Roman"/>
          <w:sz w:val="32"/>
          <w:szCs w:val="32"/>
        </w:rPr>
        <w:t>户单位处以没收违法所得及罚款</w:t>
      </w:r>
      <w:r>
        <w:rPr>
          <w:rFonts w:hint="eastAsia" w:ascii="仿宋_GB2312" w:hAnsi="仿宋" w:eastAsia="仿宋_GB2312" w:cs="Times New Roman"/>
          <w:sz w:val="32"/>
          <w:szCs w:val="32"/>
        </w:rPr>
        <w:t>5.2</w:t>
      </w:r>
      <w:r>
        <w:rPr>
          <w:rFonts w:ascii="仿宋_GB2312" w:hAnsi="仿宋" w:eastAsia="仿宋_GB2312" w:cs="Times New Roman"/>
          <w:sz w:val="32"/>
          <w:szCs w:val="32"/>
        </w:rPr>
        <w:t>万元，移送相关部门4户</w:t>
      </w:r>
      <w:r>
        <w:rPr>
          <w:rFonts w:hint="eastAsia" w:ascii="仿宋_GB2312" w:hAnsi="仿宋" w:eastAsia="仿宋_GB2312" w:cs="Times New Roman"/>
          <w:sz w:val="32"/>
          <w:szCs w:val="32"/>
        </w:rPr>
        <w:t>，涉及金额1,244.32万元。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全省共检查会计师事务所28家。对</w:t>
      </w:r>
      <w:r>
        <w:rPr>
          <w:rFonts w:hint="eastAsia" w:ascii="仿宋_GB2312" w:hAnsi="仿宋" w:eastAsia="仿宋_GB2312" w:cs="Times New Roman"/>
          <w:sz w:val="32"/>
          <w:szCs w:val="32"/>
        </w:rPr>
        <w:t>1</w:t>
      </w:r>
      <w:r>
        <w:rPr>
          <w:rFonts w:ascii="仿宋_GB2312" w:hAnsi="仿宋" w:eastAsia="仿宋_GB2312" w:cs="Times New Roman"/>
          <w:sz w:val="32"/>
          <w:szCs w:val="32"/>
        </w:rPr>
        <w:t>家会计师事务所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和2</w:t>
      </w:r>
      <w:r>
        <w:rPr>
          <w:rFonts w:ascii="仿宋_GB2312" w:hAnsi="仿宋" w:eastAsia="仿宋_GB2312" w:cs="Times New Roman"/>
          <w:sz w:val="32"/>
          <w:szCs w:val="32"/>
        </w:rPr>
        <w:t>名注册会计师</w:t>
      </w:r>
      <w:r>
        <w:rPr>
          <w:rFonts w:hint="eastAsia" w:ascii="仿宋_GB2312" w:hAnsi="仿宋" w:eastAsia="仿宋_GB2312" w:cs="Times New Roman"/>
          <w:sz w:val="32"/>
          <w:szCs w:val="32"/>
        </w:rPr>
        <w:t>予以暂停执业的行政</w:t>
      </w:r>
      <w:r>
        <w:rPr>
          <w:rFonts w:ascii="仿宋_GB2312" w:hAnsi="仿宋" w:eastAsia="仿宋_GB2312" w:cs="Times New Roman"/>
          <w:sz w:val="32"/>
          <w:szCs w:val="32"/>
        </w:rPr>
        <w:t>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厦门市财政局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2016年，厦门市各级财政部门组织107人次，检查企业和行政事业单位共计116户。检查行业涉及教育、环保、民政等。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全市检查发现违规问题金额882.3万元，处理处罚企事业单位17户，追缴财政资金672.38万元。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江西省财政厅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年，江西省各级财政部门组织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699</w:t>
      </w:r>
      <w:r>
        <w:rPr>
          <w:rFonts w:ascii="仿宋_GB2312" w:hAnsi="仿宋" w:eastAsia="仿宋_GB2312" w:cs="Times New Roman"/>
          <w:sz w:val="32"/>
          <w:szCs w:val="32"/>
        </w:rPr>
        <w:t>人次，检查企</w:t>
      </w:r>
      <w:r>
        <w:rPr>
          <w:rFonts w:hint="eastAsia" w:ascii="仿宋_GB2312" w:hAnsi="仿宋" w:eastAsia="仿宋_GB2312" w:cs="Times New Roman"/>
          <w:sz w:val="32"/>
          <w:szCs w:val="32"/>
        </w:rPr>
        <w:t>业、行政</w:t>
      </w:r>
      <w:r>
        <w:rPr>
          <w:rFonts w:ascii="仿宋_GB2312" w:hAnsi="仿宋" w:eastAsia="仿宋_GB2312" w:cs="Times New Roman"/>
          <w:sz w:val="32"/>
          <w:szCs w:val="32"/>
        </w:rPr>
        <w:t>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1,439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教育、城市公用事业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全省共检查企</w:t>
      </w:r>
      <w:r>
        <w:rPr>
          <w:rFonts w:hint="eastAsia" w:ascii="仿宋_GB2312" w:hAnsi="仿宋" w:eastAsia="仿宋_GB2312" w:cs="Times New Roman"/>
          <w:sz w:val="32"/>
          <w:szCs w:val="32"/>
        </w:rPr>
        <w:t>业和行政</w:t>
      </w:r>
      <w:r>
        <w:rPr>
          <w:rFonts w:ascii="仿宋_GB2312" w:hAnsi="仿宋" w:eastAsia="仿宋_GB2312" w:cs="Times New Roman"/>
          <w:sz w:val="32"/>
          <w:szCs w:val="32"/>
        </w:rPr>
        <w:t>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1,424</w:t>
      </w:r>
      <w:r>
        <w:rPr>
          <w:rFonts w:ascii="仿宋_GB2312" w:hAnsi="仿宋" w:eastAsia="仿宋_GB2312" w:cs="Times New Roman"/>
          <w:sz w:val="32"/>
          <w:szCs w:val="32"/>
        </w:rPr>
        <w:t>户，查出违规、违纪</w:t>
      </w:r>
      <w:r>
        <w:rPr>
          <w:rFonts w:hint="eastAsia" w:ascii="仿宋_GB2312" w:hAnsi="仿宋" w:eastAsia="仿宋_GB2312" w:cs="Times New Roman"/>
          <w:sz w:val="32"/>
          <w:szCs w:val="32"/>
        </w:rPr>
        <w:t>问题金额77,836.48</w:t>
      </w:r>
      <w:r>
        <w:rPr>
          <w:rFonts w:ascii="仿宋_GB2312" w:hAnsi="仿宋" w:eastAsia="仿宋_GB2312" w:cs="Times New Roman"/>
          <w:sz w:val="32"/>
          <w:szCs w:val="32"/>
        </w:rPr>
        <w:t>万元，处理处罚企事业单位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541</w:t>
      </w:r>
      <w:r>
        <w:rPr>
          <w:rFonts w:ascii="仿宋_GB2312" w:hAnsi="仿宋" w:eastAsia="仿宋_GB2312" w:cs="Times New Roman"/>
          <w:sz w:val="32"/>
          <w:szCs w:val="32"/>
        </w:rPr>
        <w:t>户，补缴税款</w:t>
      </w:r>
      <w:r>
        <w:rPr>
          <w:rFonts w:hint="eastAsia" w:ascii="仿宋_GB2312" w:hAnsi="仿宋" w:eastAsia="仿宋_GB2312" w:cs="Times New Roman"/>
          <w:sz w:val="32"/>
          <w:szCs w:val="32"/>
        </w:rPr>
        <w:t>146.12</w:t>
      </w:r>
      <w:r>
        <w:rPr>
          <w:rFonts w:ascii="仿宋_GB2312" w:hAnsi="仿宋" w:eastAsia="仿宋_GB2312" w:cs="Times New Roman"/>
          <w:sz w:val="32"/>
          <w:szCs w:val="32"/>
        </w:rPr>
        <w:t>万元，追缴财政资金</w:t>
      </w:r>
      <w:r>
        <w:rPr>
          <w:rFonts w:hint="eastAsia" w:ascii="仿宋_GB2312" w:hAnsi="仿宋" w:eastAsia="仿宋_GB2312" w:cs="Times New Roman"/>
          <w:sz w:val="32"/>
          <w:szCs w:val="32"/>
        </w:rPr>
        <w:t>1,931.97</w:t>
      </w:r>
      <w:r>
        <w:rPr>
          <w:rFonts w:ascii="仿宋_GB2312" w:hAnsi="仿宋" w:eastAsia="仿宋_GB2312" w:cs="Times New Roman"/>
          <w:sz w:val="32"/>
          <w:szCs w:val="32"/>
        </w:rPr>
        <w:t>万元</w:t>
      </w:r>
      <w:r>
        <w:rPr>
          <w:rFonts w:hint="eastAsia" w:ascii="仿宋_GB2312" w:hAnsi="仿宋" w:eastAsia="仿宋_GB2312" w:cs="Times New Roman"/>
          <w:sz w:val="32"/>
          <w:szCs w:val="32"/>
        </w:rPr>
        <w:t>，对237户单位处以没收及罚款262.02万元。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15</w:t>
      </w:r>
      <w:r>
        <w:rPr>
          <w:rFonts w:ascii="仿宋_GB2312" w:hAnsi="仿宋" w:eastAsia="仿宋_GB2312" w:cs="Times New Roman"/>
          <w:sz w:val="32"/>
          <w:szCs w:val="32"/>
        </w:rPr>
        <w:t>家。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</w:t>
      </w:r>
      <w:r>
        <w:rPr>
          <w:rFonts w:ascii="仿宋_GB2312" w:hAnsi="仿宋" w:eastAsia="仿宋_GB2312" w:cs="Times New Roman"/>
          <w:sz w:val="32"/>
          <w:szCs w:val="32"/>
        </w:rPr>
        <w:t>各级财政部门</w:t>
      </w:r>
      <w:r>
        <w:rPr>
          <w:rFonts w:hint="eastAsia" w:ascii="仿宋_GB2312" w:hAnsi="仿宋" w:eastAsia="仿宋_GB2312" w:cs="Times New Roman"/>
          <w:sz w:val="32"/>
          <w:szCs w:val="32"/>
        </w:rPr>
        <w:t>在</w:t>
      </w:r>
      <w:r>
        <w:rPr>
          <w:rFonts w:ascii="仿宋_GB2312" w:hAnsi="仿宋" w:eastAsia="仿宋_GB2312" w:cs="Times New Roman"/>
          <w:sz w:val="32"/>
          <w:szCs w:val="32"/>
        </w:rPr>
        <w:t>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山东省财政厅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2016年，山东省各级财政部门组织1,488人次，检查企业、行政事业单位和会计师事务所共计1,547户。检查行业涉及监狱、房地产、农业、社会中介机构等。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全省共检查企业、行政事业单位1,468户，查出违规、违纪问题金额34.06亿元，处理处罚企事业单位566户，其中：141户单位补缴税款9,218.15万元，对 80户单位追缴财政资金34,499.77万元，对21户单位处以罚款15.3万元，处理处罚责任人2人。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全省共检查会计师事务所79家,将41家会计师事务所移送省注册会计师协会进行处理。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青岛市财政局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2016年，青岛市各级财政部门组织71人次，检查</w:t>
      </w:r>
      <w:r>
        <w:rPr>
          <w:rFonts w:ascii="仿宋_GB2312" w:hAnsi="仿宋" w:eastAsia="仿宋_GB2312" w:cs="Times New Roman"/>
          <w:sz w:val="32"/>
          <w:szCs w:val="32"/>
        </w:rPr>
        <w:t>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共计137户。检查行业涉及医疗卫生行业和农业等。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全市检查发现违规问题金额9,998.1万元，处理处罚企事业单位29户，补缴税款2.94万元，追缴财政资金158.12万元。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</w:t>
      </w:r>
      <w:r>
        <w:rPr>
          <w:rFonts w:ascii="仿宋_GB2312" w:hAnsi="仿宋" w:eastAsia="仿宋_GB2312" w:cs="Times New Roman"/>
          <w:sz w:val="32"/>
          <w:szCs w:val="32"/>
        </w:rPr>
        <w:t>财政部门</w:t>
      </w:r>
      <w:r>
        <w:rPr>
          <w:rFonts w:hint="eastAsia" w:ascii="仿宋_GB2312" w:hAnsi="仿宋" w:eastAsia="仿宋_GB2312" w:cs="Times New Roman"/>
          <w:sz w:val="32"/>
          <w:szCs w:val="32"/>
        </w:rPr>
        <w:t>在处理处罚结束后，将检查结果在网站进行了公告。</w:t>
      </w:r>
    </w:p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河南省财政厅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年，河南省各级财政部门共组织</w:t>
      </w:r>
      <w:r>
        <w:rPr>
          <w:rFonts w:hint="eastAsia" w:ascii="仿宋_GB2312" w:hAnsi="仿宋" w:eastAsia="仿宋_GB2312" w:cs="Times New Roman"/>
          <w:sz w:val="32"/>
          <w:szCs w:val="32"/>
        </w:rPr>
        <w:t>1,035</w:t>
      </w:r>
      <w:r>
        <w:rPr>
          <w:rFonts w:ascii="仿宋_GB2312" w:hAnsi="仿宋" w:eastAsia="仿宋_GB2312" w:cs="Times New Roman"/>
          <w:sz w:val="32"/>
          <w:szCs w:val="32"/>
        </w:rPr>
        <w:t>人次，检查企</w:t>
      </w:r>
      <w:r>
        <w:rPr>
          <w:rFonts w:hint="eastAsia" w:ascii="仿宋_GB2312" w:hAnsi="仿宋" w:eastAsia="仿宋_GB2312" w:cs="Times New Roman"/>
          <w:sz w:val="32"/>
          <w:szCs w:val="32"/>
        </w:rPr>
        <w:t>业、行政</w:t>
      </w:r>
      <w:r>
        <w:rPr>
          <w:rFonts w:ascii="仿宋_GB2312" w:hAnsi="仿宋" w:eastAsia="仿宋_GB2312" w:cs="Times New Roman"/>
          <w:sz w:val="32"/>
          <w:szCs w:val="32"/>
        </w:rPr>
        <w:t>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946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农业</w:t>
      </w:r>
      <w:r>
        <w:rPr>
          <w:rFonts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仿宋" w:eastAsia="仿宋_GB2312" w:cs="Times New Roman"/>
          <w:sz w:val="32"/>
          <w:szCs w:val="32"/>
        </w:rPr>
        <w:t>节能环保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全省共检查企事业单位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861</w:t>
      </w:r>
      <w:r>
        <w:rPr>
          <w:rFonts w:ascii="仿宋_GB2312" w:hAnsi="仿宋" w:eastAsia="仿宋_GB2312" w:cs="Times New Roman"/>
          <w:sz w:val="32"/>
          <w:szCs w:val="32"/>
        </w:rPr>
        <w:t>户，查出违规</w:t>
      </w:r>
      <w:r>
        <w:rPr>
          <w:rFonts w:hint="eastAsia" w:ascii="仿宋_GB2312" w:hAnsi="仿宋" w:eastAsia="仿宋_GB2312" w:cs="Times New Roman"/>
          <w:sz w:val="32"/>
          <w:szCs w:val="32"/>
        </w:rPr>
        <w:t>问题金额14.79亿</w:t>
      </w:r>
      <w:r>
        <w:rPr>
          <w:rFonts w:ascii="仿宋_GB2312" w:hAnsi="仿宋" w:eastAsia="仿宋_GB2312" w:cs="Times New Roman"/>
          <w:sz w:val="32"/>
          <w:szCs w:val="32"/>
        </w:rPr>
        <w:t>元，处理处罚企事业单位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338</w:t>
      </w:r>
      <w:r>
        <w:rPr>
          <w:rFonts w:ascii="仿宋_GB2312" w:hAnsi="仿宋" w:eastAsia="仿宋_GB2312" w:cs="Times New Roman"/>
          <w:sz w:val="32"/>
          <w:szCs w:val="32"/>
        </w:rPr>
        <w:t>户，补缴税款</w:t>
      </w:r>
      <w:r>
        <w:rPr>
          <w:rFonts w:hint="eastAsia" w:ascii="仿宋_GB2312" w:hAnsi="仿宋" w:eastAsia="仿宋_GB2312" w:cs="Times New Roman"/>
          <w:sz w:val="32"/>
          <w:szCs w:val="32"/>
        </w:rPr>
        <w:t>196.69</w:t>
      </w:r>
      <w:r>
        <w:rPr>
          <w:rFonts w:ascii="仿宋_GB2312" w:hAnsi="仿宋" w:eastAsia="仿宋_GB2312" w:cs="Times New Roman"/>
          <w:sz w:val="32"/>
          <w:szCs w:val="32"/>
        </w:rPr>
        <w:t>万元，追缴财政资金</w:t>
      </w:r>
      <w:r>
        <w:rPr>
          <w:rFonts w:hint="eastAsia" w:ascii="仿宋_GB2312" w:hAnsi="仿宋" w:eastAsia="仿宋_GB2312" w:cs="Times New Roman"/>
          <w:sz w:val="32"/>
          <w:szCs w:val="32"/>
        </w:rPr>
        <w:t>6,803.45</w:t>
      </w:r>
      <w:r>
        <w:rPr>
          <w:rFonts w:ascii="仿宋_GB2312" w:hAnsi="仿宋" w:eastAsia="仿宋_GB2312" w:cs="Times New Roman"/>
          <w:sz w:val="32"/>
          <w:szCs w:val="32"/>
        </w:rPr>
        <w:t>万元，对</w:t>
      </w:r>
      <w:r>
        <w:rPr>
          <w:rFonts w:hint="eastAsia" w:ascii="仿宋_GB2312" w:hAnsi="仿宋" w:eastAsia="仿宋_GB2312" w:cs="Times New Roman"/>
          <w:sz w:val="32"/>
          <w:szCs w:val="32"/>
        </w:rPr>
        <w:t>178</w:t>
      </w:r>
      <w:r>
        <w:rPr>
          <w:rFonts w:ascii="仿宋_GB2312" w:hAnsi="仿宋" w:eastAsia="仿宋_GB2312" w:cs="Times New Roman"/>
          <w:sz w:val="32"/>
          <w:szCs w:val="32"/>
        </w:rPr>
        <w:t>户单位处以没收</w:t>
      </w:r>
      <w:r>
        <w:rPr>
          <w:rFonts w:hint="eastAsia" w:ascii="仿宋_GB2312" w:hAnsi="仿宋" w:eastAsia="仿宋_GB2312" w:cs="Times New Roman"/>
          <w:sz w:val="32"/>
          <w:szCs w:val="32"/>
        </w:rPr>
        <w:t>违法所得</w:t>
      </w:r>
      <w:r>
        <w:rPr>
          <w:rFonts w:ascii="仿宋_GB2312" w:hAnsi="仿宋" w:eastAsia="仿宋_GB2312" w:cs="Times New Roman"/>
          <w:sz w:val="32"/>
          <w:szCs w:val="32"/>
        </w:rPr>
        <w:t>及罚款</w:t>
      </w:r>
      <w:r>
        <w:rPr>
          <w:rFonts w:hint="eastAsia" w:ascii="仿宋_GB2312" w:hAnsi="仿宋" w:eastAsia="仿宋_GB2312" w:cs="Times New Roman"/>
          <w:sz w:val="32"/>
          <w:szCs w:val="32"/>
        </w:rPr>
        <w:t>233.74</w:t>
      </w:r>
      <w:r>
        <w:rPr>
          <w:rFonts w:ascii="仿宋_GB2312" w:hAnsi="仿宋" w:eastAsia="仿宋_GB2312" w:cs="Times New Roman"/>
          <w:sz w:val="32"/>
          <w:szCs w:val="32"/>
        </w:rPr>
        <w:t>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全省共检查会计师事务所85家。共计对8家会计师事务所进行了处理处罚，其中：对3家会计师事务所予以警告的行政处罚，对 5会计师事务所予以暂停经营业务的行政处罚；共计对14名注册会计师进行了处理处罚，其中：对6名注册会计师予以警告、对8名注册会计师予以暂停执业的行政处罚。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</w:t>
      </w:r>
      <w:r>
        <w:rPr>
          <w:rFonts w:ascii="仿宋_GB2312" w:hAnsi="仿宋" w:eastAsia="仿宋_GB2312" w:cs="Times New Roman"/>
          <w:sz w:val="32"/>
          <w:szCs w:val="32"/>
        </w:rPr>
        <w:t>各级财政部门在处理处罚结束后，</w:t>
      </w:r>
      <w:r>
        <w:rPr>
          <w:rFonts w:hint="eastAsia" w:ascii="仿宋_GB2312" w:hAnsi="仿宋" w:eastAsia="仿宋_GB2312" w:cs="Times New Roman"/>
          <w:sz w:val="32"/>
          <w:szCs w:val="32"/>
        </w:rPr>
        <w:t>将检查结果在网站、报纸等新闻媒体上进行了公告。</w:t>
      </w:r>
    </w:p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湖北省财政厅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年，湖北省各级财政部门组织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825</w:t>
      </w:r>
      <w:r>
        <w:rPr>
          <w:rFonts w:ascii="仿宋_GB2312" w:hAnsi="仿宋" w:eastAsia="仿宋_GB2312" w:cs="Times New Roman"/>
          <w:sz w:val="32"/>
          <w:szCs w:val="32"/>
        </w:rPr>
        <w:t>人次，检查企业、行政事业单位及会计师事务所共计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550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农业和节能环保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483</w:t>
      </w:r>
      <w:r>
        <w:rPr>
          <w:rFonts w:ascii="仿宋_GB2312" w:hAnsi="仿宋" w:eastAsia="仿宋_GB2312" w:cs="Times New Roman"/>
          <w:sz w:val="32"/>
          <w:szCs w:val="32"/>
        </w:rPr>
        <w:t>户，查出违规问题金额</w:t>
      </w:r>
      <w:r>
        <w:rPr>
          <w:rFonts w:hint="eastAsia" w:ascii="仿宋_GB2312" w:hAnsi="仿宋" w:eastAsia="仿宋_GB2312" w:cs="Times New Roman"/>
          <w:sz w:val="32"/>
          <w:szCs w:val="32"/>
        </w:rPr>
        <w:t>25.02亿元</w:t>
      </w:r>
      <w:r>
        <w:rPr>
          <w:rFonts w:ascii="仿宋_GB2312" w:hAnsi="仿宋" w:eastAsia="仿宋_GB2312" w:cs="Times New Roman"/>
          <w:sz w:val="32"/>
          <w:szCs w:val="32"/>
        </w:rPr>
        <w:t>，处理处罚</w:t>
      </w:r>
      <w:r>
        <w:rPr>
          <w:rFonts w:hint="eastAsia" w:ascii="仿宋_GB2312" w:hAnsi="仿宋" w:eastAsia="仿宋_GB2312" w:cs="Times New Roman"/>
          <w:sz w:val="32"/>
          <w:szCs w:val="32"/>
        </w:rPr>
        <w:t>企事业单位317</w:t>
      </w:r>
      <w:r>
        <w:rPr>
          <w:rFonts w:ascii="仿宋_GB2312" w:hAnsi="仿宋" w:eastAsia="仿宋_GB2312" w:cs="Times New Roman"/>
          <w:sz w:val="32"/>
          <w:szCs w:val="32"/>
        </w:rPr>
        <w:t>户，补缴税款</w:t>
      </w:r>
      <w:r>
        <w:rPr>
          <w:rFonts w:hint="eastAsia" w:ascii="仿宋_GB2312" w:hAnsi="仿宋" w:eastAsia="仿宋_GB2312" w:cs="Times New Roman"/>
          <w:sz w:val="32"/>
          <w:szCs w:val="32"/>
        </w:rPr>
        <w:t>478.53</w:t>
      </w:r>
      <w:r>
        <w:rPr>
          <w:rFonts w:ascii="仿宋_GB2312" w:hAnsi="仿宋" w:eastAsia="仿宋_GB2312" w:cs="Times New Roman"/>
          <w:sz w:val="32"/>
          <w:szCs w:val="32"/>
        </w:rPr>
        <w:t>万元，追缴财政资金</w:t>
      </w:r>
      <w:r>
        <w:rPr>
          <w:rFonts w:hint="eastAsia" w:ascii="仿宋_GB2312" w:hAnsi="仿宋" w:eastAsia="仿宋_GB2312" w:cs="Times New Roman"/>
          <w:sz w:val="32"/>
          <w:szCs w:val="32"/>
        </w:rPr>
        <w:t>1,079.52</w:t>
      </w:r>
      <w:r>
        <w:rPr>
          <w:rFonts w:ascii="仿宋_GB2312" w:hAnsi="仿宋" w:eastAsia="仿宋_GB2312" w:cs="Times New Roman"/>
          <w:sz w:val="32"/>
          <w:szCs w:val="32"/>
        </w:rPr>
        <w:t>万元。对</w:t>
      </w:r>
      <w:r>
        <w:rPr>
          <w:rFonts w:hint="eastAsia" w:ascii="仿宋_GB2312" w:hAnsi="仿宋" w:eastAsia="仿宋_GB2312" w:cs="Times New Roman"/>
          <w:sz w:val="32"/>
          <w:szCs w:val="32"/>
        </w:rPr>
        <w:t>71</w:t>
      </w:r>
      <w:r>
        <w:rPr>
          <w:rFonts w:ascii="仿宋_GB2312" w:hAnsi="仿宋" w:eastAsia="仿宋_GB2312" w:cs="Times New Roman"/>
          <w:sz w:val="32"/>
          <w:szCs w:val="32"/>
        </w:rPr>
        <w:t>户单位处以没收违法所得及罚款</w:t>
      </w:r>
      <w:r>
        <w:rPr>
          <w:rFonts w:hint="eastAsia" w:ascii="仿宋_GB2312" w:hAnsi="仿宋" w:eastAsia="仿宋_GB2312" w:cs="Times New Roman"/>
          <w:sz w:val="32"/>
          <w:szCs w:val="32"/>
        </w:rPr>
        <w:t>68.16</w:t>
      </w:r>
      <w:r>
        <w:rPr>
          <w:rFonts w:ascii="仿宋_GB2312" w:hAnsi="仿宋" w:eastAsia="仿宋_GB2312" w:cs="Times New Roman"/>
          <w:sz w:val="32"/>
          <w:szCs w:val="32"/>
        </w:rPr>
        <w:t>万元。移送相关部门处理</w:t>
      </w:r>
      <w:r>
        <w:rPr>
          <w:rFonts w:hint="eastAsia" w:ascii="仿宋_GB2312" w:hAnsi="仿宋" w:eastAsia="仿宋_GB2312" w:cs="Times New Roman"/>
          <w:sz w:val="32"/>
          <w:szCs w:val="32"/>
        </w:rPr>
        <w:t>4</w:t>
      </w:r>
      <w:r>
        <w:rPr>
          <w:rFonts w:ascii="仿宋_GB2312" w:hAnsi="仿宋" w:eastAsia="仿宋_GB2312" w:cs="Times New Roman"/>
          <w:sz w:val="32"/>
          <w:szCs w:val="32"/>
        </w:rPr>
        <w:t>户，涉及金额</w:t>
      </w:r>
      <w:r>
        <w:rPr>
          <w:rFonts w:hint="eastAsia" w:ascii="仿宋_GB2312" w:hAnsi="仿宋" w:eastAsia="仿宋_GB2312" w:cs="Times New Roman"/>
          <w:sz w:val="32"/>
          <w:szCs w:val="32"/>
        </w:rPr>
        <w:t>578.61</w:t>
      </w:r>
      <w:r>
        <w:rPr>
          <w:rFonts w:ascii="仿宋_GB2312" w:hAnsi="仿宋" w:eastAsia="仿宋_GB2312" w:cs="Times New Roman"/>
          <w:sz w:val="32"/>
          <w:szCs w:val="32"/>
        </w:rPr>
        <w:t>万元。处理责任人</w:t>
      </w:r>
      <w:r>
        <w:rPr>
          <w:rFonts w:hint="eastAsia" w:ascii="仿宋_GB2312" w:hAnsi="仿宋" w:eastAsia="仿宋_GB2312" w:cs="Times New Roman"/>
          <w:sz w:val="32"/>
          <w:szCs w:val="32"/>
        </w:rPr>
        <w:t>9</w:t>
      </w:r>
      <w:r>
        <w:rPr>
          <w:rFonts w:ascii="仿宋_GB2312" w:hAnsi="仿宋" w:eastAsia="仿宋_GB2312" w:cs="Times New Roman"/>
          <w:sz w:val="32"/>
          <w:szCs w:val="32"/>
        </w:rPr>
        <w:t>人，移送其他部门处理</w:t>
      </w:r>
      <w:r>
        <w:rPr>
          <w:rFonts w:hint="eastAsia" w:ascii="仿宋_GB2312" w:hAnsi="仿宋" w:eastAsia="仿宋_GB2312" w:cs="Times New Roman"/>
          <w:sz w:val="32"/>
          <w:szCs w:val="32"/>
        </w:rPr>
        <w:t>4</w:t>
      </w:r>
      <w:r>
        <w:rPr>
          <w:rFonts w:ascii="仿宋_GB2312" w:hAnsi="仿宋" w:eastAsia="仿宋_GB2312" w:cs="Times New Roman"/>
          <w:sz w:val="32"/>
          <w:szCs w:val="32"/>
        </w:rPr>
        <w:t>人。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67</w:t>
      </w:r>
      <w:r>
        <w:rPr>
          <w:rFonts w:ascii="仿宋_GB2312" w:hAnsi="仿宋" w:eastAsia="仿宋_GB2312" w:cs="Times New Roman"/>
          <w:sz w:val="32"/>
          <w:szCs w:val="32"/>
        </w:rPr>
        <w:t>家</w:t>
      </w:r>
      <w:r>
        <w:rPr>
          <w:rFonts w:hint="eastAsia" w:ascii="仿宋_GB2312" w:hAnsi="仿宋" w:eastAsia="仿宋_GB2312" w:cs="Times New Roman"/>
          <w:sz w:val="32"/>
          <w:szCs w:val="32"/>
        </w:rPr>
        <w:t>。共对2家会计师事务所进行了处理处罚。</w:t>
      </w:r>
      <w:r>
        <w:rPr>
          <w:rFonts w:ascii="仿宋_GB2312" w:hAnsi="仿宋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</w:t>
      </w:r>
      <w:r>
        <w:rPr>
          <w:rFonts w:ascii="仿宋_GB2312" w:hAnsi="仿宋" w:eastAsia="仿宋_GB2312" w:cs="Times New Roman"/>
          <w:sz w:val="32"/>
          <w:szCs w:val="32"/>
        </w:rPr>
        <w:t>各级财政部门在处理处罚结束后，</w:t>
      </w:r>
      <w:r>
        <w:rPr>
          <w:rFonts w:hint="eastAsia" w:ascii="仿宋_GB2312" w:hAnsi="仿宋" w:eastAsia="仿宋_GB2312" w:cs="Times New Roman"/>
          <w:sz w:val="32"/>
          <w:szCs w:val="32"/>
        </w:rPr>
        <w:t>将检查结果在网站、报纸等新闻媒体上进行公告。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湖南省财政厅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年，湖南省各级财政部门组织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1,018</w:t>
      </w:r>
      <w:r>
        <w:rPr>
          <w:rFonts w:ascii="仿宋_GB2312" w:hAnsi="仿宋" w:eastAsia="仿宋_GB2312" w:cs="Times New Roman"/>
          <w:sz w:val="32"/>
          <w:szCs w:val="32"/>
        </w:rPr>
        <w:t>人次，检查企业、行政事业单位和会计师事务所共计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573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医疗卫生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</w:t>
      </w:r>
      <w:r>
        <w:rPr>
          <w:rFonts w:hint="eastAsia" w:ascii="仿宋_GB2312" w:hAnsi="仿宋" w:eastAsia="仿宋_GB2312" w:cs="Times New Roman"/>
          <w:sz w:val="32"/>
          <w:szCs w:val="32"/>
        </w:rPr>
        <w:t>检查</w:t>
      </w:r>
      <w:r>
        <w:rPr>
          <w:rFonts w:ascii="仿宋_GB2312" w:hAnsi="仿宋" w:eastAsia="仿宋_GB2312" w:cs="Times New Roman"/>
          <w:sz w:val="32"/>
          <w:szCs w:val="32"/>
        </w:rPr>
        <w:t>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554</w:t>
      </w:r>
      <w:r>
        <w:rPr>
          <w:rFonts w:ascii="仿宋_GB2312" w:hAnsi="仿宋" w:eastAsia="仿宋_GB2312" w:cs="Times New Roman"/>
          <w:sz w:val="32"/>
          <w:szCs w:val="32"/>
        </w:rPr>
        <w:t>户</w:t>
      </w:r>
      <w:r>
        <w:rPr>
          <w:rFonts w:hint="eastAsia" w:ascii="仿宋_GB2312" w:hAnsi="仿宋" w:eastAsia="仿宋_GB2312" w:cs="Times New Roman"/>
          <w:sz w:val="32"/>
          <w:szCs w:val="32"/>
        </w:rPr>
        <w:t>，查出违规问题金额50,406.47万元，处理处罚企事业单位336户，补缴税款239.72万元，追缴财政资金4,764.97万元，对97户单位处以没收违法所得及罚款128.21万元，移送相关部门22户，涉及金额2,566.71万元。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19</w:t>
      </w:r>
      <w:r>
        <w:rPr>
          <w:rFonts w:ascii="仿宋_GB2312" w:hAnsi="仿宋" w:eastAsia="仿宋_GB2312" w:cs="Times New Roman"/>
          <w:sz w:val="32"/>
          <w:szCs w:val="32"/>
        </w:rPr>
        <w:t>家，</w:t>
      </w:r>
      <w:r>
        <w:rPr>
          <w:rFonts w:hint="eastAsia" w:ascii="仿宋_GB2312" w:hAnsi="仿宋" w:eastAsia="仿宋_GB2312" w:cs="Times New Roman"/>
          <w:sz w:val="32"/>
          <w:szCs w:val="32"/>
        </w:rPr>
        <w:t>共计对2家会计师事务所进行了处理处罚，其中：对 1家会计师事务所予以警告的行政处罚，对1家会计师事务所给予罚款的行政处罚。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</w:t>
      </w:r>
      <w:r>
        <w:rPr>
          <w:rFonts w:ascii="仿宋_GB2312" w:hAnsi="仿宋" w:eastAsia="仿宋_GB2312" w:cs="Times New Roman"/>
          <w:sz w:val="32"/>
          <w:szCs w:val="32"/>
        </w:rPr>
        <w:t>将检查结果在财政厅门户网站</w:t>
      </w:r>
      <w:r>
        <w:rPr>
          <w:rFonts w:hint="eastAsia" w:ascii="仿宋_GB2312" w:hAnsi="仿宋" w:eastAsia="仿宋_GB2312" w:cs="Times New Roman"/>
          <w:sz w:val="32"/>
          <w:szCs w:val="32"/>
        </w:rPr>
        <w:t>上</w:t>
      </w:r>
      <w:r>
        <w:rPr>
          <w:rFonts w:ascii="仿宋_GB2312" w:hAnsi="仿宋" w:eastAsia="仿宋_GB2312" w:cs="Times New Roman"/>
          <w:sz w:val="32"/>
          <w:szCs w:val="32"/>
        </w:rPr>
        <w:t>进行了公告。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广东省财政厅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2016</w:t>
      </w:r>
      <w:r>
        <w:rPr>
          <w:rFonts w:hint="eastAsia" w:ascii="仿宋_GB2312" w:hAnsi="仿宋" w:eastAsia="仿宋_GB2312" w:cs="Times New Roman"/>
          <w:sz w:val="32"/>
          <w:szCs w:val="32"/>
        </w:rPr>
        <w:t>年，广东省各级财政部门组织</w:t>
      </w:r>
      <w:r>
        <w:rPr>
          <w:rFonts w:ascii="仿宋_GB2312" w:hAnsi="仿宋" w:eastAsia="仿宋_GB2312" w:cs="Times New Roman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</w:rPr>
        <w:t>,</w:t>
      </w:r>
      <w:r>
        <w:rPr>
          <w:rFonts w:ascii="仿宋_GB2312" w:hAnsi="仿宋" w:eastAsia="仿宋_GB2312" w:cs="Times New Roman"/>
          <w:sz w:val="32"/>
          <w:szCs w:val="32"/>
        </w:rPr>
        <w:t>450</w:t>
      </w:r>
      <w:r>
        <w:rPr>
          <w:rFonts w:hint="eastAsia" w:ascii="仿宋_GB2312" w:hAnsi="仿宋" w:eastAsia="仿宋_GB2312" w:cs="Times New Roman"/>
          <w:sz w:val="32"/>
          <w:szCs w:val="32"/>
        </w:rPr>
        <w:t>人次</w:t>
      </w:r>
      <w:r>
        <w:rPr>
          <w:rFonts w:ascii="仿宋_GB2312" w:hAnsi="仿宋" w:eastAsia="仿宋_GB2312" w:cs="Times New Roman"/>
          <w:sz w:val="32"/>
          <w:szCs w:val="32"/>
        </w:rPr>
        <w:t>,</w:t>
      </w:r>
      <w:r>
        <w:rPr>
          <w:rFonts w:hint="eastAsia" w:ascii="仿宋_GB2312" w:hAnsi="仿宋" w:eastAsia="仿宋_GB2312" w:cs="Times New Roman"/>
          <w:sz w:val="32"/>
          <w:szCs w:val="32"/>
        </w:rPr>
        <w:t>检查企业、行政事业单位和会计师事务所共计</w:t>
      </w:r>
      <w:r>
        <w:rPr>
          <w:rFonts w:ascii="仿宋_GB2312" w:hAnsi="仿宋" w:eastAsia="仿宋_GB2312" w:cs="Times New Roman"/>
          <w:sz w:val="32"/>
          <w:szCs w:val="32"/>
        </w:rPr>
        <w:t>791</w:t>
      </w:r>
      <w:r>
        <w:rPr>
          <w:rFonts w:hint="eastAsia" w:ascii="仿宋_GB2312" w:hAnsi="仿宋" w:eastAsia="仿宋_GB2312" w:cs="Times New Roman"/>
          <w:sz w:val="32"/>
          <w:szCs w:val="32"/>
        </w:rPr>
        <w:t>户。检查行业涉及国有及控股企业、外商投资企业、民营企业等。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全省共检查企业和行政事业单位</w:t>
      </w:r>
      <w:r>
        <w:rPr>
          <w:rFonts w:ascii="仿宋_GB2312" w:hAnsi="仿宋" w:eastAsia="仿宋_GB2312" w:cs="Times New Roman"/>
          <w:sz w:val="32"/>
          <w:szCs w:val="32"/>
        </w:rPr>
        <w:t>771</w:t>
      </w:r>
      <w:r>
        <w:rPr>
          <w:rFonts w:hint="eastAsia" w:ascii="仿宋_GB2312" w:hAnsi="仿宋" w:eastAsia="仿宋_GB2312" w:cs="Times New Roman"/>
          <w:sz w:val="32"/>
          <w:szCs w:val="32"/>
        </w:rPr>
        <w:t>户，查出违规问题金额</w:t>
      </w:r>
      <w:r>
        <w:rPr>
          <w:rFonts w:ascii="仿宋_GB2312" w:hAnsi="仿宋" w:eastAsia="仿宋_GB2312" w:cs="Times New Roman"/>
          <w:sz w:val="32"/>
          <w:szCs w:val="32"/>
        </w:rPr>
        <w:t>37</w:t>
      </w:r>
      <w:r>
        <w:rPr>
          <w:rFonts w:hint="eastAsia" w:ascii="仿宋_GB2312" w:hAnsi="仿宋" w:eastAsia="仿宋_GB2312" w:cs="Times New Roman"/>
          <w:sz w:val="32"/>
          <w:szCs w:val="32"/>
        </w:rPr>
        <w:t>,</w:t>
      </w:r>
      <w:r>
        <w:rPr>
          <w:rFonts w:ascii="仿宋_GB2312" w:hAnsi="仿宋" w:eastAsia="仿宋_GB2312" w:cs="Times New Roman"/>
          <w:sz w:val="32"/>
          <w:szCs w:val="32"/>
        </w:rPr>
        <w:t xml:space="preserve">330.45 </w:t>
      </w:r>
      <w:r>
        <w:rPr>
          <w:rFonts w:hint="eastAsia" w:ascii="仿宋_GB2312" w:hAnsi="仿宋" w:eastAsia="仿宋_GB2312" w:cs="Times New Roman"/>
          <w:sz w:val="32"/>
          <w:szCs w:val="32"/>
        </w:rPr>
        <w:t>万元，处理处罚企事业单位</w:t>
      </w:r>
      <w:r>
        <w:rPr>
          <w:rFonts w:ascii="仿宋_GB2312" w:hAnsi="仿宋" w:eastAsia="仿宋_GB2312" w:cs="Times New Roman"/>
          <w:sz w:val="32"/>
          <w:szCs w:val="32"/>
        </w:rPr>
        <w:t xml:space="preserve">67 </w:t>
      </w:r>
      <w:r>
        <w:rPr>
          <w:rFonts w:hint="eastAsia" w:ascii="仿宋_GB2312" w:hAnsi="仿宋" w:eastAsia="仿宋_GB2312" w:cs="Times New Roman"/>
          <w:sz w:val="32"/>
          <w:szCs w:val="32"/>
        </w:rPr>
        <w:t>户</w:t>
      </w:r>
      <w:r>
        <w:rPr>
          <w:rFonts w:ascii="仿宋_GB2312" w:hAnsi="仿宋" w:eastAsia="仿宋_GB2312" w:cs="Times New Roman"/>
          <w:sz w:val="32"/>
          <w:szCs w:val="32"/>
        </w:rPr>
        <w:t>,</w:t>
      </w:r>
      <w:r>
        <w:rPr>
          <w:rFonts w:hint="eastAsia" w:ascii="仿宋_GB2312" w:hAnsi="仿宋" w:eastAsia="仿宋_GB2312" w:cs="Times New Roman"/>
          <w:sz w:val="32"/>
          <w:szCs w:val="32"/>
        </w:rPr>
        <w:t>补缴税款</w:t>
      </w:r>
      <w:r>
        <w:rPr>
          <w:rFonts w:ascii="仿宋_GB2312" w:hAnsi="仿宋" w:eastAsia="仿宋_GB2312" w:cs="Times New Roman"/>
          <w:sz w:val="32"/>
          <w:szCs w:val="32"/>
        </w:rPr>
        <w:t>54.83</w:t>
      </w:r>
      <w:r>
        <w:rPr>
          <w:rFonts w:hint="eastAsia" w:ascii="仿宋_GB2312" w:hAnsi="仿宋" w:eastAsia="仿宋_GB2312" w:cs="Times New Roman"/>
          <w:sz w:val="32"/>
          <w:szCs w:val="32"/>
        </w:rPr>
        <w:t>万元</w:t>
      </w:r>
      <w:r>
        <w:rPr>
          <w:rFonts w:ascii="仿宋_GB2312" w:hAnsi="仿宋" w:eastAsia="仿宋_GB2312" w:cs="Times New Roman"/>
          <w:sz w:val="32"/>
          <w:szCs w:val="32"/>
        </w:rPr>
        <w:t>,</w:t>
      </w:r>
      <w:r>
        <w:rPr>
          <w:rFonts w:hint="eastAsia" w:ascii="仿宋_GB2312" w:hAnsi="仿宋" w:eastAsia="仿宋_GB2312" w:cs="Times New Roman"/>
          <w:sz w:val="32"/>
          <w:szCs w:val="32"/>
        </w:rPr>
        <w:t>追缴财政资金</w:t>
      </w:r>
      <w:r>
        <w:rPr>
          <w:rFonts w:ascii="仿宋_GB2312" w:hAnsi="仿宋" w:eastAsia="仿宋_GB2312" w:cs="Times New Roman"/>
          <w:sz w:val="32"/>
          <w:szCs w:val="32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</w:rPr>
        <w:t>,</w:t>
      </w:r>
      <w:r>
        <w:rPr>
          <w:rFonts w:ascii="仿宋_GB2312" w:hAnsi="仿宋" w:eastAsia="仿宋_GB2312" w:cs="Times New Roman"/>
          <w:sz w:val="32"/>
          <w:szCs w:val="32"/>
        </w:rPr>
        <w:t>182.44</w:t>
      </w:r>
      <w:r>
        <w:rPr>
          <w:rFonts w:hint="eastAsia" w:ascii="仿宋_GB2312" w:hAnsi="仿宋" w:eastAsia="仿宋_GB2312" w:cs="Times New Roman"/>
          <w:sz w:val="32"/>
          <w:szCs w:val="32"/>
        </w:rPr>
        <w:t>万元，对</w:t>
      </w:r>
      <w:r>
        <w:rPr>
          <w:rFonts w:ascii="仿宋_GB2312" w:hAnsi="仿宋" w:eastAsia="仿宋_GB2312" w:cs="Times New Roman"/>
          <w:sz w:val="32"/>
          <w:szCs w:val="32"/>
        </w:rPr>
        <w:t>7</w:t>
      </w:r>
      <w:r>
        <w:rPr>
          <w:rFonts w:hint="eastAsia" w:ascii="仿宋_GB2312" w:hAnsi="仿宋" w:eastAsia="仿宋_GB2312" w:cs="Times New Roman"/>
          <w:sz w:val="32"/>
          <w:szCs w:val="32"/>
        </w:rPr>
        <w:t>户单位处以没收及罚款</w:t>
      </w:r>
      <w:r>
        <w:rPr>
          <w:rFonts w:ascii="仿宋_GB2312" w:hAnsi="仿宋" w:eastAsia="仿宋_GB2312" w:cs="Times New Roman"/>
          <w:sz w:val="32"/>
          <w:szCs w:val="32"/>
        </w:rPr>
        <w:t>4.62</w:t>
      </w:r>
      <w:r>
        <w:rPr>
          <w:rFonts w:hint="eastAsia" w:ascii="仿宋_GB2312" w:hAnsi="仿宋" w:eastAsia="仿宋_GB2312" w:cs="Times New Roman"/>
          <w:sz w:val="32"/>
          <w:szCs w:val="32"/>
        </w:rPr>
        <w:t>万元，移送相关部门</w:t>
      </w:r>
      <w:r>
        <w:rPr>
          <w:rFonts w:ascii="仿宋_GB2312" w:hAnsi="仿宋" w:eastAsia="仿宋_GB2312" w:cs="Times New Roman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</w:rPr>
        <w:t>户。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</w:t>
      </w:r>
      <w:r>
        <w:rPr>
          <w:rFonts w:ascii="仿宋_GB2312" w:hAnsi="仿宋" w:eastAsia="仿宋_GB2312" w:cs="Times New Roman"/>
          <w:sz w:val="32"/>
          <w:szCs w:val="32"/>
        </w:rPr>
        <w:t>20</w:t>
      </w:r>
      <w:r>
        <w:rPr>
          <w:rFonts w:hint="eastAsia" w:ascii="仿宋_GB2312" w:hAnsi="仿宋" w:eastAsia="仿宋_GB2312" w:cs="Times New Roman"/>
          <w:sz w:val="32"/>
          <w:szCs w:val="32"/>
        </w:rPr>
        <w:t>家。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全省各级财政部门在处理处罚结束后，检查结果将在网站、报纸等新闻媒体上进行公告。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深圳市财政委员会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年，深圳市各级财政部门组织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109</w:t>
      </w:r>
      <w:r>
        <w:rPr>
          <w:rFonts w:ascii="仿宋_GB2312" w:hAnsi="仿宋" w:eastAsia="仿宋_GB2312" w:cs="Times New Roman"/>
          <w:sz w:val="32"/>
          <w:szCs w:val="32"/>
        </w:rPr>
        <w:t>人，检查企业、行政事业单位和会计师事务所共计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95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节能环保和科研单位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全市共检查企业和行政事业单位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55</w:t>
      </w:r>
      <w:r>
        <w:rPr>
          <w:rFonts w:ascii="仿宋_GB2312" w:hAnsi="仿宋" w:eastAsia="仿宋_GB2312" w:cs="Times New Roman"/>
          <w:sz w:val="32"/>
          <w:szCs w:val="32"/>
        </w:rPr>
        <w:t>户，查出违规</w:t>
      </w:r>
      <w:r>
        <w:rPr>
          <w:rFonts w:hint="eastAsia" w:ascii="仿宋_GB2312" w:hAnsi="仿宋" w:eastAsia="仿宋_GB2312" w:cs="Times New Roman"/>
          <w:sz w:val="32"/>
          <w:szCs w:val="32"/>
        </w:rPr>
        <w:t>问题金额14,909.43</w:t>
      </w:r>
      <w:r>
        <w:rPr>
          <w:rFonts w:ascii="仿宋_GB2312" w:hAnsi="仿宋" w:eastAsia="仿宋_GB2312" w:cs="Times New Roman"/>
          <w:sz w:val="32"/>
          <w:szCs w:val="32"/>
        </w:rPr>
        <w:t>万元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全市共检查会计师事务所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40</w:t>
      </w:r>
      <w:r>
        <w:rPr>
          <w:rFonts w:ascii="仿宋_GB2312" w:hAnsi="仿宋" w:eastAsia="仿宋_GB2312" w:cs="Times New Roman"/>
          <w:sz w:val="32"/>
          <w:szCs w:val="32"/>
        </w:rPr>
        <w:t>家。</w:t>
      </w:r>
      <w:r>
        <w:rPr>
          <w:rFonts w:hint="eastAsia" w:ascii="仿宋_GB2312" w:hAnsi="仿宋" w:eastAsia="仿宋_GB2312" w:cs="Times New Roman"/>
          <w:sz w:val="32"/>
          <w:szCs w:val="32"/>
        </w:rPr>
        <w:t>共计对6家会计师事务所下达了整改通知书。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广西壮族自治区财政厅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2016年，广西壮族自治区各级财政部门组织618人次，检查企业、行政事业单位和会计师事务所524户。检查行业涉及农业、体育产业等。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全区共检查企业和行政事业单位489户，检查发现违规问题金额19亿元。补缴税款53.43万元，追缴财政资金2,518.27万元。对12户单位处以罚款18.3万元，对 4名责任人处以罚款1.7万元。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全区共检查会计师事务所35户。对3家会计师事务所予以警告的行政处罚；对14名注册会计师予以警告的行政处罚。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</w:t>
      </w:r>
      <w:r>
        <w:rPr>
          <w:rFonts w:ascii="仿宋_GB2312" w:hAnsi="仿宋" w:eastAsia="仿宋_GB2312" w:cs="Times New Roman"/>
          <w:sz w:val="32"/>
          <w:szCs w:val="32"/>
        </w:rPr>
        <w:t>各级财政部门处理处罚结束后，将检查结果在网站、报纸等新闻媒体上进行了公告。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海南省财政厅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2016年，海南省各级财政部门组织340人次，检查企业、行政事业单位和会计师事务所共计759户，检查行业涉及农业、民政、教育、房地产、医药等。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全省共检查企业和行政事业单位757户，发现违规问题金额27.62亿元，处理处罚企事业单位63户，35户单位补缴税款7,332.61万元，追缴财政资金64.6万元；对3户单位处以罚款2.1万元；移送其他部门处理1户。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全省共检查会计师事务所2户，拟对1户会计师事务所予以暂停执业的行政处罚。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</w:t>
      </w:r>
      <w:r>
        <w:rPr>
          <w:rFonts w:ascii="仿宋_GB2312" w:hAnsi="仿宋" w:eastAsia="仿宋_GB2312" w:cs="Times New Roman"/>
          <w:sz w:val="32"/>
          <w:szCs w:val="32"/>
        </w:rPr>
        <w:t>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重庆市财政局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年，重庆市各级财政部门组织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495</w:t>
      </w:r>
      <w:r>
        <w:rPr>
          <w:rFonts w:ascii="仿宋_GB2312" w:hAnsi="仿宋" w:eastAsia="仿宋_GB2312" w:cs="Times New Roman"/>
          <w:sz w:val="32"/>
          <w:szCs w:val="32"/>
        </w:rPr>
        <w:t>人，检查企业、行政事业单位和会计师事务所共计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732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大气污染治理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全市检查企业和行政事业单位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709</w:t>
      </w:r>
      <w:r>
        <w:rPr>
          <w:rFonts w:ascii="仿宋_GB2312" w:hAnsi="仿宋" w:eastAsia="仿宋_GB2312" w:cs="Times New Roman"/>
          <w:sz w:val="32"/>
          <w:szCs w:val="32"/>
        </w:rPr>
        <w:t>户，查出违规问题金额</w:t>
      </w:r>
      <w:r>
        <w:rPr>
          <w:rFonts w:hint="eastAsia" w:ascii="仿宋_GB2312" w:hAnsi="仿宋" w:eastAsia="仿宋_GB2312" w:cs="Times New Roman"/>
          <w:sz w:val="32"/>
          <w:szCs w:val="32"/>
        </w:rPr>
        <w:t>27,551.52</w:t>
      </w:r>
      <w:r>
        <w:rPr>
          <w:rFonts w:ascii="仿宋_GB2312" w:hAnsi="仿宋" w:eastAsia="仿宋_GB2312" w:cs="Times New Roman"/>
          <w:sz w:val="32"/>
          <w:szCs w:val="32"/>
        </w:rPr>
        <w:t>万元。处理处罚</w:t>
      </w:r>
      <w:r>
        <w:rPr>
          <w:rFonts w:hint="eastAsia" w:ascii="仿宋_GB2312" w:hAnsi="仿宋" w:eastAsia="仿宋_GB2312" w:cs="Times New Roman"/>
          <w:sz w:val="32"/>
          <w:szCs w:val="32"/>
        </w:rPr>
        <w:t>企事业单位103</w:t>
      </w:r>
      <w:r>
        <w:rPr>
          <w:rFonts w:ascii="仿宋_GB2312" w:hAnsi="仿宋" w:eastAsia="仿宋_GB2312" w:cs="Times New Roman"/>
          <w:sz w:val="32"/>
          <w:szCs w:val="32"/>
        </w:rPr>
        <w:t>户，补缴税款</w:t>
      </w:r>
      <w:r>
        <w:rPr>
          <w:rFonts w:hint="eastAsia" w:ascii="仿宋_GB2312" w:hAnsi="仿宋" w:eastAsia="仿宋_GB2312" w:cs="Times New Roman"/>
          <w:sz w:val="32"/>
          <w:szCs w:val="32"/>
        </w:rPr>
        <w:t>472</w:t>
      </w:r>
      <w:r>
        <w:rPr>
          <w:rFonts w:ascii="仿宋_GB2312" w:hAnsi="仿宋" w:eastAsia="仿宋_GB2312" w:cs="Times New Roman"/>
          <w:sz w:val="32"/>
          <w:szCs w:val="32"/>
        </w:rPr>
        <w:t>万元，追缴财政资金</w:t>
      </w:r>
      <w:r>
        <w:rPr>
          <w:rFonts w:hint="eastAsia" w:ascii="仿宋_GB2312" w:hAnsi="仿宋" w:eastAsia="仿宋_GB2312" w:cs="Times New Roman"/>
          <w:sz w:val="32"/>
          <w:szCs w:val="32"/>
        </w:rPr>
        <w:t>3,350.78</w:t>
      </w:r>
      <w:r>
        <w:rPr>
          <w:rFonts w:ascii="仿宋_GB2312" w:hAnsi="仿宋" w:eastAsia="仿宋_GB2312" w:cs="Times New Roman"/>
          <w:sz w:val="32"/>
          <w:szCs w:val="32"/>
        </w:rPr>
        <w:t>万元，对</w:t>
      </w:r>
      <w:r>
        <w:rPr>
          <w:rFonts w:hint="eastAsia" w:ascii="仿宋_GB2312" w:hAnsi="仿宋" w:eastAsia="仿宋_GB2312" w:cs="Times New Roman"/>
          <w:sz w:val="32"/>
          <w:szCs w:val="32"/>
        </w:rPr>
        <w:t>7</w:t>
      </w:r>
      <w:r>
        <w:rPr>
          <w:rFonts w:ascii="仿宋_GB2312" w:hAnsi="仿宋" w:eastAsia="仿宋_GB2312" w:cs="Times New Roman"/>
          <w:sz w:val="32"/>
          <w:szCs w:val="32"/>
        </w:rPr>
        <w:t>户单位处以罚款</w:t>
      </w:r>
      <w:r>
        <w:rPr>
          <w:rFonts w:hint="eastAsia" w:ascii="仿宋_GB2312" w:hAnsi="仿宋" w:eastAsia="仿宋_GB2312" w:cs="Times New Roman"/>
          <w:sz w:val="32"/>
          <w:szCs w:val="32"/>
        </w:rPr>
        <w:t>3.2</w:t>
      </w:r>
      <w:r>
        <w:rPr>
          <w:rFonts w:ascii="仿宋_GB2312" w:hAnsi="仿宋" w:eastAsia="仿宋_GB2312" w:cs="Times New Roman"/>
          <w:sz w:val="32"/>
          <w:szCs w:val="32"/>
        </w:rPr>
        <w:t>万元，</w:t>
      </w:r>
      <w:r>
        <w:rPr>
          <w:rFonts w:hint="eastAsia" w:ascii="仿宋_GB2312" w:hAnsi="仿宋" w:eastAsia="仿宋_GB2312" w:cs="Times New Roman"/>
          <w:sz w:val="32"/>
          <w:szCs w:val="32"/>
        </w:rPr>
        <w:t>移送相关部门1户，涉及金额762.67万元。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全市共检查会计师事务所23家。</w:t>
      </w:r>
      <w:r>
        <w:rPr>
          <w:rFonts w:hint="eastAsia" w:ascii="仿宋_GB2312" w:hAnsi="仿宋" w:eastAsia="仿宋_GB2312" w:cs="Times New Roman"/>
          <w:sz w:val="32"/>
          <w:szCs w:val="32"/>
        </w:rPr>
        <w:t>对1家会计师事务所予以暂停经营业务的行政处罚；对5名注册会计师进行了行政处罚，其中：对2名注册会计师予以警告、1名注册会计师予以暂停执业、2名注册会计师予以吊销注册会计师证书的行政处罚。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全市各级财政部门在处理处罚结束后，将检查结果在网站、报纸等新闻媒体上进行了公告。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四川省财政厅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2016年，四川省各级财政部门组织1,570人次，检查企业、行政事业单位和会计师事务所共计979户。检查行业涉及农业等。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86319360</wp:posOffset>
                </wp:positionH>
                <wp:positionV relativeFrom="paragraph">
                  <wp:posOffset>80353535</wp:posOffset>
                </wp:positionV>
                <wp:extent cx="0" cy="0"/>
                <wp:effectExtent l="0" t="0" r="0" b="0"/>
                <wp:wrapNone/>
                <wp:docPr id="1" name="墨迹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5">
                          <w14:nvContentPartPr>
                            <w14:cNvPr id="1" name="墨迹 3"/>
                            <w14:cNvContentPartPr/>
                          </w14:nvContentPartPr>
                          <w14:xfrm>
                            <a:off x="0" y="0"/>
                            <a:ext cx="0" cy="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3" o:spid="_x0000_s1026" o:spt="75" style="position:absolute;left:0pt;margin-left:6796.8pt;margin-top:6327.05pt;height:0pt;width:0pt;z-index:251662336;mso-width-relative:page;mso-height-relative:page;" coordsize="21600,21600" o:gfxdata="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">
                <v:imagedata r:id="rId6" o:title=""/>
                <o:lock v:ext="edit"/>
              </v:shape>
            </w:pict>
          </mc:Fallback>
        </mc:AlternateContent>
      </w:r>
      <w:r>
        <w:rPr>
          <w:rFonts w:hint="eastAsia" w:ascii="仿宋_GB2312" w:hAnsi="仿宋" w:eastAsia="仿宋_GB2312" w:cs="Times New Roman"/>
          <w:sz w:val="32"/>
          <w:szCs w:val="32"/>
        </w:rPr>
        <w:t>全省共检查</w:t>
      </w:r>
      <w:r>
        <w:rPr>
          <w:rFonts w:ascii="仿宋_GB2312" w:hAnsi="仿宋" w:eastAsia="仿宋_GB2312" w:cs="Times New Roman"/>
          <w:sz w:val="32"/>
          <w:szCs w:val="32"/>
        </w:rPr>
        <w:t>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908户，查出违规问题金额14.62亿元，处理处罚企事业单位260户，补缴税款244.34万元，追缴财政资金10,455.2 万元，对68户单位及10名责任人处以罚款62.52万元，移送相关部门1户单位和3名责任人。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全省共检查会计师事务所71家。对2家会计师事务所给予警告并没收违法所得的行政处罚，并对15名注册会计师给予警告的行政处罚。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jc w:val="left"/>
        <w:rPr>
          <w:rFonts w:ascii="仿宋_GB2312" w:hAnsi="仿宋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贵州省财政厅</w:t>
      </w:r>
    </w:p>
    <w:p>
      <w:pPr>
        <w:adjustRightInd w:val="0"/>
        <w:snapToGrid w:val="0"/>
        <w:spacing w:line="588" w:lineRule="exact"/>
        <w:jc w:val="left"/>
        <w:rPr>
          <w:rFonts w:ascii="仿宋_GB2312" w:hAnsi="仿宋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    2016年，贵州省各级财政部门组织812人次，检查企业、行政事业单位和会计师事务所共计650户。检查行业涉及节能环保、农业、教育、科研等。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企业和行政事业单位639户，查出违规问题金额10.18亿元，处理处罚企事业单位76户，追缴财政资金3,849.85万元，对16户单位处以没收违法所得及罚款31万元，移送相关部门2户，涉及金额525.59万元，吊销会计从业资格证书1人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全省共检查会计师事务所11家。对2家会计师事务所予以警告、没收违法所得和罚款等行政处罚。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云南省财政厅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2016年，云南省各级财政部门组织1162人次，检查企业、行政事业单位和会计师事务所共计672户。检查行业涉及农业等。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</w:t>
      </w:r>
      <w:r>
        <w:rPr>
          <w:rFonts w:ascii="仿宋_GB2312" w:hAnsi="仿宋" w:eastAsia="仿宋_GB2312" w:cs="Times New Roman"/>
          <w:sz w:val="32"/>
          <w:szCs w:val="32"/>
        </w:rPr>
        <w:t>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646户，检查发现违规问题金额49,432.67万元，处理处罚企事业单位27户，补缴税款13.66万元，追缴财政资金97.47万元，对3户单位处以罚款1.1万元，移送相关部门3户。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全省共检查会计师事务所26家，对25家会计师事务所下达了监管关注函，1家会计师事务所已申请注销。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西藏自治区财政厅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年，西藏自治区各级财政部门组织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418人次，检查企业、行政事业单位和会计师事务所共计364户。检查行业涉及教育、公用事业、食品药品等。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全区共检查企业和行政事业单位341户，检查发现违规问题金额4,117.03万元，处理处罚企事业单位66户，追缴财政资金1,270.34万元。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全区共检查会计师事务所23家。共计对6家会计师事务所下达了整改通知书。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</w:t>
      </w:r>
      <w:r>
        <w:rPr>
          <w:rFonts w:ascii="仿宋_GB2312" w:hAnsi="仿宋" w:eastAsia="仿宋_GB2312" w:cs="Times New Roman"/>
          <w:sz w:val="32"/>
          <w:szCs w:val="32"/>
        </w:rPr>
        <w:t>区</w:t>
      </w:r>
      <w:r>
        <w:rPr>
          <w:rFonts w:hint="eastAsia" w:ascii="仿宋_GB2312" w:hAnsi="仿宋" w:eastAsia="仿宋_GB2312" w:cs="Times New Roman"/>
          <w:sz w:val="32"/>
          <w:szCs w:val="32"/>
        </w:rPr>
        <w:t>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陕西省财政厅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2016年，陕西省各级财政部门组织839人次，检查企业、行政事业单位和会计师事务所共计964户。检查行业涉及农业、节能环保、公用事业等。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全省共检查企业和行政事业单位925户，查出违规问题金额46,817.17万元，处理处罚企事业单位252户，补缴税款72.61万元，追缴财政资金1,287.63万元，对120户单位处以没收违法所得及罚款74.15万元。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全省共检查会计师事务所39家。对16家会计师事务所下达监管关注函，对2名注册会计师予以警告的行政处罚。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甘肃省财政厅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2016年，甘肃省各级财政部门组织879人次，检查企业、行政事业单位和会计师事务所共计1,953户。检查行业涉及农业、住建、环保、教育等。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企业和行政事业单位1,929户，查出违规问题金额97,022.77万元，处理处罚企事业单位129户，补缴税款9.76万元，追缴财政资金853.07万元，对46户单位处以罚款22.97万元，移送其他部门处理3户，涉及金额244.3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全省共检查会计师事务所24家，对8家会计师事务所下达了整改通知书。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全省各级财政部门处理处罚结束后，将检查结果在网站、报纸等新闻媒体上进行了公告。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青海省财政厅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年，青海省各级财政部门组织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286</w:t>
      </w:r>
      <w:r>
        <w:rPr>
          <w:rFonts w:ascii="仿宋_GB2312" w:hAnsi="仿宋" w:eastAsia="仿宋_GB2312" w:cs="Times New Roman"/>
          <w:sz w:val="32"/>
          <w:szCs w:val="32"/>
        </w:rPr>
        <w:t>人次，检查企业、行政事业单位和会计师事务所共计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817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节能环保等</w:t>
      </w:r>
      <w:r>
        <w:rPr>
          <w:rFonts w:ascii="仿宋_GB2312" w:hAnsi="仿宋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812</w:t>
      </w:r>
      <w:r>
        <w:rPr>
          <w:rFonts w:ascii="仿宋_GB2312" w:hAnsi="仿宋" w:eastAsia="仿宋_GB2312" w:cs="Times New Roman"/>
          <w:sz w:val="32"/>
          <w:szCs w:val="32"/>
        </w:rPr>
        <w:t>户。查出违规问题金额</w:t>
      </w:r>
      <w:r>
        <w:rPr>
          <w:rFonts w:hint="eastAsia" w:ascii="仿宋_GB2312" w:hAnsi="仿宋" w:eastAsia="仿宋_GB2312" w:cs="Times New Roman"/>
          <w:sz w:val="32"/>
          <w:szCs w:val="32"/>
        </w:rPr>
        <w:t>10,321.4</w:t>
      </w:r>
      <w:r>
        <w:rPr>
          <w:rFonts w:ascii="仿宋_GB2312" w:hAnsi="仿宋" w:eastAsia="仿宋_GB2312" w:cs="Times New Roman"/>
          <w:sz w:val="32"/>
          <w:szCs w:val="32"/>
        </w:rPr>
        <w:t>万元，处理处罚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户，追缴财政资金</w:t>
      </w:r>
      <w:r>
        <w:rPr>
          <w:rFonts w:hint="eastAsia" w:ascii="仿宋_GB2312" w:hAnsi="仿宋" w:eastAsia="仿宋_GB2312" w:cs="Times New Roman"/>
          <w:sz w:val="32"/>
          <w:szCs w:val="32"/>
        </w:rPr>
        <w:t>978.58</w:t>
      </w:r>
      <w:r>
        <w:rPr>
          <w:rFonts w:ascii="仿宋_GB2312" w:hAnsi="仿宋" w:eastAsia="仿宋_GB2312" w:cs="Times New Roman"/>
          <w:sz w:val="32"/>
          <w:szCs w:val="32"/>
        </w:rPr>
        <w:t>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全省共检查会计师事务所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5</w:t>
      </w:r>
      <w:r>
        <w:rPr>
          <w:rFonts w:ascii="仿宋_GB2312" w:hAnsi="仿宋" w:eastAsia="仿宋_GB2312" w:cs="Times New Roman"/>
          <w:sz w:val="32"/>
          <w:szCs w:val="32"/>
        </w:rPr>
        <w:t>家。</w:t>
      </w:r>
      <w:r>
        <w:rPr>
          <w:rFonts w:hint="eastAsia" w:ascii="仿宋_GB2312" w:hAnsi="仿宋" w:eastAsia="仿宋_GB2312" w:cs="Times New Roman"/>
          <w:sz w:val="32"/>
          <w:szCs w:val="32"/>
        </w:rPr>
        <w:t>对2家会计师事务所予以警告的行政处罚。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</w:t>
      </w:r>
      <w:r>
        <w:rPr>
          <w:rFonts w:ascii="仿宋_GB2312" w:hAnsi="仿宋" w:eastAsia="仿宋_GB2312" w:cs="Times New Roman"/>
          <w:sz w:val="32"/>
          <w:szCs w:val="32"/>
        </w:rPr>
        <w:t>省</w:t>
      </w:r>
      <w:r>
        <w:rPr>
          <w:rFonts w:hint="eastAsia" w:ascii="仿宋_GB2312" w:hAnsi="仿宋" w:eastAsia="仿宋_GB2312" w:cs="Times New Roman"/>
          <w:sz w:val="32"/>
          <w:szCs w:val="32"/>
        </w:rPr>
        <w:t>各级财政部门处理处罚结束后，</w:t>
      </w:r>
      <w:r>
        <w:rPr>
          <w:rFonts w:ascii="仿宋_GB2312" w:hAnsi="仿宋" w:eastAsia="仿宋_GB2312" w:cs="Times New Roman"/>
          <w:sz w:val="32"/>
          <w:szCs w:val="32"/>
        </w:rPr>
        <w:t>将检查结果在网站、报纸等新闻媒体上进行</w:t>
      </w:r>
      <w:r>
        <w:rPr>
          <w:rFonts w:hint="eastAsia" w:ascii="仿宋_GB2312" w:hAnsi="仿宋" w:eastAsia="仿宋_GB2312" w:cs="Times New Roman"/>
          <w:sz w:val="32"/>
          <w:szCs w:val="32"/>
        </w:rPr>
        <w:t>了</w:t>
      </w:r>
      <w:r>
        <w:rPr>
          <w:rFonts w:ascii="仿宋_GB2312" w:hAnsi="仿宋" w:eastAsia="仿宋_GB2312" w:cs="Times New Roman"/>
          <w:sz w:val="32"/>
          <w:szCs w:val="32"/>
        </w:rPr>
        <w:t>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宁夏回族自治区财政厅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z w:val="32"/>
          <w:szCs w:val="32"/>
        </w:rPr>
        <w:t>6</w:t>
      </w:r>
      <w:r>
        <w:rPr>
          <w:rFonts w:ascii="仿宋_GB2312" w:hAnsi="仿宋" w:eastAsia="仿宋_GB2312" w:cs="Times New Roman"/>
          <w:sz w:val="32"/>
          <w:szCs w:val="32"/>
        </w:rPr>
        <w:t>年，宁夏回族自治区各级财政部门组织</w:t>
      </w:r>
      <w:r>
        <w:rPr>
          <w:rFonts w:hint="eastAsia" w:ascii="仿宋_GB2312" w:hAnsi="仿宋" w:eastAsia="仿宋_GB2312" w:cs="Times New Roman"/>
          <w:sz w:val="32"/>
          <w:szCs w:val="32"/>
        </w:rPr>
        <w:t>178</w:t>
      </w:r>
      <w:r>
        <w:rPr>
          <w:rFonts w:ascii="仿宋_GB2312" w:hAnsi="仿宋" w:eastAsia="仿宋_GB2312" w:cs="Times New Roman"/>
          <w:sz w:val="32"/>
          <w:szCs w:val="32"/>
        </w:rPr>
        <w:t>人次，检查企业、行政事业单位和会计师事务所共计</w:t>
      </w:r>
      <w:r>
        <w:rPr>
          <w:rFonts w:hint="eastAsia" w:ascii="仿宋_GB2312" w:hAnsi="仿宋" w:eastAsia="仿宋_GB2312" w:cs="Times New Roman"/>
          <w:sz w:val="32"/>
          <w:szCs w:val="32"/>
        </w:rPr>
        <w:t>380</w:t>
      </w:r>
      <w:r>
        <w:rPr>
          <w:rFonts w:ascii="仿宋_GB2312" w:hAnsi="仿宋" w:eastAsia="仿宋_GB2312" w:cs="Times New Roman"/>
          <w:sz w:val="32"/>
          <w:szCs w:val="32"/>
        </w:rPr>
        <w:t>户。检查行业涉及</w:t>
      </w:r>
      <w:r>
        <w:rPr>
          <w:rFonts w:hint="eastAsia" w:ascii="仿宋_GB2312" w:hAnsi="仿宋" w:eastAsia="仿宋_GB2312" w:cs="Times New Roman"/>
          <w:sz w:val="32"/>
          <w:szCs w:val="32"/>
        </w:rPr>
        <w:t>农业和节能环保</w:t>
      </w:r>
      <w:r>
        <w:rPr>
          <w:rFonts w:ascii="仿宋_GB2312" w:hAnsi="仿宋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全区共检查企业和行政事业单位</w:t>
      </w:r>
      <w:r>
        <w:rPr>
          <w:rFonts w:hint="eastAsia" w:ascii="仿宋_GB2312" w:hAnsi="仿宋" w:eastAsia="仿宋_GB2312" w:cs="Times New Roman"/>
          <w:sz w:val="32"/>
          <w:szCs w:val="32"/>
        </w:rPr>
        <w:t>378</w:t>
      </w:r>
      <w:r>
        <w:rPr>
          <w:rFonts w:ascii="仿宋_GB2312" w:hAnsi="仿宋" w:eastAsia="仿宋_GB2312" w:cs="Times New Roman"/>
          <w:sz w:val="32"/>
          <w:szCs w:val="32"/>
        </w:rPr>
        <w:t>户，查出违规问题金额</w:t>
      </w:r>
      <w:r>
        <w:rPr>
          <w:rFonts w:hint="eastAsia" w:ascii="仿宋_GB2312" w:hAnsi="仿宋" w:eastAsia="仿宋_GB2312" w:cs="Times New Roman"/>
          <w:sz w:val="32"/>
          <w:szCs w:val="32"/>
        </w:rPr>
        <w:t>17.57亿元</w:t>
      </w:r>
      <w:r>
        <w:rPr>
          <w:rFonts w:ascii="仿宋_GB2312" w:hAnsi="仿宋" w:eastAsia="仿宋_GB2312" w:cs="Times New Roman"/>
          <w:sz w:val="32"/>
          <w:szCs w:val="32"/>
        </w:rPr>
        <w:t>，处理处罚</w:t>
      </w:r>
      <w:r>
        <w:rPr>
          <w:rFonts w:hint="eastAsia" w:ascii="仿宋_GB2312" w:hAnsi="仿宋" w:eastAsia="仿宋_GB2312" w:cs="Times New Roman"/>
          <w:sz w:val="32"/>
          <w:szCs w:val="32"/>
        </w:rPr>
        <w:t>企事业单位123</w:t>
      </w:r>
      <w:r>
        <w:rPr>
          <w:rFonts w:ascii="仿宋_GB2312" w:hAnsi="仿宋" w:eastAsia="仿宋_GB2312" w:cs="Times New Roman"/>
          <w:sz w:val="32"/>
          <w:szCs w:val="32"/>
        </w:rPr>
        <w:t>户，追缴财政资金</w:t>
      </w:r>
      <w:r>
        <w:rPr>
          <w:rFonts w:hint="eastAsia" w:ascii="仿宋_GB2312" w:hAnsi="仿宋" w:eastAsia="仿宋_GB2312" w:cs="Times New Roman"/>
          <w:sz w:val="32"/>
          <w:szCs w:val="32"/>
        </w:rPr>
        <w:t>12,879.1</w:t>
      </w:r>
      <w:r>
        <w:rPr>
          <w:rFonts w:ascii="仿宋_GB2312" w:hAnsi="仿宋" w:eastAsia="仿宋_GB2312" w:cs="Times New Roman"/>
          <w:sz w:val="32"/>
          <w:szCs w:val="32"/>
        </w:rPr>
        <w:t>万元，对</w:t>
      </w:r>
      <w:r>
        <w:rPr>
          <w:rFonts w:hint="eastAsia" w:ascii="仿宋_GB2312" w:hAnsi="仿宋" w:eastAsia="仿宋_GB2312" w:cs="Times New Roman"/>
          <w:sz w:val="32"/>
          <w:szCs w:val="32"/>
        </w:rPr>
        <w:t>39</w:t>
      </w:r>
      <w:r>
        <w:rPr>
          <w:rFonts w:ascii="仿宋_GB2312" w:hAnsi="仿宋" w:eastAsia="仿宋_GB2312" w:cs="Times New Roman"/>
          <w:sz w:val="32"/>
          <w:szCs w:val="32"/>
        </w:rPr>
        <w:t>户单位及</w:t>
      </w:r>
      <w:r>
        <w:rPr>
          <w:rFonts w:hint="eastAsia" w:ascii="仿宋_GB2312" w:hAnsi="仿宋" w:eastAsia="仿宋_GB2312" w:cs="Times New Roman"/>
          <w:sz w:val="32"/>
          <w:szCs w:val="32"/>
        </w:rPr>
        <w:t>7名</w:t>
      </w:r>
      <w:r>
        <w:rPr>
          <w:rFonts w:ascii="仿宋_GB2312" w:hAnsi="仿宋" w:eastAsia="仿宋_GB2312" w:cs="Times New Roman"/>
          <w:sz w:val="32"/>
          <w:szCs w:val="32"/>
        </w:rPr>
        <w:t>责任人给予罚款的行政处罚，金额共计</w:t>
      </w:r>
      <w:r>
        <w:rPr>
          <w:rFonts w:hint="eastAsia" w:ascii="仿宋_GB2312" w:hAnsi="仿宋" w:eastAsia="仿宋_GB2312" w:cs="Times New Roman"/>
          <w:sz w:val="32"/>
          <w:szCs w:val="32"/>
        </w:rPr>
        <w:t>139.17</w:t>
      </w:r>
      <w:r>
        <w:rPr>
          <w:rFonts w:ascii="仿宋_GB2312" w:hAnsi="仿宋" w:eastAsia="仿宋_GB2312" w:cs="Times New Roman"/>
          <w:sz w:val="32"/>
          <w:szCs w:val="32"/>
        </w:rPr>
        <w:t>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全区共检查会计师事务所</w:t>
      </w:r>
      <w:r>
        <w:rPr>
          <w:rFonts w:hint="eastAsia" w:ascii="仿宋_GB2312" w:hAnsi="仿宋" w:eastAsia="仿宋_GB2312" w:cs="Times New Roman"/>
          <w:sz w:val="32"/>
          <w:szCs w:val="32"/>
        </w:rPr>
        <w:t>2</w:t>
      </w:r>
      <w:r>
        <w:rPr>
          <w:rFonts w:ascii="仿宋_GB2312" w:hAnsi="仿宋" w:eastAsia="仿宋_GB2312" w:cs="Times New Roman"/>
          <w:sz w:val="32"/>
          <w:szCs w:val="32"/>
        </w:rPr>
        <w:t>家。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全区各级财政部门处理处罚结束后，</w:t>
      </w:r>
      <w:r>
        <w:rPr>
          <w:rFonts w:ascii="仿宋_GB2312" w:hAnsi="仿宋" w:eastAsia="仿宋_GB2312" w:cs="Times New Roman"/>
          <w:sz w:val="32"/>
          <w:szCs w:val="32"/>
        </w:rPr>
        <w:t>将检查结果在网站、报纸等新闻媒体上进行</w:t>
      </w:r>
      <w:r>
        <w:rPr>
          <w:rFonts w:hint="eastAsia" w:ascii="仿宋_GB2312" w:hAnsi="仿宋" w:eastAsia="仿宋_GB2312" w:cs="Times New Roman"/>
          <w:sz w:val="32"/>
          <w:szCs w:val="32"/>
        </w:rPr>
        <w:t>了</w:t>
      </w:r>
      <w:r>
        <w:rPr>
          <w:rFonts w:ascii="仿宋_GB2312" w:hAnsi="仿宋" w:eastAsia="仿宋_GB2312" w:cs="Times New Roman"/>
          <w:sz w:val="32"/>
          <w:szCs w:val="32"/>
        </w:rPr>
        <w:t>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jc w:val="center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新疆维吾尔自治区财政厅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2016年，新疆维吾尔自治区各级财政部门组织824人次，检查企业、行政事业单位和会计师事务所共计1,331户。检查行业涉及农业、扶贫和纺织服装等行业。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全区共检查企业和行政事业单位1,317户，查出违规问题金额42亿元，处理处罚企事业单位105户，补缴税款11万元，追缴财政资金4,043万元，对23户单位处以罚款29万元。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全区共检查会计师事务所14家。对2家会计师事务所予以警告的行政处罚。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全区各级财政部门处理处罚结束后，将检查结果在网站、报纸等新闻媒体上进行了公告。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　　</w:t>
      </w:r>
    </w:p>
    <w:p>
      <w:pPr>
        <w:adjustRightInd w:val="0"/>
        <w:snapToGrid w:val="0"/>
        <w:spacing w:line="588" w:lineRule="exact"/>
        <w:ind w:firstLine="2544" w:firstLineChars="795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仿宋" w:eastAsia="楷体_GB2312" w:cs="Times New Roman"/>
          <w:bCs/>
          <w:sz w:val="32"/>
          <w:szCs w:val="32"/>
        </w:rPr>
        <w:t>新疆生产建设兵团财务局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2016年，新疆生产建设兵团财务局组织215人次，检查企业和行政事业单位105户。检查行业涉及文化教育、医疗卫生等。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检查发现违规问题金额651.52万元，处理处罚企事业单位88户，追缴财政资金147.09万元，对10户单位处以罚款11.54万元，处理处罚责任人3人，对责任人处以罚款1.8万元。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新疆生产建设兵团财务局处理处罚结束后，将检查结果在网站、报纸等新闻媒体上进行了公告。</w:t>
      </w:r>
    </w:p>
    <w:p>
      <w:pPr>
        <w:adjustRightInd w:val="0"/>
        <w:snapToGrid w:val="0"/>
        <w:spacing w:line="588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hd w:val="clear" w:color="auto" w:fill="FFFFFF"/>
        <w:spacing w:after="240" w:afterAutospacing="0"/>
        <w:ind w:firstLine="480" w:firstLineChars="200"/>
        <w:rPr>
          <w:rFonts w:ascii="方正仿宋简体" w:eastAsia="方正仿宋简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727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1"/>
    <w:rsid w:val="00002D9A"/>
    <w:rsid w:val="00037AC9"/>
    <w:rsid w:val="00041B98"/>
    <w:rsid w:val="00066A33"/>
    <w:rsid w:val="00074A57"/>
    <w:rsid w:val="00075D57"/>
    <w:rsid w:val="00076397"/>
    <w:rsid w:val="00077264"/>
    <w:rsid w:val="00080F2F"/>
    <w:rsid w:val="000830A1"/>
    <w:rsid w:val="00097C36"/>
    <w:rsid w:val="000B2FCA"/>
    <w:rsid w:val="000E1C97"/>
    <w:rsid w:val="000F47F8"/>
    <w:rsid w:val="000F5B38"/>
    <w:rsid w:val="00106397"/>
    <w:rsid w:val="00107003"/>
    <w:rsid w:val="0011101F"/>
    <w:rsid w:val="00117F75"/>
    <w:rsid w:val="00121BEA"/>
    <w:rsid w:val="0014046E"/>
    <w:rsid w:val="00152267"/>
    <w:rsid w:val="00152887"/>
    <w:rsid w:val="00162EE5"/>
    <w:rsid w:val="00164690"/>
    <w:rsid w:val="00187C29"/>
    <w:rsid w:val="001927D7"/>
    <w:rsid w:val="001E1613"/>
    <w:rsid w:val="001E1711"/>
    <w:rsid w:val="001E1D4A"/>
    <w:rsid w:val="001F6A7D"/>
    <w:rsid w:val="0020633A"/>
    <w:rsid w:val="002124B2"/>
    <w:rsid w:val="00223D77"/>
    <w:rsid w:val="00250834"/>
    <w:rsid w:val="00283494"/>
    <w:rsid w:val="002855AC"/>
    <w:rsid w:val="002A000A"/>
    <w:rsid w:val="002A1E41"/>
    <w:rsid w:val="002A4F76"/>
    <w:rsid w:val="002B475E"/>
    <w:rsid w:val="002D2113"/>
    <w:rsid w:val="002D2FD8"/>
    <w:rsid w:val="002D3F1B"/>
    <w:rsid w:val="002D5494"/>
    <w:rsid w:val="002F3FFA"/>
    <w:rsid w:val="002F4D3C"/>
    <w:rsid w:val="00323C4A"/>
    <w:rsid w:val="00342BAB"/>
    <w:rsid w:val="00345058"/>
    <w:rsid w:val="00357EC1"/>
    <w:rsid w:val="003604AD"/>
    <w:rsid w:val="003640E8"/>
    <w:rsid w:val="003A5BD1"/>
    <w:rsid w:val="003B049D"/>
    <w:rsid w:val="003B180B"/>
    <w:rsid w:val="003E12E1"/>
    <w:rsid w:val="003F2DB8"/>
    <w:rsid w:val="003F5DAE"/>
    <w:rsid w:val="00454CED"/>
    <w:rsid w:val="004665EE"/>
    <w:rsid w:val="00482511"/>
    <w:rsid w:val="00492213"/>
    <w:rsid w:val="004A4A21"/>
    <w:rsid w:val="004D26CE"/>
    <w:rsid w:val="00516D19"/>
    <w:rsid w:val="00540ADB"/>
    <w:rsid w:val="00560D22"/>
    <w:rsid w:val="00562EBA"/>
    <w:rsid w:val="0057658E"/>
    <w:rsid w:val="00582BD5"/>
    <w:rsid w:val="005920CA"/>
    <w:rsid w:val="005A1484"/>
    <w:rsid w:val="005A528A"/>
    <w:rsid w:val="005C0DD3"/>
    <w:rsid w:val="005E23D4"/>
    <w:rsid w:val="005E2EBE"/>
    <w:rsid w:val="005F1501"/>
    <w:rsid w:val="005F2D10"/>
    <w:rsid w:val="00602CB6"/>
    <w:rsid w:val="00613840"/>
    <w:rsid w:val="00616168"/>
    <w:rsid w:val="0062443E"/>
    <w:rsid w:val="00627859"/>
    <w:rsid w:val="00630153"/>
    <w:rsid w:val="00644C62"/>
    <w:rsid w:val="00673F3B"/>
    <w:rsid w:val="00680D04"/>
    <w:rsid w:val="006878E1"/>
    <w:rsid w:val="00694E26"/>
    <w:rsid w:val="006A5DFB"/>
    <w:rsid w:val="006C06E5"/>
    <w:rsid w:val="006C14D4"/>
    <w:rsid w:val="006C6788"/>
    <w:rsid w:val="006D4C66"/>
    <w:rsid w:val="006E2101"/>
    <w:rsid w:val="006E4612"/>
    <w:rsid w:val="00703A27"/>
    <w:rsid w:val="007110A6"/>
    <w:rsid w:val="00712ED9"/>
    <w:rsid w:val="00713ED7"/>
    <w:rsid w:val="00714B49"/>
    <w:rsid w:val="00730F6A"/>
    <w:rsid w:val="00734564"/>
    <w:rsid w:val="00736F1C"/>
    <w:rsid w:val="007555E3"/>
    <w:rsid w:val="00777FD2"/>
    <w:rsid w:val="00780496"/>
    <w:rsid w:val="00782D11"/>
    <w:rsid w:val="007847DD"/>
    <w:rsid w:val="007B3EBC"/>
    <w:rsid w:val="007B605B"/>
    <w:rsid w:val="007C2811"/>
    <w:rsid w:val="007D5F40"/>
    <w:rsid w:val="007E0FAD"/>
    <w:rsid w:val="007E3260"/>
    <w:rsid w:val="007E59D6"/>
    <w:rsid w:val="007E7CA4"/>
    <w:rsid w:val="0080171D"/>
    <w:rsid w:val="00805955"/>
    <w:rsid w:val="008108FA"/>
    <w:rsid w:val="008248EE"/>
    <w:rsid w:val="00827C44"/>
    <w:rsid w:val="008454CB"/>
    <w:rsid w:val="00851F28"/>
    <w:rsid w:val="0085717C"/>
    <w:rsid w:val="00864505"/>
    <w:rsid w:val="00870ED8"/>
    <w:rsid w:val="00883615"/>
    <w:rsid w:val="008A6559"/>
    <w:rsid w:val="008B17BF"/>
    <w:rsid w:val="008D1485"/>
    <w:rsid w:val="008E3689"/>
    <w:rsid w:val="009024E3"/>
    <w:rsid w:val="00906B24"/>
    <w:rsid w:val="0091405C"/>
    <w:rsid w:val="0095298F"/>
    <w:rsid w:val="009866B2"/>
    <w:rsid w:val="0099441D"/>
    <w:rsid w:val="009B1E8D"/>
    <w:rsid w:val="009C22BA"/>
    <w:rsid w:val="009C3FE8"/>
    <w:rsid w:val="009C44A0"/>
    <w:rsid w:val="009D36E7"/>
    <w:rsid w:val="00A20D99"/>
    <w:rsid w:val="00A64648"/>
    <w:rsid w:val="00A714F5"/>
    <w:rsid w:val="00A82074"/>
    <w:rsid w:val="00A867E3"/>
    <w:rsid w:val="00A91C95"/>
    <w:rsid w:val="00AE22CF"/>
    <w:rsid w:val="00AF47FD"/>
    <w:rsid w:val="00AF4C47"/>
    <w:rsid w:val="00B01DB2"/>
    <w:rsid w:val="00B038EF"/>
    <w:rsid w:val="00B22106"/>
    <w:rsid w:val="00B24288"/>
    <w:rsid w:val="00B25214"/>
    <w:rsid w:val="00B31039"/>
    <w:rsid w:val="00B443D8"/>
    <w:rsid w:val="00B70562"/>
    <w:rsid w:val="00B75735"/>
    <w:rsid w:val="00B75F69"/>
    <w:rsid w:val="00B91E48"/>
    <w:rsid w:val="00BA2015"/>
    <w:rsid w:val="00BC360C"/>
    <w:rsid w:val="00C01F3C"/>
    <w:rsid w:val="00C10709"/>
    <w:rsid w:val="00C11E51"/>
    <w:rsid w:val="00C1349F"/>
    <w:rsid w:val="00C332D5"/>
    <w:rsid w:val="00C46787"/>
    <w:rsid w:val="00C55220"/>
    <w:rsid w:val="00C66468"/>
    <w:rsid w:val="00C76878"/>
    <w:rsid w:val="00C8644A"/>
    <w:rsid w:val="00CA0D4F"/>
    <w:rsid w:val="00CA71EB"/>
    <w:rsid w:val="00CB0E15"/>
    <w:rsid w:val="00CB17D3"/>
    <w:rsid w:val="00CB21AF"/>
    <w:rsid w:val="00CC3922"/>
    <w:rsid w:val="00CD77F4"/>
    <w:rsid w:val="00CE14A8"/>
    <w:rsid w:val="00CE2D04"/>
    <w:rsid w:val="00D320BB"/>
    <w:rsid w:val="00D32686"/>
    <w:rsid w:val="00D32D0A"/>
    <w:rsid w:val="00D47326"/>
    <w:rsid w:val="00D67B1E"/>
    <w:rsid w:val="00D74346"/>
    <w:rsid w:val="00D8192A"/>
    <w:rsid w:val="00DA3DFA"/>
    <w:rsid w:val="00DA77D0"/>
    <w:rsid w:val="00DB23C5"/>
    <w:rsid w:val="00DB4742"/>
    <w:rsid w:val="00DD40CF"/>
    <w:rsid w:val="00DD6BE2"/>
    <w:rsid w:val="00DE619C"/>
    <w:rsid w:val="00DF3627"/>
    <w:rsid w:val="00E07094"/>
    <w:rsid w:val="00E175AC"/>
    <w:rsid w:val="00E227CA"/>
    <w:rsid w:val="00E26317"/>
    <w:rsid w:val="00E33DAB"/>
    <w:rsid w:val="00E401F1"/>
    <w:rsid w:val="00E4232C"/>
    <w:rsid w:val="00E4786F"/>
    <w:rsid w:val="00E72ACC"/>
    <w:rsid w:val="00E748D2"/>
    <w:rsid w:val="00EC0655"/>
    <w:rsid w:val="00ED36C7"/>
    <w:rsid w:val="00ED6A15"/>
    <w:rsid w:val="00EE1D18"/>
    <w:rsid w:val="00F30830"/>
    <w:rsid w:val="00F47A51"/>
    <w:rsid w:val="00F51BF2"/>
    <w:rsid w:val="00F62945"/>
    <w:rsid w:val="00F70ADB"/>
    <w:rsid w:val="00F770EC"/>
    <w:rsid w:val="00FB5337"/>
    <w:rsid w:val="00FC5E00"/>
    <w:rsid w:val="00FC6EB2"/>
    <w:rsid w:val="00FE1DF2"/>
    <w:rsid w:val="00FE6873"/>
    <w:rsid w:val="00FF2B29"/>
    <w:rsid w:val="790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paragraph" w:customStyle="1" w:styleId="13">
    <w:name w:val="主题词"/>
    <w:basedOn w:val="1"/>
    <w:uiPriority w:val="0"/>
    <w:pPr>
      <w:framePr w:wrap="notBeside" w:vAnchor="margin" w:hAnchor="margin" w:yAlign="bottom"/>
      <w:ind w:left="1246" w:hanging="1246"/>
    </w:pPr>
    <w:rPr>
      <w:rFonts w:ascii="Times New Roman" w:hAnsi="Times New Roman" w:eastAsia="公文小标宋简" w:cs="Times New Roman"/>
      <w:sz w:val="32"/>
      <w:szCs w:val="20"/>
    </w:rPr>
  </w:style>
  <w:style w:type="paragraph" w:customStyle="1" w:styleId="14">
    <w:name w:val="正文1 Char Char Char"/>
    <w:basedOn w:val="1"/>
    <w:uiPriority w:val="0"/>
    <w:pPr>
      <w:spacing w:line="360" w:lineRule="auto"/>
      <w:ind w:firstLine="200" w:firstLineChars="200"/>
    </w:pPr>
    <w:rPr>
      <w:rFonts w:ascii="仿宋_GB2312" w:hAnsi="新宋体" w:eastAsia="仿宋_GB2312" w:cs="Times New Roman"/>
      <w:sz w:val="32"/>
      <w:szCs w:val="24"/>
    </w:rPr>
  </w:style>
  <w:style w:type="paragraph" w:customStyle="1" w:styleId="15">
    <w:name w:val="Char"/>
    <w:basedOn w:val="1"/>
    <w:uiPriority w:val="0"/>
    <w:pPr>
      <w:widowControl/>
      <w:jc w:val="left"/>
    </w:pPr>
    <w:rPr>
      <w:rFonts w:ascii="Verdana" w:hAnsi="Verdana" w:eastAsia="仿宋_GB2312" w:cs="Times New Roman"/>
      <w:kern w:val="0"/>
      <w:sz w:val="28"/>
      <w:szCs w:val="20"/>
      <w:lang w:eastAsia="en-US"/>
    </w:rPr>
  </w:style>
  <w:style w:type="paragraph" w:customStyle="1" w:styleId="16">
    <w:name w:val="默认段落字体 Para Char Char Char Char Char Char Char"/>
    <w:basedOn w:val="1"/>
    <w:uiPriority w:val="0"/>
    <w:rPr>
      <w:rFonts w:ascii="Times New Roman" w:hAnsi="Times New Roman" w:eastAsia="宋体" w:cs="Times New Roman"/>
      <w:szCs w:val="20"/>
    </w:rPr>
  </w:style>
  <w:style w:type="paragraph" w:customStyle="1" w:styleId="17">
    <w:name w:val="Char1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18">
    <w:name w:val="Char Char Char Char Char Char Char"/>
    <w:basedOn w:val="1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cm"/>
          <inkml:channelProperty channel="Y" name="resolution" value="28.3464566929134" units="cm"/>
        </inkml:channelProperties>
      </inkml:inkSource>
      <inkml:timestamp xml:id="ts0" timeString="2017-12-29T10:20:56"/>
    </inkml:context>
    <inkml:brush xml:id="br0">
      <inkml:brushProperty name="width" value="0.0529169998168945" units="cm"/>
      <inkml:brushProperty name="height" value="0.0529169998168945" units="cm"/>
      <inkml:brushProperty name="color" value="#ff0000"/>
      <inkml:brushProperty name="fitToCurve" value="1"/>
    </inkml:brush>
  </inkml:definitions>
  <inkml:trace contextRef="#ctx0" brushRef="#br0">8848 8374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5F875-683E-4AC0-AF7D-7D66F1A576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1466</Words>
  <Characters>8362</Characters>
  <Lines>69</Lines>
  <Paragraphs>19</Paragraphs>
  <TotalTime>0</TotalTime>
  <ScaleCrop>false</ScaleCrop>
  <LinksUpToDate>false</LinksUpToDate>
  <CharactersWithSpaces>9809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2017-11-16T08:32:00Z</dcterms:created>
  <dc:creator>liuyongmei</dc:creator>
  <cp:lastModifiedBy>goveditor</cp:lastModifiedBy>
  <cp:lastPrinted>2017-12-26T05:34:00Z</cp:lastPrinted>
  <dcterms:modified xsi:type="dcterms:W3CDTF">2017-12-29T02:20:56Z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