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黑体" w:hAnsi="黑体" w:eastAsia="黑体" w:cs="黑体"/>
          <w:b w:val="0"/>
          <w:bCs w:val="0"/>
          <w:color w:val="000000"/>
          <w:kern w:val="0"/>
          <w:sz w:val="32"/>
          <w:szCs w:val="32"/>
          <w:lang w:eastAsia="zh-CN"/>
        </w:rPr>
      </w:pPr>
      <w:bookmarkStart w:id="0" w:name="_GoBack"/>
      <w:bookmarkEnd w:id="0"/>
      <w:r>
        <w:rPr>
          <w:rFonts w:hint="eastAsia" w:ascii="黑体" w:hAnsi="黑体" w:eastAsia="黑体" w:cs="黑体"/>
          <w:b w:val="0"/>
          <w:bCs w:val="0"/>
          <w:color w:val="000000"/>
          <w:kern w:val="0"/>
          <w:sz w:val="32"/>
          <w:szCs w:val="32"/>
          <w:lang w:eastAsia="zh-CN"/>
        </w:rPr>
        <w:t>附件</w:t>
      </w:r>
    </w:p>
    <w:p>
      <w:pPr>
        <w:jc w:val="center"/>
        <w:rPr>
          <w:rFonts w:hint="eastAsia" w:ascii="方正小标宋简体" w:hAnsi="等线" w:eastAsia="方正小标宋简体" w:cs="宋体"/>
          <w:color w:val="000000"/>
          <w:kern w:val="0"/>
          <w:sz w:val="44"/>
          <w:szCs w:val="44"/>
          <w:lang w:val="en-US" w:eastAsia="zh-CN"/>
        </w:rPr>
      </w:pPr>
      <w:r>
        <w:rPr>
          <w:rFonts w:hint="default" w:ascii="Times New Roman" w:hAnsi="Times New Roman" w:eastAsia="方正小标宋简体" w:cs="Times New Roman"/>
          <w:color w:val="000000"/>
          <w:kern w:val="0"/>
          <w:sz w:val="44"/>
          <w:szCs w:val="44"/>
          <w:lang w:val="en-US" w:eastAsia="zh-CN"/>
        </w:rPr>
        <w:t>2018</w:t>
      </w:r>
      <w:r>
        <w:rPr>
          <w:rFonts w:hint="eastAsia" w:ascii="方正小标宋简体" w:hAnsi="等线" w:eastAsia="方正小标宋简体" w:cs="宋体"/>
          <w:color w:val="000000"/>
          <w:kern w:val="0"/>
          <w:sz w:val="44"/>
          <w:szCs w:val="44"/>
          <w:lang w:val="en-US" w:eastAsia="zh-CN"/>
        </w:rPr>
        <w:t>年国家级教学成果奖获奖项目名单</w:t>
      </w:r>
    </w:p>
    <w:p>
      <w:pPr>
        <w:jc w:val="center"/>
        <w:rPr>
          <w:rFonts w:hint="eastAsia" w:ascii="方正小标宋简体" w:hAnsi="等线" w:eastAsia="方正小标宋简体" w:cs="宋体"/>
          <w:color w:val="000000"/>
          <w:kern w:val="0"/>
          <w:sz w:val="40"/>
          <w:szCs w:val="40"/>
          <w:lang w:val="en-US" w:eastAsia="zh-CN"/>
        </w:rPr>
      </w:pPr>
    </w:p>
    <w:p>
      <w:pPr>
        <w:jc w:val="center"/>
        <w:rPr>
          <w:rFonts w:hint="eastAsia" w:ascii="黑体" w:hAnsi="黑体" w:eastAsia="黑体" w:cs="黑体"/>
          <w:color w:val="000000"/>
          <w:kern w:val="0"/>
          <w:sz w:val="32"/>
          <w:szCs w:val="32"/>
          <w:lang w:val="en-US" w:eastAsia="zh-CN"/>
        </w:rPr>
      </w:pPr>
      <w:r>
        <w:rPr>
          <w:rFonts w:hint="eastAsia" w:ascii="黑体" w:hAnsi="黑体" w:eastAsia="黑体" w:cs="黑体"/>
          <w:color w:val="000000"/>
          <w:kern w:val="0"/>
          <w:sz w:val="32"/>
          <w:szCs w:val="32"/>
          <w:lang w:val="en-US" w:eastAsia="zh-CN"/>
        </w:rPr>
        <w:t>一、</w:t>
      </w:r>
      <w:r>
        <w:rPr>
          <w:rFonts w:hint="default" w:ascii="Times New Roman" w:hAnsi="Times New Roman" w:eastAsia="黑体" w:cs="Times New Roman"/>
          <w:color w:val="000000"/>
          <w:kern w:val="0"/>
          <w:sz w:val="32"/>
          <w:szCs w:val="32"/>
          <w:lang w:val="en-US" w:eastAsia="zh-CN"/>
        </w:rPr>
        <w:t>2018</w:t>
      </w:r>
      <w:r>
        <w:rPr>
          <w:rFonts w:hint="eastAsia" w:ascii="黑体" w:hAnsi="黑体" w:eastAsia="黑体" w:cs="黑体"/>
          <w:color w:val="000000"/>
          <w:kern w:val="0"/>
          <w:sz w:val="32"/>
          <w:szCs w:val="32"/>
          <w:lang w:val="en-US" w:eastAsia="zh-CN"/>
        </w:rPr>
        <w:t>年基础教育国家级教学成果奖获奖项目名单</w:t>
      </w:r>
    </w:p>
    <w:p>
      <w:pPr>
        <w:keepNext w:val="0"/>
        <w:keepLines w:val="0"/>
        <w:pageBreakBefore w:val="0"/>
        <w:widowControl/>
        <w:suppressLineNumbers w:val="0"/>
        <w:kinsoku/>
        <w:wordWrap/>
        <w:overflowPunct/>
        <w:topLinePunct w:val="0"/>
        <w:autoSpaceDE/>
        <w:autoSpaceDN/>
        <w:bidi w:val="0"/>
        <w:adjustRightInd/>
        <w:snapToGrid/>
        <w:spacing w:before="313" w:beforeLines="100" w:after="313" w:afterLines="100"/>
        <w:jc w:val="center"/>
        <w:textAlignment w:val="center"/>
        <w:outlineLvl w:val="9"/>
        <w:rPr>
          <w:rFonts w:hint="eastAsia" w:ascii="黑体" w:hAnsi="黑体" w:eastAsia="黑体" w:cs="黑体"/>
          <w:b w:val="0"/>
          <w:bCs/>
          <w:i w:val="0"/>
          <w:color w:val="000000"/>
          <w:kern w:val="0"/>
          <w:sz w:val="29"/>
          <w:szCs w:val="29"/>
          <w:u w:val="none"/>
          <w:lang w:val="en-US" w:eastAsia="zh-CN" w:bidi="ar"/>
        </w:rPr>
      </w:pPr>
      <w:r>
        <w:rPr>
          <w:rFonts w:hint="eastAsia" w:ascii="黑体" w:hAnsi="黑体" w:eastAsia="黑体" w:cs="黑体"/>
          <w:b w:val="0"/>
          <w:bCs/>
          <w:i w:val="0"/>
          <w:color w:val="000000"/>
          <w:kern w:val="0"/>
          <w:sz w:val="29"/>
          <w:szCs w:val="29"/>
          <w:u w:val="none"/>
          <w:lang w:val="en-US" w:eastAsia="zh-CN" w:bidi="ar"/>
        </w:rPr>
        <w:t>特等奖（</w:t>
      </w:r>
      <w:r>
        <w:rPr>
          <w:rFonts w:hint="default" w:ascii="Times New Roman" w:hAnsi="Times New Roman" w:eastAsia="黑体" w:cs="Times New Roman"/>
          <w:b w:val="0"/>
          <w:bCs/>
          <w:i w:val="0"/>
          <w:color w:val="000000"/>
          <w:kern w:val="0"/>
          <w:sz w:val="29"/>
          <w:szCs w:val="29"/>
          <w:u w:val="none"/>
          <w:lang w:val="en-US" w:eastAsia="zh-CN" w:bidi="ar"/>
        </w:rPr>
        <w:t>2</w:t>
      </w:r>
      <w:r>
        <w:rPr>
          <w:rFonts w:hint="eastAsia" w:ascii="黑体" w:hAnsi="黑体" w:eastAsia="黑体" w:cs="黑体"/>
          <w:b w:val="0"/>
          <w:bCs/>
          <w:i w:val="0"/>
          <w:color w:val="000000"/>
          <w:kern w:val="0"/>
          <w:sz w:val="29"/>
          <w:szCs w:val="29"/>
          <w:u w:val="none"/>
          <w:lang w:val="en-US" w:eastAsia="zh-CN" w:bidi="ar"/>
        </w:rPr>
        <w:t>项）</w:t>
      </w:r>
    </w:p>
    <w:tbl>
      <w:tblPr>
        <w:tblStyle w:val="6"/>
        <w:tblW w:w="1473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877"/>
        <w:gridCol w:w="3825"/>
        <w:gridCol w:w="2955"/>
        <w:gridCol w:w="3765"/>
        <w:gridCol w:w="33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40" w:hRule="atLeast"/>
        </w:trPr>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b w:val="0"/>
                <w:bCs/>
                <w:i w:val="0"/>
                <w:color w:val="000000"/>
                <w:kern w:val="0"/>
                <w:sz w:val="22"/>
                <w:szCs w:val="22"/>
                <w:u w:val="none"/>
                <w:lang w:val="en-US" w:eastAsia="zh-CN" w:bidi="ar"/>
              </w:rPr>
            </w:pPr>
            <w:r>
              <w:rPr>
                <w:rFonts w:hint="eastAsia" w:ascii="黑体" w:hAnsi="黑体" w:eastAsia="黑体" w:cs="黑体"/>
                <w:b w:val="0"/>
                <w:bCs/>
                <w:i w:val="0"/>
                <w:color w:val="000000"/>
                <w:kern w:val="0"/>
                <w:sz w:val="22"/>
                <w:szCs w:val="22"/>
                <w:u w:val="none"/>
                <w:lang w:val="en-US" w:eastAsia="zh-CN" w:bidi="ar"/>
              </w:rPr>
              <w:t>序号</w:t>
            </w:r>
          </w:p>
        </w:tc>
        <w:tc>
          <w:tcPr>
            <w:tcW w:w="3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b w:val="0"/>
                <w:bCs/>
                <w:i w:val="0"/>
                <w:color w:val="000000"/>
                <w:kern w:val="0"/>
                <w:sz w:val="22"/>
                <w:szCs w:val="22"/>
                <w:u w:val="none"/>
                <w:lang w:val="en-US" w:eastAsia="zh-CN" w:bidi="ar"/>
              </w:rPr>
            </w:pPr>
            <w:r>
              <w:rPr>
                <w:rFonts w:hint="eastAsia" w:ascii="黑体" w:hAnsi="黑体" w:eastAsia="黑体" w:cs="黑体"/>
                <w:b w:val="0"/>
                <w:bCs/>
                <w:i w:val="0"/>
                <w:color w:val="000000"/>
                <w:kern w:val="0"/>
                <w:sz w:val="22"/>
                <w:szCs w:val="22"/>
                <w:u w:val="none"/>
                <w:lang w:val="en-US" w:eastAsia="zh-CN" w:bidi="ar"/>
              </w:rPr>
              <w:t>成果名称</w:t>
            </w:r>
          </w:p>
        </w:tc>
        <w:tc>
          <w:tcPr>
            <w:tcW w:w="2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b w:val="0"/>
                <w:bCs/>
                <w:i w:val="0"/>
                <w:color w:val="000000"/>
                <w:kern w:val="0"/>
                <w:sz w:val="22"/>
                <w:szCs w:val="22"/>
                <w:u w:val="none"/>
                <w:lang w:val="en-US" w:eastAsia="zh-CN" w:bidi="ar"/>
              </w:rPr>
            </w:pPr>
            <w:r>
              <w:rPr>
                <w:rFonts w:hint="eastAsia" w:ascii="黑体" w:hAnsi="黑体" w:eastAsia="黑体" w:cs="黑体"/>
                <w:b w:val="0"/>
                <w:bCs/>
                <w:i w:val="0"/>
                <w:color w:val="000000"/>
                <w:kern w:val="0"/>
                <w:sz w:val="22"/>
                <w:szCs w:val="22"/>
                <w:u w:val="none"/>
                <w:lang w:val="en-US" w:eastAsia="zh-CN" w:bidi="ar"/>
              </w:rPr>
              <w:t>成果完成者</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b w:val="0"/>
                <w:bCs/>
                <w:i w:val="0"/>
                <w:color w:val="000000"/>
                <w:sz w:val="22"/>
                <w:szCs w:val="22"/>
                <w:u w:val="none"/>
              </w:rPr>
            </w:pPr>
            <w:r>
              <w:rPr>
                <w:rFonts w:hint="eastAsia" w:ascii="黑体" w:hAnsi="黑体" w:eastAsia="黑体" w:cs="黑体"/>
                <w:b w:val="0"/>
                <w:bCs/>
                <w:i w:val="0"/>
                <w:color w:val="000000"/>
                <w:kern w:val="0"/>
                <w:sz w:val="22"/>
                <w:szCs w:val="22"/>
                <w:u w:val="none"/>
                <w:lang w:val="en-US" w:eastAsia="zh-CN" w:bidi="ar"/>
              </w:rPr>
              <w:t>所在单位</w:t>
            </w:r>
          </w:p>
        </w:tc>
        <w:tc>
          <w:tcPr>
            <w:tcW w:w="33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b w:val="0"/>
                <w:bCs/>
                <w:i w:val="0"/>
                <w:color w:val="000000"/>
                <w:sz w:val="22"/>
                <w:szCs w:val="22"/>
                <w:u w:val="none"/>
              </w:rPr>
            </w:pPr>
            <w:r>
              <w:rPr>
                <w:rFonts w:hint="eastAsia" w:ascii="黑体" w:hAnsi="黑体" w:eastAsia="黑体" w:cs="黑体"/>
                <w:b w:val="0"/>
                <w:bCs/>
                <w:i w:val="0"/>
                <w:color w:val="000000"/>
                <w:kern w:val="0"/>
                <w:sz w:val="22"/>
                <w:szCs w:val="22"/>
                <w:u w:val="none"/>
                <w:lang w:val="en-US" w:eastAsia="zh-CN" w:bidi="ar"/>
              </w:rPr>
              <w:t>其他成果持有人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trPr>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w:t>
            </w:r>
          </w:p>
        </w:tc>
        <w:tc>
          <w:tcPr>
            <w:tcW w:w="3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走向世界的中国数学教育——义务教育阶段数学课程改革的上海经验</w:t>
            </w:r>
          </w:p>
        </w:tc>
        <w:tc>
          <w:tcPr>
            <w:tcW w:w="2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上海市教育委员会教学研究室</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outlineLvl w:val="9"/>
              <w:rPr>
                <w:rFonts w:hint="default" w:ascii="Times New Roman" w:hAnsi="Times New Roman" w:eastAsia="方正仿宋简体" w:cs="Times New Roman"/>
                <w:i w:val="0"/>
                <w:color w:val="000000"/>
                <w:sz w:val="22"/>
                <w:szCs w:val="22"/>
                <w:u w:val="none"/>
              </w:rPr>
            </w:pPr>
          </w:p>
        </w:tc>
        <w:tc>
          <w:tcPr>
            <w:tcW w:w="33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outlineLvl w:val="9"/>
              <w:rPr>
                <w:rFonts w:hint="default" w:ascii="Times New Roman" w:hAnsi="Times New Roman" w:eastAsia="方正仿宋简体" w:cs="Times New Roman"/>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95" w:hRule="atLeast"/>
        </w:trPr>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w:t>
            </w:r>
          </w:p>
        </w:tc>
        <w:tc>
          <w:tcPr>
            <w:tcW w:w="3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基于学科育人功能的课程综合化实施与评价</w:t>
            </w:r>
          </w:p>
        </w:tc>
        <w:tc>
          <w:tcPr>
            <w:tcW w:w="2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重庆市巴蜀小学校</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outlineLvl w:val="9"/>
              <w:rPr>
                <w:rFonts w:hint="default" w:ascii="Times New Roman" w:hAnsi="Times New Roman" w:eastAsia="方正仿宋简体" w:cs="Times New Roman"/>
                <w:i w:val="0"/>
                <w:color w:val="000000"/>
                <w:sz w:val="22"/>
                <w:szCs w:val="22"/>
                <w:u w:val="none"/>
              </w:rPr>
            </w:pPr>
          </w:p>
        </w:tc>
        <w:tc>
          <w:tcPr>
            <w:tcW w:w="33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outlineLvl w:val="9"/>
              <w:rPr>
                <w:rFonts w:hint="default" w:ascii="Times New Roman" w:hAnsi="Times New Roman" w:eastAsia="方正仿宋简体" w:cs="Times New Roman"/>
                <w:i w:val="0"/>
                <w:color w:val="000000"/>
                <w:sz w:val="22"/>
                <w:szCs w:val="22"/>
                <w:u w:val="none"/>
              </w:rPr>
            </w:pPr>
          </w:p>
        </w:tc>
      </w:tr>
    </w:tbl>
    <w:p>
      <w:pPr>
        <w:keepNext w:val="0"/>
        <w:keepLines w:val="0"/>
        <w:pageBreakBefore w:val="0"/>
        <w:widowControl/>
        <w:suppressLineNumbers w:val="0"/>
        <w:kinsoku/>
        <w:wordWrap/>
        <w:overflowPunct/>
        <w:topLinePunct w:val="0"/>
        <w:autoSpaceDE/>
        <w:autoSpaceDN/>
        <w:bidi w:val="0"/>
        <w:adjustRightInd/>
        <w:snapToGrid/>
        <w:spacing w:before="313" w:beforeLines="100" w:after="313" w:afterLines="100"/>
        <w:jc w:val="center"/>
        <w:textAlignment w:val="center"/>
        <w:outlineLvl w:val="9"/>
        <w:rPr>
          <w:rFonts w:hint="eastAsia" w:ascii="黑体" w:hAnsi="黑体" w:eastAsia="黑体" w:cs="黑体"/>
          <w:b w:val="0"/>
          <w:bCs/>
          <w:i w:val="0"/>
          <w:color w:val="000000"/>
          <w:kern w:val="0"/>
          <w:sz w:val="29"/>
          <w:szCs w:val="29"/>
          <w:u w:val="none"/>
          <w:lang w:val="en-US" w:eastAsia="zh-CN" w:bidi="ar"/>
        </w:rPr>
      </w:pPr>
      <w:r>
        <w:rPr>
          <w:rFonts w:hint="eastAsia" w:ascii="黑体" w:hAnsi="黑体" w:eastAsia="黑体" w:cs="黑体"/>
          <w:b w:val="0"/>
          <w:bCs/>
          <w:i w:val="0"/>
          <w:color w:val="000000"/>
          <w:kern w:val="0"/>
          <w:sz w:val="29"/>
          <w:szCs w:val="29"/>
          <w:u w:val="none"/>
          <w:lang w:val="en-US" w:eastAsia="zh-CN" w:bidi="ar"/>
        </w:rPr>
        <w:t>一等奖（</w:t>
      </w:r>
      <w:r>
        <w:rPr>
          <w:rFonts w:hint="default" w:ascii="Times New Roman" w:hAnsi="Times New Roman" w:eastAsia="黑体" w:cs="Times New Roman"/>
          <w:b w:val="0"/>
          <w:bCs/>
          <w:i w:val="0"/>
          <w:color w:val="000000"/>
          <w:kern w:val="0"/>
          <w:sz w:val="29"/>
          <w:szCs w:val="29"/>
          <w:u w:val="none"/>
          <w:lang w:val="en-US" w:eastAsia="zh-CN" w:bidi="ar"/>
        </w:rPr>
        <w:t>50</w:t>
      </w:r>
      <w:r>
        <w:rPr>
          <w:rFonts w:hint="eastAsia" w:ascii="黑体" w:hAnsi="黑体" w:eastAsia="黑体" w:cs="黑体"/>
          <w:b w:val="0"/>
          <w:bCs/>
          <w:i w:val="0"/>
          <w:color w:val="000000"/>
          <w:kern w:val="0"/>
          <w:sz w:val="29"/>
          <w:szCs w:val="29"/>
          <w:u w:val="none"/>
          <w:lang w:val="en-US" w:eastAsia="zh-CN" w:bidi="ar"/>
        </w:rPr>
        <w:t>项）</w:t>
      </w:r>
    </w:p>
    <w:tbl>
      <w:tblPr>
        <w:tblStyle w:val="6"/>
        <w:tblW w:w="1472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862"/>
        <w:gridCol w:w="3840"/>
        <w:gridCol w:w="2955"/>
        <w:gridCol w:w="3780"/>
        <w:gridCol w:w="32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67" w:hRule="atLeast"/>
          <w:tblHeader/>
        </w:trPr>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黑体" w:hAnsi="黑体" w:eastAsia="黑体" w:cs="黑体"/>
                <w:b w:val="0"/>
                <w:bCs/>
                <w:i w:val="0"/>
                <w:color w:val="000000"/>
                <w:kern w:val="0"/>
                <w:sz w:val="22"/>
                <w:szCs w:val="22"/>
                <w:u w:val="none"/>
                <w:lang w:val="en-US" w:eastAsia="zh-CN" w:bidi="ar"/>
              </w:rPr>
              <w:t>序号</w:t>
            </w:r>
          </w:p>
        </w:tc>
        <w:tc>
          <w:tcPr>
            <w:tcW w:w="3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黑体" w:hAnsi="黑体" w:eastAsia="黑体" w:cs="黑体"/>
                <w:b w:val="0"/>
                <w:bCs/>
                <w:i w:val="0"/>
                <w:color w:val="000000"/>
                <w:kern w:val="0"/>
                <w:sz w:val="22"/>
                <w:szCs w:val="22"/>
                <w:u w:val="none"/>
                <w:lang w:val="en-US" w:eastAsia="zh-CN" w:bidi="ar"/>
              </w:rPr>
              <w:t>成果名称</w:t>
            </w:r>
          </w:p>
        </w:tc>
        <w:tc>
          <w:tcPr>
            <w:tcW w:w="2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黑体" w:hAnsi="黑体" w:eastAsia="黑体" w:cs="黑体"/>
                <w:b w:val="0"/>
                <w:bCs/>
                <w:i w:val="0"/>
                <w:color w:val="000000"/>
                <w:kern w:val="0"/>
                <w:sz w:val="22"/>
                <w:szCs w:val="22"/>
                <w:u w:val="none"/>
                <w:lang w:val="en-US" w:eastAsia="zh-CN" w:bidi="ar"/>
              </w:rPr>
              <w:t>成果完成者</w:t>
            </w:r>
          </w:p>
        </w:tc>
        <w:tc>
          <w:tcPr>
            <w:tcW w:w="3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黑体" w:hAnsi="黑体" w:eastAsia="黑体" w:cs="黑体"/>
                <w:b w:val="0"/>
                <w:bCs/>
                <w:i w:val="0"/>
                <w:color w:val="000000"/>
                <w:kern w:val="0"/>
                <w:sz w:val="22"/>
                <w:szCs w:val="22"/>
                <w:u w:val="none"/>
                <w:lang w:val="en-US" w:eastAsia="zh-CN" w:bidi="ar"/>
              </w:rPr>
              <w:t>所在单位</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黑体" w:hAnsi="黑体" w:eastAsia="黑体" w:cs="黑体"/>
                <w:b w:val="0"/>
                <w:bCs/>
                <w:i w:val="0"/>
                <w:color w:val="000000"/>
                <w:kern w:val="0"/>
                <w:sz w:val="22"/>
                <w:szCs w:val="22"/>
                <w:u w:val="none"/>
                <w:lang w:val="en-US" w:eastAsia="zh-CN" w:bidi="ar"/>
              </w:rPr>
              <w:t>其他成果持有人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95" w:hRule="atLeast"/>
        </w:trPr>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w:t>
            </w:r>
          </w:p>
        </w:tc>
        <w:tc>
          <w:tcPr>
            <w:tcW w:w="3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成志教育：小学立德树人的校本实践</w:t>
            </w:r>
          </w:p>
        </w:tc>
        <w:tc>
          <w:tcPr>
            <w:tcW w:w="2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清华大学附属小学</w:t>
            </w:r>
          </w:p>
        </w:tc>
        <w:tc>
          <w:tcPr>
            <w:tcW w:w="3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outlineLvl w:val="9"/>
              <w:rPr>
                <w:rFonts w:hint="default" w:ascii="Times New Roman" w:hAnsi="Times New Roman" w:eastAsia="方正仿宋简体" w:cs="Times New Roman"/>
                <w:i w:val="0"/>
                <w:color w:val="000000"/>
                <w:sz w:val="22"/>
                <w:szCs w:val="22"/>
                <w:u w:val="none"/>
              </w:rPr>
            </w:pP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outlineLvl w:val="9"/>
              <w:rPr>
                <w:rFonts w:hint="default" w:ascii="Times New Roman" w:hAnsi="Times New Roman" w:eastAsia="方正仿宋简体" w:cs="Times New Roman"/>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95" w:hRule="atLeast"/>
        </w:trPr>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w:t>
            </w:r>
          </w:p>
        </w:tc>
        <w:tc>
          <w:tcPr>
            <w:tcW w:w="3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中小幼名优教师学习与发展双向互助合作模式</w:t>
            </w:r>
          </w:p>
        </w:tc>
        <w:tc>
          <w:tcPr>
            <w:tcW w:w="2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顾明远</w:t>
            </w:r>
          </w:p>
        </w:tc>
        <w:tc>
          <w:tcPr>
            <w:tcW w:w="3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北京师范大学</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郭华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 xml:space="preserve">周作宇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trPr>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w:t>
            </w:r>
          </w:p>
        </w:tc>
        <w:tc>
          <w:tcPr>
            <w:tcW w:w="3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“儿童数学教育”的实践探索</w:t>
            </w:r>
          </w:p>
        </w:tc>
        <w:tc>
          <w:tcPr>
            <w:tcW w:w="2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吴正宪</w:t>
            </w:r>
          </w:p>
        </w:tc>
        <w:tc>
          <w:tcPr>
            <w:tcW w:w="3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北京教育科学研究院</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张丹</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刘延革</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范存丽</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 xml:space="preserve">贾福录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95" w:hRule="atLeast"/>
        </w:trPr>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4</w:t>
            </w:r>
          </w:p>
        </w:tc>
        <w:tc>
          <w:tcPr>
            <w:tcW w:w="3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引导幼儿主动活动的环境创设与指导策略研究</w:t>
            </w:r>
          </w:p>
        </w:tc>
        <w:tc>
          <w:tcPr>
            <w:tcW w:w="2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朱小娟</w:t>
            </w:r>
          </w:p>
        </w:tc>
        <w:tc>
          <w:tcPr>
            <w:tcW w:w="3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北京市第五幼儿园</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陈晶</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徐婵</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林青</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石利颖</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 xml:space="preserve">段颖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95" w:hRule="atLeast"/>
        </w:trPr>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5</w:t>
            </w:r>
          </w:p>
        </w:tc>
        <w:tc>
          <w:tcPr>
            <w:tcW w:w="3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北京市融合教育支持体系建设与实践创新</w:t>
            </w:r>
          </w:p>
        </w:tc>
        <w:tc>
          <w:tcPr>
            <w:tcW w:w="2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北京教育科学研究院</w:t>
            </w:r>
          </w:p>
        </w:tc>
        <w:tc>
          <w:tcPr>
            <w:tcW w:w="3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outlineLvl w:val="9"/>
              <w:rPr>
                <w:rFonts w:hint="default" w:ascii="Times New Roman" w:hAnsi="Times New Roman" w:eastAsia="方正仿宋简体" w:cs="Times New Roman"/>
                <w:i w:val="0"/>
                <w:color w:val="000000"/>
                <w:sz w:val="22"/>
                <w:szCs w:val="22"/>
                <w:u w:val="none"/>
              </w:rPr>
            </w:pP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outlineLvl w:val="9"/>
              <w:rPr>
                <w:rFonts w:hint="default" w:ascii="Times New Roman" w:hAnsi="Times New Roman" w:eastAsia="方正仿宋简体" w:cs="Times New Roman"/>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45" w:hRule="atLeast"/>
        </w:trPr>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6</w:t>
            </w:r>
          </w:p>
        </w:tc>
        <w:tc>
          <w:tcPr>
            <w:tcW w:w="3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基于项目式学习的课程构建与实施</w:t>
            </w:r>
          </w:p>
        </w:tc>
        <w:tc>
          <w:tcPr>
            <w:tcW w:w="2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相红英</w:t>
            </w:r>
          </w:p>
        </w:tc>
        <w:tc>
          <w:tcPr>
            <w:tcW w:w="3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北京师范大学第二附属中学</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申敬红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钱问洋</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张永鑫</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 xml:space="preserve">石林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95" w:hRule="atLeast"/>
        </w:trPr>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7</w:t>
            </w:r>
          </w:p>
        </w:tc>
        <w:tc>
          <w:tcPr>
            <w:tcW w:w="3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《中华优秀传统文化</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博悟课程》开发与实践</w:t>
            </w:r>
          </w:p>
        </w:tc>
        <w:tc>
          <w:tcPr>
            <w:tcW w:w="2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北京市东城区史家胡同小学</w:t>
            </w:r>
          </w:p>
        </w:tc>
        <w:tc>
          <w:tcPr>
            <w:tcW w:w="3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outlineLvl w:val="9"/>
              <w:rPr>
                <w:rFonts w:hint="default" w:ascii="Times New Roman" w:hAnsi="Times New Roman" w:eastAsia="方正仿宋简体" w:cs="Times New Roman"/>
                <w:i w:val="0"/>
                <w:color w:val="000000"/>
                <w:sz w:val="22"/>
                <w:szCs w:val="22"/>
                <w:u w:val="none"/>
              </w:rPr>
            </w:pP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 xml:space="preserve">中国国家博物馆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85" w:hRule="atLeast"/>
        </w:trPr>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8</w:t>
            </w:r>
          </w:p>
        </w:tc>
        <w:tc>
          <w:tcPr>
            <w:tcW w:w="3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创设市级统筹“三轮驱动”体制机制，构建基础教育均衡发展的“北京模式”</w:t>
            </w:r>
          </w:p>
        </w:tc>
        <w:tc>
          <w:tcPr>
            <w:tcW w:w="2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首都师范大学</w:t>
            </w:r>
          </w:p>
        </w:tc>
        <w:tc>
          <w:tcPr>
            <w:tcW w:w="3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outlineLvl w:val="9"/>
              <w:rPr>
                <w:rFonts w:hint="default" w:ascii="Times New Roman" w:hAnsi="Times New Roman" w:eastAsia="方正仿宋简体" w:cs="Times New Roman"/>
                <w:i w:val="0"/>
                <w:color w:val="000000"/>
                <w:sz w:val="22"/>
                <w:szCs w:val="22"/>
                <w:u w:val="none"/>
              </w:rPr>
            </w:pP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outlineLvl w:val="9"/>
              <w:rPr>
                <w:rFonts w:hint="default" w:ascii="Times New Roman" w:hAnsi="Times New Roman" w:eastAsia="方正仿宋简体" w:cs="Times New Roman"/>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55" w:hRule="atLeast"/>
        </w:trPr>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9</w:t>
            </w:r>
          </w:p>
        </w:tc>
        <w:tc>
          <w:tcPr>
            <w:tcW w:w="3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基于学生自主发展导向的生涯教育实践与研究</w:t>
            </w:r>
          </w:p>
        </w:tc>
        <w:tc>
          <w:tcPr>
            <w:tcW w:w="2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杨文芝</w:t>
            </w:r>
          </w:p>
        </w:tc>
        <w:tc>
          <w:tcPr>
            <w:tcW w:w="3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北京师范大学附属实验中学</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陈晨</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卢文晗</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孙明杰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 xml:space="preserve">宫娇娇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85" w:hRule="atLeast"/>
        </w:trPr>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10</w:t>
            </w:r>
          </w:p>
        </w:tc>
        <w:tc>
          <w:tcPr>
            <w:tcW w:w="3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创建基于课程标准的区域教学改进体系</w:t>
            </w:r>
          </w:p>
        </w:tc>
        <w:tc>
          <w:tcPr>
            <w:tcW w:w="2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罗滨</w:t>
            </w:r>
          </w:p>
        </w:tc>
        <w:tc>
          <w:tcPr>
            <w:tcW w:w="3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北京市海淀区教师进修学校</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支瑶</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申军红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刘汝明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姚守梅</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 xml:space="preserve">林秀艳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95" w:hRule="atLeast"/>
        </w:trPr>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11</w:t>
            </w:r>
          </w:p>
        </w:tc>
        <w:tc>
          <w:tcPr>
            <w:tcW w:w="3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区域基础教育质量综合评价能力建设</w:t>
            </w:r>
          </w:p>
        </w:tc>
        <w:tc>
          <w:tcPr>
            <w:tcW w:w="2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辛涛</w:t>
            </w:r>
          </w:p>
        </w:tc>
        <w:tc>
          <w:tcPr>
            <w:tcW w:w="3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北京师范大学</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王耘</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张彩</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边玉芳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 xml:space="preserve">张珊珊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85" w:hRule="atLeast"/>
        </w:trPr>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12</w:t>
            </w:r>
          </w:p>
        </w:tc>
        <w:tc>
          <w:tcPr>
            <w:tcW w:w="3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基于核心素养的学科能力诊断评价和教学改进系统——九学科协同研究与实践</w:t>
            </w:r>
          </w:p>
        </w:tc>
        <w:tc>
          <w:tcPr>
            <w:tcW w:w="2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王磊</w:t>
            </w:r>
          </w:p>
        </w:tc>
        <w:tc>
          <w:tcPr>
            <w:tcW w:w="3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北京师范大学</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郑国民</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郭玉英</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王蔷</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曹一鸣</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 xml:space="preserve">王健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95" w:hRule="atLeast"/>
        </w:trPr>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13</w:t>
            </w:r>
          </w:p>
        </w:tc>
        <w:tc>
          <w:tcPr>
            <w:tcW w:w="3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思维“广场”撬动教学深度变革，实践“优势学习”的研究</w:t>
            </w:r>
          </w:p>
        </w:tc>
        <w:tc>
          <w:tcPr>
            <w:tcW w:w="2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上海市市西中学</w:t>
            </w:r>
          </w:p>
        </w:tc>
        <w:tc>
          <w:tcPr>
            <w:tcW w:w="3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outlineLvl w:val="9"/>
              <w:rPr>
                <w:rFonts w:hint="default" w:ascii="Times New Roman" w:hAnsi="Times New Roman" w:eastAsia="方正仿宋简体" w:cs="Times New Roman"/>
                <w:i w:val="0"/>
                <w:color w:val="000000"/>
                <w:sz w:val="22"/>
                <w:szCs w:val="22"/>
                <w:u w:val="none"/>
              </w:rPr>
            </w:pP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95" w:hRule="atLeast"/>
        </w:trPr>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14</w:t>
            </w:r>
          </w:p>
        </w:tc>
        <w:tc>
          <w:tcPr>
            <w:tcW w:w="3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“新优质学校”课程教学变革及支持系统</w:t>
            </w:r>
          </w:p>
        </w:tc>
        <w:tc>
          <w:tcPr>
            <w:tcW w:w="2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上海市教育科学研究院普通教育研究所</w:t>
            </w:r>
          </w:p>
        </w:tc>
        <w:tc>
          <w:tcPr>
            <w:tcW w:w="3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outlineLvl w:val="9"/>
              <w:rPr>
                <w:rFonts w:hint="default" w:ascii="Times New Roman" w:hAnsi="Times New Roman" w:eastAsia="方正仿宋简体" w:cs="Times New Roman"/>
                <w:i w:val="0"/>
                <w:color w:val="000000"/>
                <w:sz w:val="22"/>
                <w:szCs w:val="22"/>
                <w:u w:val="none"/>
              </w:rPr>
            </w:pP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 xml:space="preserve">上海市新优质学校研究所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95" w:hRule="atLeast"/>
        </w:trPr>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15</w:t>
            </w:r>
          </w:p>
        </w:tc>
        <w:tc>
          <w:tcPr>
            <w:tcW w:w="3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提升中小学作业设计质量的实践研究</w:t>
            </w:r>
          </w:p>
        </w:tc>
        <w:tc>
          <w:tcPr>
            <w:tcW w:w="2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上海市教育委员会教学研究室</w:t>
            </w:r>
          </w:p>
        </w:tc>
        <w:tc>
          <w:tcPr>
            <w:tcW w:w="3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outlineLvl w:val="9"/>
              <w:rPr>
                <w:rFonts w:hint="default" w:ascii="Times New Roman" w:hAnsi="Times New Roman" w:eastAsia="方正仿宋简体" w:cs="Times New Roman"/>
                <w:i w:val="0"/>
                <w:color w:val="000000"/>
                <w:sz w:val="22"/>
                <w:szCs w:val="22"/>
                <w:u w:val="none"/>
              </w:rPr>
            </w:pP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outlineLvl w:val="9"/>
              <w:rPr>
                <w:rFonts w:hint="default" w:ascii="Times New Roman" w:hAnsi="Times New Roman" w:eastAsia="方正仿宋简体" w:cs="Times New Roman"/>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95" w:hRule="atLeast"/>
        </w:trPr>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16</w:t>
            </w:r>
          </w:p>
        </w:tc>
        <w:tc>
          <w:tcPr>
            <w:tcW w:w="3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国家课程改革背景下学校课程发展模式的建构与实践</w:t>
            </w:r>
          </w:p>
        </w:tc>
        <w:tc>
          <w:tcPr>
            <w:tcW w:w="2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崔允</w:t>
            </w:r>
            <w:r>
              <w:rPr>
                <w:rFonts w:hint="eastAsia" w:ascii="楷体" w:hAnsi="楷体" w:eastAsia="楷体" w:cs="楷体"/>
                <w:i w:val="0"/>
                <w:color w:val="000000"/>
                <w:kern w:val="0"/>
                <w:sz w:val="22"/>
                <w:szCs w:val="22"/>
                <w:u w:val="none"/>
                <w:lang w:val="en-US" w:eastAsia="zh-CN" w:bidi="ar"/>
              </w:rPr>
              <w:t>漷</w:t>
            </w:r>
          </w:p>
        </w:tc>
        <w:tc>
          <w:tcPr>
            <w:tcW w:w="3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华东师范大学</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胡惠闵</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周文叶</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吴刚平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柯政</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 xml:space="preserve">雷浩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95" w:hRule="atLeast"/>
        </w:trPr>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17</w:t>
            </w:r>
          </w:p>
        </w:tc>
        <w:tc>
          <w:tcPr>
            <w:tcW w:w="3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事实和证据视野中的课堂教学诊断</w:t>
            </w:r>
          </w:p>
        </w:tc>
        <w:tc>
          <w:tcPr>
            <w:tcW w:w="2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上海市洋泾中学</w:t>
            </w:r>
          </w:p>
        </w:tc>
        <w:tc>
          <w:tcPr>
            <w:tcW w:w="3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outlineLvl w:val="9"/>
              <w:rPr>
                <w:rFonts w:hint="default" w:ascii="Times New Roman" w:hAnsi="Times New Roman" w:eastAsia="方正仿宋简体" w:cs="Times New Roman"/>
                <w:i w:val="0"/>
                <w:color w:val="000000"/>
                <w:sz w:val="22"/>
                <w:szCs w:val="22"/>
                <w:u w:val="none"/>
              </w:rPr>
            </w:pP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outlineLvl w:val="9"/>
              <w:rPr>
                <w:rFonts w:hint="default" w:ascii="Times New Roman" w:hAnsi="Times New Roman" w:eastAsia="方正仿宋简体" w:cs="Times New Roman"/>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95" w:hRule="atLeast"/>
        </w:trPr>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18</w:t>
            </w:r>
          </w:p>
        </w:tc>
        <w:tc>
          <w:tcPr>
            <w:tcW w:w="3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指向个性化教育支持的幼儿发展评价研究</w:t>
            </w:r>
          </w:p>
        </w:tc>
        <w:tc>
          <w:tcPr>
            <w:tcW w:w="2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上海市静安区安庆幼儿园</w:t>
            </w:r>
          </w:p>
        </w:tc>
        <w:tc>
          <w:tcPr>
            <w:tcW w:w="3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outlineLvl w:val="9"/>
              <w:rPr>
                <w:rFonts w:hint="default" w:ascii="Times New Roman" w:hAnsi="Times New Roman" w:eastAsia="方正仿宋简体" w:cs="Times New Roman"/>
                <w:i w:val="0"/>
                <w:color w:val="000000"/>
                <w:sz w:val="22"/>
                <w:szCs w:val="22"/>
                <w:u w:val="none"/>
              </w:rPr>
            </w:pP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outlineLvl w:val="9"/>
              <w:rPr>
                <w:rFonts w:hint="default" w:ascii="Times New Roman" w:hAnsi="Times New Roman" w:eastAsia="方正仿宋简体" w:cs="Times New Roman"/>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95" w:hRule="atLeast"/>
        </w:trPr>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19</w:t>
            </w:r>
          </w:p>
        </w:tc>
        <w:tc>
          <w:tcPr>
            <w:tcW w:w="3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尊重学生个性潜能差异的学与教的变革——30年的持续跟踪研究与实践</w:t>
            </w:r>
          </w:p>
        </w:tc>
        <w:tc>
          <w:tcPr>
            <w:tcW w:w="2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徐红</w:t>
            </w:r>
          </w:p>
        </w:tc>
        <w:tc>
          <w:tcPr>
            <w:tcW w:w="3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上海市实验学校</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陆如萍</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范莉</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瞿祖芳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袁万萍</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 xml:space="preserve">陈兴冶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95" w:hRule="atLeast"/>
        </w:trPr>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20</w:t>
            </w:r>
          </w:p>
        </w:tc>
        <w:tc>
          <w:tcPr>
            <w:tcW w:w="3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研究型课程大规模实施智能支持平台研发及实施模式探索</w:t>
            </w:r>
          </w:p>
        </w:tc>
        <w:tc>
          <w:tcPr>
            <w:tcW w:w="2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张治</w:t>
            </w:r>
          </w:p>
        </w:tc>
        <w:tc>
          <w:tcPr>
            <w:tcW w:w="3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上海市电化教育馆</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刘小龙</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徐和祥</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余明华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武嘉捷</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 xml:space="preserve"> 凌玲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95" w:hRule="atLeast"/>
        </w:trPr>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21</w:t>
            </w:r>
          </w:p>
        </w:tc>
        <w:tc>
          <w:tcPr>
            <w:tcW w:w="3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区域课程“社会情绪能力养成”的开发与突破</w:t>
            </w:r>
          </w:p>
        </w:tc>
        <w:tc>
          <w:tcPr>
            <w:tcW w:w="2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上海市静安区教育学院</w:t>
            </w:r>
          </w:p>
        </w:tc>
        <w:tc>
          <w:tcPr>
            <w:tcW w:w="3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outlineLvl w:val="9"/>
              <w:rPr>
                <w:rFonts w:hint="default" w:ascii="Times New Roman" w:hAnsi="Times New Roman" w:eastAsia="方正仿宋简体" w:cs="Times New Roman"/>
                <w:i w:val="0"/>
                <w:color w:val="000000"/>
                <w:sz w:val="22"/>
                <w:szCs w:val="22"/>
                <w:u w:val="none"/>
              </w:rPr>
            </w:pP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outlineLvl w:val="9"/>
              <w:rPr>
                <w:rFonts w:hint="default" w:ascii="Times New Roman" w:hAnsi="Times New Roman" w:eastAsia="方正仿宋简体" w:cs="Times New Roman"/>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95" w:hRule="atLeast"/>
        </w:trPr>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22</w:t>
            </w:r>
          </w:p>
        </w:tc>
        <w:tc>
          <w:tcPr>
            <w:tcW w:w="3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引领学习环境重构的中小学创新实验室行动研究</w:t>
            </w:r>
          </w:p>
        </w:tc>
        <w:tc>
          <w:tcPr>
            <w:tcW w:w="2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竺建伟</w:t>
            </w:r>
          </w:p>
        </w:tc>
        <w:tc>
          <w:tcPr>
            <w:tcW w:w="3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上海市教育委员会教育技术装备中心</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周齐佩</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柏丹</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孙爱青</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李青</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 xml:space="preserve">徐  睿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95" w:hRule="atLeast"/>
        </w:trPr>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23</w:t>
            </w:r>
          </w:p>
        </w:tc>
        <w:tc>
          <w:tcPr>
            <w:tcW w:w="3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服务课程改革的上海教研实践范式</w:t>
            </w:r>
          </w:p>
        </w:tc>
        <w:tc>
          <w:tcPr>
            <w:tcW w:w="2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上海市教育委员会教学研究室</w:t>
            </w:r>
          </w:p>
        </w:tc>
        <w:tc>
          <w:tcPr>
            <w:tcW w:w="3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outlineLvl w:val="9"/>
              <w:rPr>
                <w:rFonts w:hint="default" w:ascii="Times New Roman" w:hAnsi="Times New Roman" w:eastAsia="方正仿宋简体" w:cs="Times New Roman"/>
                <w:i w:val="0"/>
                <w:color w:val="000000"/>
                <w:sz w:val="22"/>
                <w:szCs w:val="22"/>
                <w:u w:val="none"/>
              </w:rPr>
            </w:pP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outlineLvl w:val="9"/>
              <w:rPr>
                <w:rFonts w:hint="default" w:ascii="Times New Roman" w:hAnsi="Times New Roman" w:eastAsia="方正仿宋简体" w:cs="Times New Roman"/>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95" w:hRule="atLeast"/>
        </w:trPr>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24</w:t>
            </w:r>
          </w:p>
        </w:tc>
        <w:tc>
          <w:tcPr>
            <w:tcW w:w="3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面向真实世界的普通高中技术课程实施体系研究与实践</w:t>
            </w:r>
          </w:p>
        </w:tc>
        <w:tc>
          <w:tcPr>
            <w:tcW w:w="2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顾建军</w:t>
            </w:r>
          </w:p>
        </w:tc>
        <w:tc>
          <w:tcPr>
            <w:tcW w:w="3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南京师范大学</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李作林</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冯丹沁</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刘海林</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田武奎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 xml:space="preserve"> 李维明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95" w:hRule="atLeast"/>
        </w:trPr>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25</w:t>
            </w:r>
          </w:p>
        </w:tc>
        <w:tc>
          <w:tcPr>
            <w:tcW w:w="3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重构校园生活：普通高中大美育课程体系建构</w:t>
            </w:r>
          </w:p>
        </w:tc>
        <w:tc>
          <w:tcPr>
            <w:tcW w:w="2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杨培明</w:t>
            </w:r>
          </w:p>
        </w:tc>
        <w:tc>
          <w:tcPr>
            <w:tcW w:w="3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江苏省南菁高级中学</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林玮</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马维林</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田良臣</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印晓明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 xml:space="preserve">程岭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95" w:hRule="atLeast"/>
        </w:trPr>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26</w:t>
            </w:r>
          </w:p>
        </w:tc>
        <w:tc>
          <w:tcPr>
            <w:tcW w:w="3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江苏课程基地：整体推进普通高中育人模式转型</w:t>
            </w:r>
          </w:p>
        </w:tc>
        <w:tc>
          <w:tcPr>
            <w:tcW w:w="2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马斌</w:t>
            </w:r>
          </w:p>
        </w:tc>
        <w:tc>
          <w:tcPr>
            <w:tcW w:w="3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江苏省教育厅</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 xml:space="preserve">倪娟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10" w:hRule="atLeast"/>
        </w:trPr>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27</w:t>
            </w:r>
          </w:p>
        </w:tc>
        <w:tc>
          <w:tcPr>
            <w:tcW w:w="3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以综合的教育造就完整的儿童——“幼儿园综合课程”35年的探索与建构</w:t>
            </w:r>
          </w:p>
        </w:tc>
        <w:tc>
          <w:tcPr>
            <w:tcW w:w="2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南京市实验幼儿园</w:t>
            </w:r>
          </w:p>
        </w:tc>
        <w:tc>
          <w:tcPr>
            <w:tcW w:w="3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outlineLvl w:val="9"/>
              <w:rPr>
                <w:rFonts w:hint="default" w:ascii="Times New Roman" w:hAnsi="Times New Roman" w:eastAsia="方正仿宋简体" w:cs="Times New Roman"/>
                <w:i w:val="0"/>
                <w:color w:val="000000"/>
                <w:sz w:val="22"/>
                <w:szCs w:val="22"/>
                <w:u w:val="none"/>
              </w:rPr>
            </w:pP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outlineLvl w:val="9"/>
              <w:rPr>
                <w:rFonts w:hint="default" w:ascii="Times New Roman" w:hAnsi="Times New Roman" w:eastAsia="方正仿宋简体" w:cs="Times New Roman"/>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10" w:hRule="atLeast"/>
        </w:trPr>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28</w:t>
            </w:r>
          </w:p>
        </w:tc>
        <w:tc>
          <w:tcPr>
            <w:tcW w:w="3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县域“特教班”融合教育运行模式的构建与实施</w:t>
            </w:r>
          </w:p>
        </w:tc>
        <w:tc>
          <w:tcPr>
            <w:tcW w:w="2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陆振华</w:t>
            </w:r>
          </w:p>
        </w:tc>
        <w:tc>
          <w:tcPr>
            <w:tcW w:w="3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常熟市特殊教育指导中心</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常熟市特殊教育学校</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朱林娥</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孟春芳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邓炳华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高月亮</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 xml:space="preserve"> 韩建光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95" w:hRule="atLeast"/>
        </w:trPr>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29</w:t>
            </w:r>
          </w:p>
        </w:tc>
        <w:tc>
          <w:tcPr>
            <w:tcW w:w="3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共绘成长地图：幼儿“经历学习”的理念与实践</w:t>
            </w:r>
          </w:p>
        </w:tc>
        <w:tc>
          <w:tcPr>
            <w:tcW w:w="2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无锡市实验幼儿园</w:t>
            </w:r>
          </w:p>
        </w:tc>
        <w:tc>
          <w:tcPr>
            <w:tcW w:w="3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outlineLvl w:val="9"/>
              <w:rPr>
                <w:rFonts w:hint="default" w:ascii="Times New Roman" w:hAnsi="Times New Roman" w:eastAsia="方正仿宋简体" w:cs="Times New Roman"/>
                <w:i w:val="0"/>
                <w:color w:val="000000"/>
                <w:sz w:val="22"/>
                <w:szCs w:val="22"/>
                <w:u w:val="none"/>
              </w:rPr>
            </w:pP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outlineLvl w:val="9"/>
              <w:rPr>
                <w:rFonts w:hint="default" w:ascii="Times New Roman" w:hAnsi="Times New Roman" w:eastAsia="方正仿宋简体" w:cs="Times New Roman"/>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95" w:hRule="atLeast"/>
        </w:trPr>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30</w:t>
            </w:r>
          </w:p>
        </w:tc>
        <w:tc>
          <w:tcPr>
            <w:tcW w:w="3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传承</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创新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引领：共同体推动语文课堂教学改革探索</w:t>
            </w:r>
          </w:p>
        </w:tc>
        <w:tc>
          <w:tcPr>
            <w:tcW w:w="2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魏本亚</w:t>
            </w:r>
          </w:p>
        </w:tc>
        <w:tc>
          <w:tcPr>
            <w:tcW w:w="3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江苏师范大学</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步进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尹逊才</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周杰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王帆</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 xml:space="preserve">崔成前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95" w:hRule="atLeast"/>
        </w:trPr>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31</w:t>
            </w:r>
          </w:p>
        </w:tc>
        <w:tc>
          <w:tcPr>
            <w:tcW w:w="3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跨界学习，奠基大成——小学育人路径探索20年</w:t>
            </w:r>
          </w:p>
        </w:tc>
        <w:tc>
          <w:tcPr>
            <w:tcW w:w="2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朱爱华</w:t>
            </w:r>
          </w:p>
        </w:tc>
        <w:tc>
          <w:tcPr>
            <w:tcW w:w="3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江苏省如皋师范学校附属小学</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钱祖宏</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章小英</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石春红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顾本华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 xml:space="preserve"> 周小艳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95" w:hRule="atLeast"/>
        </w:trPr>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32</w:t>
            </w:r>
          </w:p>
        </w:tc>
        <w:tc>
          <w:tcPr>
            <w:tcW w:w="3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信息技术支持初中语文单元整体教学的研究与实践</w:t>
            </w:r>
          </w:p>
        </w:tc>
        <w:tc>
          <w:tcPr>
            <w:tcW w:w="2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戴晓娥</w:t>
            </w:r>
          </w:p>
        </w:tc>
        <w:tc>
          <w:tcPr>
            <w:tcW w:w="3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江苏省常州市教师发展中心</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贾秋萍</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高红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朱苏兰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岳亚军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 xml:space="preserve">孟亦萍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95" w:hRule="atLeast"/>
        </w:trPr>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33</w:t>
            </w:r>
          </w:p>
        </w:tc>
        <w:tc>
          <w:tcPr>
            <w:tcW w:w="3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深度构建观念与能力：化学学科育人二十年探索</w:t>
            </w:r>
          </w:p>
        </w:tc>
        <w:tc>
          <w:tcPr>
            <w:tcW w:w="2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倪娟</w:t>
            </w:r>
          </w:p>
        </w:tc>
        <w:tc>
          <w:tcPr>
            <w:tcW w:w="3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江苏第二师范学院（江苏省教育科学研究院）</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任红艳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孟献华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唐敏</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朱玉军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 xml:space="preserve">许亮亮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15" w:hRule="atLeast"/>
        </w:trPr>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34</w:t>
            </w:r>
          </w:p>
        </w:tc>
        <w:tc>
          <w:tcPr>
            <w:tcW w:w="3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普通高中减灾教育现场学习课程的开发</w:t>
            </w:r>
          </w:p>
        </w:tc>
        <w:tc>
          <w:tcPr>
            <w:tcW w:w="2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李树民</w:t>
            </w:r>
          </w:p>
        </w:tc>
        <w:tc>
          <w:tcPr>
            <w:tcW w:w="3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无锡市市北高级中学</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刘丽平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殷蔚宇</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黄锋</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朱昺旻</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 xml:space="preserve">李青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95" w:hRule="atLeast"/>
        </w:trPr>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35</w:t>
            </w:r>
          </w:p>
        </w:tc>
        <w:tc>
          <w:tcPr>
            <w:tcW w:w="3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“新教育实验”的教学改革实践</w:t>
            </w:r>
          </w:p>
        </w:tc>
        <w:tc>
          <w:tcPr>
            <w:tcW w:w="2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苏州大学</w:t>
            </w:r>
          </w:p>
        </w:tc>
        <w:tc>
          <w:tcPr>
            <w:tcW w:w="3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苏州大学</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苏州市教育局</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 xml:space="preserve">海门市教育局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85" w:hRule="atLeast"/>
        </w:trPr>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36</w:t>
            </w:r>
          </w:p>
        </w:tc>
        <w:tc>
          <w:tcPr>
            <w:tcW w:w="3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一个模子不适合所有学生：小学差异教学的实践研究</w:t>
            </w:r>
          </w:p>
        </w:tc>
        <w:tc>
          <w:tcPr>
            <w:tcW w:w="2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楼朝辉</w:t>
            </w:r>
          </w:p>
        </w:tc>
        <w:tc>
          <w:tcPr>
            <w:tcW w:w="3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浙江省杭州市天长小学</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庞科军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方莉</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何慧</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 xml:space="preserve">曹晓红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15" w:hRule="atLeast"/>
        </w:trPr>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37</w:t>
            </w:r>
          </w:p>
        </w:tc>
        <w:tc>
          <w:tcPr>
            <w:tcW w:w="3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基于综合视野的英语阅读教学改进行动</w:t>
            </w:r>
          </w:p>
        </w:tc>
        <w:tc>
          <w:tcPr>
            <w:tcW w:w="2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葛炳芳</w:t>
            </w:r>
          </w:p>
        </w:tc>
        <w:tc>
          <w:tcPr>
            <w:tcW w:w="3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浙江省教育厅教研室</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贵丽萍</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戴军熔</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梁美珍</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庄志琳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 xml:space="preserve"> 王秋红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25" w:hRule="atLeast"/>
        </w:trPr>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38</w:t>
            </w:r>
          </w:p>
        </w:tc>
        <w:tc>
          <w:tcPr>
            <w:tcW w:w="3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乡土化、项目化、常态化：一所山村小学的综合实践活动课程</w:t>
            </w:r>
          </w:p>
        </w:tc>
        <w:tc>
          <w:tcPr>
            <w:tcW w:w="2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王林华</w:t>
            </w:r>
          </w:p>
        </w:tc>
        <w:tc>
          <w:tcPr>
            <w:tcW w:w="3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江西省吉安县敖城镇三锡坊前田希望小学</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孙锦明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万文涛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邓亮</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周哲</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 xml:space="preserve">肖乐华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95" w:hRule="atLeast"/>
        </w:trPr>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39</w:t>
            </w:r>
          </w:p>
        </w:tc>
        <w:tc>
          <w:tcPr>
            <w:tcW w:w="3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省域中小学德育课程一体化的建构与实践</w:t>
            </w:r>
          </w:p>
        </w:tc>
        <w:tc>
          <w:tcPr>
            <w:tcW w:w="2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张志勇</w:t>
            </w:r>
          </w:p>
        </w:tc>
        <w:tc>
          <w:tcPr>
            <w:tcW w:w="3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山东省教育厅</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申培轩</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唐汉卫</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仲红波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徐建敏</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 xml:space="preserve"> 冯永刚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95" w:hRule="atLeast"/>
        </w:trPr>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40</w:t>
            </w:r>
          </w:p>
        </w:tc>
        <w:tc>
          <w:tcPr>
            <w:tcW w:w="3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孔孟之乡中小学传承优秀传统文化的实践探索</w:t>
            </w:r>
          </w:p>
        </w:tc>
        <w:tc>
          <w:tcPr>
            <w:tcW w:w="2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山东省济宁市教育科学研究院</w:t>
            </w:r>
          </w:p>
        </w:tc>
        <w:tc>
          <w:tcPr>
            <w:tcW w:w="3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outlineLvl w:val="9"/>
              <w:rPr>
                <w:rFonts w:hint="default" w:ascii="Times New Roman" w:hAnsi="Times New Roman" w:eastAsia="方正仿宋简体" w:cs="Times New Roman"/>
                <w:i w:val="0"/>
                <w:color w:val="000000"/>
                <w:sz w:val="22"/>
                <w:szCs w:val="22"/>
                <w:u w:val="none"/>
              </w:rPr>
            </w:pP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outlineLvl w:val="9"/>
              <w:rPr>
                <w:rFonts w:hint="default" w:ascii="Times New Roman" w:hAnsi="Times New Roman" w:eastAsia="方正仿宋简体" w:cs="Times New Roman"/>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50" w:hRule="atLeast"/>
        </w:trPr>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41</w:t>
            </w:r>
          </w:p>
        </w:tc>
        <w:tc>
          <w:tcPr>
            <w:tcW w:w="3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 xml:space="preserve">小学语文课内海量阅读教学研究与实践 </w:t>
            </w:r>
          </w:p>
        </w:tc>
        <w:tc>
          <w:tcPr>
            <w:tcW w:w="2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韩兴娥</w:t>
            </w:r>
          </w:p>
        </w:tc>
        <w:tc>
          <w:tcPr>
            <w:tcW w:w="3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山东省潍坊高新技术产业开发区北海学校</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汤善香</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考俊花</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于爱华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王欣香</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 xml:space="preserve"> 姜莉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95" w:hRule="atLeast"/>
        </w:trPr>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42</w:t>
            </w:r>
          </w:p>
        </w:tc>
        <w:tc>
          <w:tcPr>
            <w:tcW w:w="3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共建</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共享：初中整本书阅读课程区域推进的实践探索</w:t>
            </w:r>
          </w:p>
        </w:tc>
        <w:tc>
          <w:tcPr>
            <w:tcW w:w="2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倪岗</w:t>
            </w:r>
          </w:p>
        </w:tc>
        <w:tc>
          <w:tcPr>
            <w:tcW w:w="3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广东省深圳市宝安区教育科学研究院</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李平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张瑞芬</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付冬薇</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 xml:space="preserve">刘文军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95" w:hRule="atLeast"/>
        </w:trPr>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43</w:t>
            </w:r>
          </w:p>
        </w:tc>
        <w:tc>
          <w:tcPr>
            <w:tcW w:w="3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“双系统三平台” 中小学心理健康教育模式的创建与实施</w:t>
            </w:r>
          </w:p>
        </w:tc>
        <w:tc>
          <w:tcPr>
            <w:tcW w:w="2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郑希付</w:t>
            </w:r>
          </w:p>
        </w:tc>
        <w:tc>
          <w:tcPr>
            <w:tcW w:w="3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华南师范大学</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张卫</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刘科荣</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刘学兰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叶苑秀</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 xml:space="preserve">罗品超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95" w:hRule="atLeast"/>
        </w:trPr>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44</w:t>
            </w:r>
          </w:p>
        </w:tc>
        <w:tc>
          <w:tcPr>
            <w:tcW w:w="3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西部农村儿童线描画特色校本课程开发与实施</w:t>
            </w:r>
          </w:p>
        </w:tc>
        <w:tc>
          <w:tcPr>
            <w:tcW w:w="2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重庆市北碚区复兴小学</w:t>
            </w:r>
          </w:p>
        </w:tc>
        <w:tc>
          <w:tcPr>
            <w:tcW w:w="3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outlineLvl w:val="9"/>
              <w:rPr>
                <w:rFonts w:hint="default" w:ascii="Times New Roman" w:hAnsi="Times New Roman" w:eastAsia="方正仿宋简体" w:cs="Times New Roman"/>
                <w:i w:val="0"/>
                <w:color w:val="000000"/>
                <w:sz w:val="22"/>
                <w:szCs w:val="22"/>
                <w:u w:val="none"/>
              </w:rPr>
            </w:pP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outlineLvl w:val="9"/>
              <w:rPr>
                <w:rFonts w:hint="default" w:ascii="Times New Roman" w:hAnsi="Times New Roman" w:eastAsia="方正仿宋简体" w:cs="Times New Roman"/>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95" w:hRule="atLeast"/>
        </w:trPr>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45</w:t>
            </w:r>
          </w:p>
        </w:tc>
        <w:tc>
          <w:tcPr>
            <w:tcW w:w="3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“兰韵”智慧学习模式构建实践</w:t>
            </w:r>
          </w:p>
        </w:tc>
        <w:tc>
          <w:tcPr>
            <w:tcW w:w="2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重庆市沙坪坝区树人景瑞小学校</w:t>
            </w:r>
          </w:p>
        </w:tc>
        <w:tc>
          <w:tcPr>
            <w:tcW w:w="3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outlineLvl w:val="9"/>
              <w:rPr>
                <w:rFonts w:hint="default" w:ascii="Times New Roman" w:hAnsi="Times New Roman" w:eastAsia="方正仿宋简体" w:cs="Times New Roman"/>
                <w:i w:val="0"/>
                <w:color w:val="000000"/>
                <w:sz w:val="22"/>
                <w:szCs w:val="22"/>
                <w:u w:val="none"/>
              </w:rPr>
            </w:pP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outlineLvl w:val="9"/>
              <w:rPr>
                <w:rFonts w:hint="default" w:ascii="Times New Roman" w:hAnsi="Times New Roman" w:eastAsia="方正仿宋简体" w:cs="Times New Roman"/>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95" w:hRule="atLeast"/>
        </w:trPr>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46</w:t>
            </w:r>
          </w:p>
        </w:tc>
        <w:tc>
          <w:tcPr>
            <w:tcW w:w="3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普通高中生命教育校本课程建设与实践</w:t>
            </w:r>
          </w:p>
        </w:tc>
        <w:tc>
          <w:tcPr>
            <w:tcW w:w="2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但汉国</w:t>
            </w:r>
          </w:p>
        </w:tc>
        <w:tc>
          <w:tcPr>
            <w:tcW w:w="3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重庆市江北中学校</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张程垣</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刘前勇</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冉崇娟</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唐双全</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 xml:space="preserve"> 江娜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70" w:hRule="atLeast"/>
        </w:trPr>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47</w:t>
            </w:r>
          </w:p>
        </w:tc>
        <w:tc>
          <w:tcPr>
            <w:tcW w:w="3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中小学数学“情境-问题”教学30年实践探索与理论建构</w:t>
            </w:r>
          </w:p>
        </w:tc>
        <w:tc>
          <w:tcPr>
            <w:tcW w:w="2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吕传汉</w:t>
            </w:r>
          </w:p>
        </w:tc>
        <w:tc>
          <w:tcPr>
            <w:tcW w:w="3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贵州师范大学</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夏小刚</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严虹</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尹慧梅</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任保平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 xml:space="preserve">王卫标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95" w:hRule="atLeast"/>
        </w:trPr>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48</w:t>
            </w:r>
          </w:p>
        </w:tc>
        <w:tc>
          <w:tcPr>
            <w:tcW w:w="3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藏文化特色校本课程开发与实践</w:t>
            </w:r>
          </w:p>
        </w:tc>
        <w:tc>
          <w:tcPr>
            <w:tcW w:w="2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西藏自治区拉萨市实验小学</w:t>
            </w:r>
          </w:p>
        </w:tc>
        <w:tc>
          <w:tcPr>
            <w:tcW w:w="3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outlineLvl w:val="9"/>
              <w:rPr>
                <w:rFonts w:hint="default" w:ascii="Times New Roman" w:hAnsi="Times New Roman" w:eastAsia="方正仿宋简体" w:cs="Times New Roman"/>
                <w:i w:val="0"/>
                <w:color w:val="000000"/>
                <w:sz w:val="22"/>
                <w:szCs w:val="22"/>
                <w:u w:val="none"/>
              </w:rPr>
            </w:pP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outlineLvl w:val="9"/>
              <w:rPr>
                <w:rFonts w:hint="default" w:ascii="Times New Roman" w:hAnsi="Times New Roman" w:eastAsia="方正仿宋简体" w:cs="Times New Roman"/>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621" w:hRule="atLeast"/>
        </w:trPr>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49</w:t>
            </w:r>
          </w:p>
        </w:tc>
        <w:tc>
          <w:tcPr>
            <w:tcW w:w="3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香港学校的国民教育实践及探索</w:t>
            </w:r>
          </w:p>
        </w:tc>
        <w:tc>
          <w:tcPr>
            <w:tcW w:w="2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香港教育工作者联会教育机构有限公司</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汉华教育机构</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香岛教育机构有限公司</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培侨教育机构有限公司</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香港劳校教育机构有限公司</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旅港福建商会教育基金有限公司</w:t>
            </w:r>
          </w:p>
        </w:tc>
        <w:tc>
          <w:tcPr>
            <w:tcW w:w="3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outlineLvl w:val="9"/>
              <w:rPr>
                <w:rFonts w:hint="default" w:ascii="Times New Roman" w:hAnsi="Times New Roman" w:eastAsia="方正仿宋简体" w:cs="Times New Roman"/>
                <w:i w:val="0"/>
                <w:color w:val="000000"/>
                <w:sz w:val="22"/>
                <w:szCs w:val="22"/>
                <w:u w:val="none"/>
              </w:rPr>
            </w:pP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outlineLvl w:val="9"/>
              <w:rPr>
                <w:rFonts w:hint="default" w:ascii="Times New Roman" w:hAnsi="Times New Roman" w:eastAsia="方正仿宋简体" w:cs="Times New Roman"/>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trPr>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50</w:t>
            </w:r>
          </w:p>
        </w:tc>
        <w:tc>
          <w:tcPr>
            <w:tcW w:w="3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 xml:space="preserve">新时代下万众创新理念落户基础教育——澳门培正中学STEAM融入正规课程之实践与推广 </w:t>
            </w:r>
          </w:p>
        </w:tc>
        <w:tc>
          <w:tcPr>
            <w:tcW w:w="2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澳门培正中学</w:t>
            </w:r>
          </w:p>
        </w:tc>
        <w:tc>
          <w:tcPr>
            <w:tcW w:w="3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outlineLvl w:val="9"/>
              <w:rPr>
                <w:rFonts w:hint="default" w:ascii="Times New Roman" w:hAnsi="Times New Roman" w:eastAsia="方正仿宋简体" w:cs="Times New Roman"/>
                <w:i w:val="0"/>
                <w:color w:val="000000"/>
                <w:sz w:val="22"/>
                <w:szCs w:val="22"/>
                <w:u w:val="none"/>
              </w:rPr>
            </w:pP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outlineLvl w:val="9"/>
              <w:rPr>
                <w:rFonts w:hint="default" w:ascii="Times New Roman" w:hAnsi="Times New Roman" w:eastAsia="方正仿宋简体" w:cs="Times New Roman"/>
                <w:i w:val="0"/>
                <w:color w:val="000000"/>
                <w:sz w:val="22"/>
                <w:szCs w:val="22"/>
                <w:u w:val="none"/>
              </w:rPr>
            </w:pPr>
          </w:p>
        </w:tc>
      </w:tr>
    </w:tbl>
    <w:p>
      <w:pPr>
        <w:keepNext w:val="0"/>
        <w:keepLines w:val="0"/>
        <w:pageBreakBefore w:val="0"/>
        <w:widowControl/>
        <w:suppressLineNumbers w:val="0"/>
        <w:kinsoku/>
        <w:wordWrap/>
        <w:overflowPunct/>
        <w:topLinePunct w:val="0"/>
        <w:autoSpaceDE/>
        <w:autoSpaceDN/>
        <w:bidi w:val="0"/>
        <w:adjustRightInd/>
        <w:snapToGrid/>
        <w:spacing w:before="313" w:beforeLines="100" w:after="313" w:afterLines="100"/>
        <w:jc w:val="center"/>
        <w:textAlignment w:val="center"/>
        <w:outlineLvl w:val="9"/>
        <w:rPr>
          <w:rFonts w:hint="eastAsia" w:ascii="黑体" w:hAnsi="黑体" w:eastAsia="黑体" w:cs="黑体"/>
          <w:b w:val="0"/>
          <w:bCs/>
          <w:i w:val="0"/>
          <w:color w:val="000000"/>
          <w:sz w:val="29"/>
          <w:szCs w:val="29"/>
          <w:u w:val="none"/>
        </w:rPr>
      </w:pPr>
      <w:r>
        <w:rPr>
          <w:rFonts w:hint="eastAsia" w:ascii="黑体" w:hAnsi="黑体" w:eastAsia="黑体" w:cs="黑体"/>
          <w:b w:val="0"/>
          <w:bCs/>
          <w:i w:val="0"/>
          <w:color w:val="000000"/>
          <w:kern w:val="0"/>
          <w:sz w:val="29"/>
          <w:szCs w:val="29"/>
          <w:u w:val="none"/>
          <w:lang w:val="en-US" w:eastAsia="zh-CN" w:bidi="ar"/>
        </w:rPr>
        <w:t>二等奖（</w:t>
      </w:r>
      <w:r>
        <w:rPr>
          <w:rFonts w:hint="default" w:ascii="Times New Roman" w:hAnsi="Times New Roman" w:eastAsia="黑体" w:cs="Times New Roman"/>
          <w:b w:val="0"/>
          <w:bCs/>
          <w:i w:val="0"/>
          <w:color w:val="000000"/>
          <w:kern w:val="0"/>
          <w:sz w:val="29"/>
          <w:szCs w:val="29"/>
          <w:u w:val="none"/>
          <w:lang w:val="en-US" w:eastAsia="zh-CN" w:bidi="ar"/>
        </w:rPr>
        <w:t>400</w:t>
      </w:r>
      <w:r>
        <w:rPr>
          <w:rFonts w:hint="eastAsia" w:ascii="黑体" w:hAnsi="黑体" w:eastAsia="黑体" w:cs="黑体"/>
          <w:b w:val="0"/>
          <w:bCs/>
          <w:i w:val="0"/>
          <w:color w:val="000000"/>
          <w:kern w:val="0"/>
          <w:sz w:val="29"/>
          <w:szCs w:val="29"/>
          <w:u w:val="none"/>
          <w:lang w:val="en-US" w:eastAsia="zh-CN" w:bidi="ar"/>
        </w:rPr>
        <w:t>项）</w:t>
      </w:r>
    </w:p>
    <w:tbl>
      <w:tblPr>
        <w:tblStyle w:val="6"/>
        <w:tblW w:w="1470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832"/>
        <w:gridCol w:w="3870"/>
        <w:gridCol w:w="2970"/>
        <w:gridCol w:w="3750"/>
        <w:gridCol w:w="32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10" w:hRule="atLeast"/>
          <w:tblHeader/>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22"/>
                <w:szCs w:val="22"/>
                <w:u w:val="none"/>
                <w:lang w:val="en-US" w:eastAsia="zh-CN" w:bidi="ar"/>
              </w:rPr>
            </w:pPr>
            <w:r>
              <w:rPr>
                <w:rFonts w:hint="eastAsia" w:ascii="黑体" w:hAnsi="黑体" w:eastAsia="黑体" w:cs="黑体"/>
                <w:b w:val="0"/>
                <w:bCs/>
                <w:i w:val="0"/>
                <w:color w:val="000000"/>
                <w:kern w:val="0"/>
                <w:sz w:val="22"/>
                <w:szCs w:val="22"/>
                <w:u w:val="none"/>
                <w:lang w:val="en-US" w:eastAsia="zh-CN" w:bidi="ar"/>
              </w:rPr>
              <w:t>序号</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22"/>
                <w:szCs w:val="22"/>
                <w:u w:val="none"/>
                <w:lang w:val="en-US" w:eastAsia="zh-CN" w:bidi="ar"/>
              </w:rPr>
            </w:pPr>
            <w:r>
              <w:rPr>
                <w:rFonts w:hint="eastAsia" w:ascii="黑体" w:hAnsi="黑体" w:eastAsia="黑体" w:cs="黑体"/>
                <w:b w:val="0"/>
                <w:bCs/>
                <w:i w:val="0"/>
                <w:color w:val="000000"/>
                <w:kern w:val="0"/>
                <w:sz w:val="22"/>
                <w:szCs w:val="22"/>
                <w:u w:val="none"/>
                <w:lang w:val="en-US" w:eastAsia="zh-CN" w:bidi="ar"/>
              </w:rPr>
              <w:t>成果名称</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22"/>
                <w:szCs w:val="22"/>
                <w:u w:val="none"/>
                <w:lang w:val="en-US" w:eastAsia="zh-CN" w:bidi="ar"/>
              </w:rPr>
            </w:pPr>
            <w:r>
              <w:rPr>
                <w:rFonts w:hint="eastAsia" w:ascii="黑体" w:hAnsi="黑体" w:eastAsia="黑体" w:cs="黑体"/>
                <w:b w:val="0"/>
                <w:bCs/>
                <w:i w:val="0"/>
                <w:color w:val="000000"/>
                <w:kern w:val="0"/>
                <w:sz w:val="22"/>
                <w:szCs w:val="22"/>
                <w:u w:val="none"/>
                <w:lang w:val="en-US" w:eastAsia="zh-CN" w:bidi="ar"/>
              </w:rPr>
              <w:t>成果完成者</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sz w:val="22"/>
                <w:szCs w:val="22"/>
                <w:u w:val="none"/>
              </w:rPr>
            </w:pPr>
            <w:r>
              <w:rPr>
                <w:rFonts w:hint="eastAsia" w:ascii="黑体" w:hAnsi="黑体" w:eastAsia="黑体" w:cs="黑体"/>
                <w:b w:val="0"/>
                <w:bCs/>
                <w:i w:val="0"/>
                <w:color w:val="000000"/>
                <w:kern w:val="0"/>
                <w:sz w:val="22"/>
                <w:szCs w:val="22"/>
                <w:u w:val="none"/>
                <w:lang w:val="en-US" w:eastAsia="zh-CN" w:bidi="ar"/>
              </w:rPr>
              <w:t>所在单位</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sz w:val="22"/>
                <w:szCs w:val="22"/>
                <w:u w:val="none"/>
              </w:rPr>
            </w:pPr>
            <w:r>
              <w:rPr>
                <w:rFonts w:hint="eastAsia" w:ascii="黑体" w:hAnsi="黑体" w:eastAsia="黑体" w:cs="黑体"/>
                <w:b w:val="0"/>
                <w:bCs/>
                <w:i w:val="0"/>
                <w:color w:val="000000"/>
                <w:kern w:val="0"/>
                <w:sz w:val="22"/>
                <w:szCs w:val="22"/>
                <w:u w:val="none"/>
                <w:lang w:val="en-US" w:eastAsia="zh-CN" w:bidi="ar"/>
              </w:rPr>
              <w:t>其他成果持有人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面向未来的学校教育组织生态和空间结构变革的实践研究</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北京市海淀区中关村第三小学</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outlineLvl w:val="9"/>
              <w:rPr>
                <w:rFonts w:hint="default" w:ascii="Times New Roman" w:hAnsi="Times New Roman" w:eastAsia="方正仿宋简体" w:cs="Times New Roman"/>
                <w:i w:val="0"/>
                <w:color w:val="000000"/>
                <w:sz w:val="22"/>
                <w:szCs w:val="22"/>
                <w:u w:val="none"/>
              </w:rPr>
            </w:pP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outlineLvl w:val="9"/>
              <w:rPr>
                <w:rFonts w:hint="default" w:ascii="Times New Roman" w:hAnsi="Times New Roman" w:eastAsia="方正仿宋简体" w:cs="Times New Roman"/>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支持幼儿做真正的自己——幼儿自主发展的教育实践路径研究　</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柳茹</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北京市北海幼儿园</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李海霞</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褚潇</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吕小烨</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杨颖</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 xml:space="preserve">李红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基于自闭症儿童身心发展的感知运动干预实践研究</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张娜</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北京市健翔学校</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 xml:space="preserve">邓秀华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4</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基于学生个性化发展的通用技术分类走班课程研究与实践</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岳云霞</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北京师范大学附属实验中学</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韩英魁</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郭明霞</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迟蕊</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 xml:space="preserve">王金波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5</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运用“全接纳-慢引导”理念构建班级生命成长共同体</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郑丹娜</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北京市朝阳区垂杨柳中心小学</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钟亚利</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宋为</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杨雪</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耿瑞轩</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 xml:space="preserve">杨冬梅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6</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小学英语分级阅读的理论框架构建与实践途径探索</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王蔷</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北京师范大学</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罗少茜</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陈则航</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马欣</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 xml:space="preserve">敖娜仁图雅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7</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历史“双课堂”项目实验研究</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张斌平</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北京市第五中学</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 xml:space="preserve">张斌平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8</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现代信息技术支持下的中学生数学实践创新能力培养研究与实践</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曹一鸣</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北京师范大学</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王长沛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郭衎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陈鹏举</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李善良</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 xml:space="preserve">王锐锋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9</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小学数字化教学的实践探索</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陈立华</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北京市朝阳区实验小学</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曹京</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金姬</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王晓松</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 xml:space="preserve">王新宇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10</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纵向有效衔接  横向丰富多元——贯制学校心理健康教育体系的构建与实施</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白宏宽</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北京市京源学校</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孙清亚</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王珏</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林丽</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何虹</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 xml:space="preserve">仇光霞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3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11</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创新机制，探索“学院制”课程供给模式</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郭鸿</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北京市东城区教育研修学院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北京市东城区青少年教育学院</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姜婷</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闫晓东</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辛竹叶</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杨眉</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 xml:space="preserve">徐昌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12</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基于儿童立场的自主发展课程体系建构与实践</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刘畅</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北京市海淀区中关村第一小学</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商红领</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穆倩</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张海宏</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胡文利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13</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优化课程供给，凸显实践育人——深化博雅课程综合改革的实践研究</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王蕾</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北京市第一六六中学</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项东</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李彤</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杨阳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秦悦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14</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生命发展课程体系的建构与实施</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尹超</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北京大学附属小学</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何立新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庄严</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贾宁</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杨重生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15</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中学走班分层教学的研究与实践</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赵宏伟</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北京市第四中学</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刘秀梅</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薛志刚</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杨竞</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贾巍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16</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聚焦学生的学习：教学方式转变的动力机制研究</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王春易</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北京市十一学校</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赵继红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周劢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王笃年</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史建筑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17</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“5+X”课堂教学模式理论建构与实践创新研究</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徐骏</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首都师范大学附属中学永定分校</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武金芝</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赵鸿昌</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王爽</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齐景林</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杨旭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18</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为拔尖创新人才打基础的智力优秀学生培养的创新实践与研究　</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北京市第八中学</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outlineLvl w:val="9"/>
              <w:rPr>
                <w:rFonts w:hint="default" w:ascii="Times New Roman" w:hAnsi="Times New Roman" w:eastAsia="方正仿宋简体" w:cs="Times New Roman"/>
                <w:i w:val="0"/>
                <w:color w:val="000000"/>
                <w:sz w:val="22"/>
                <w:szCs w:val="22"/>
                <w:u w:val="none"/>
              </w:rPr>
            </w:pP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outlineLvl w:val="9"/>
              <w:rPr>
                <w:rFonts w:hint="default" w:ascii="Times New Roman" w:hAnsi="Times New Roman" w:eastAsia="方正仿宋简体" w:cs="Times New Roman"/>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19</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高中人文社会学科课程开发与教学变革</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李煜晖</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北京师范大学第二附属中学</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陈立今</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张彤</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徐燕</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韩月华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20</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北京市普通高中课程创新发展研究</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罗洁</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北京市教育学会</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杨德军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黄晓玲</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朱传世</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21</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集群教育治理创新与学生区域性发展实践研究</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管杰</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北京市第十八中学</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李金栋</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王志清</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刘晓鸥</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赵学良</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郭秀平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22</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北京四中杰出创新后备人才“道元培养计划”特色课程体系实践研究</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刘长铭</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北京市第四中学</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谭小青</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李靖</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肖振龙</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23</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以家国情怀为底蕴的育人体系实践研究</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王欢</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北京市东城区史家胡同小学</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洪伟</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陈凤伟</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韩巧玲</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陈纲</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24</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中小学三级课程整体建设的北京经验　</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杨德军</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北京教育科学研究院</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江峰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朱传世</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李群</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25</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整体提升教师质量的机制创新研究与实践</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田树林</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北京市第八十中学</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时芝玫</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赵玉泉</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李晓君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吴万辉</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骆玉香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26</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基于大数据的学生综合素质生成性评价实践创新</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王殿军</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清华大学附属中学</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杜毓贞</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谢维和</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辛颖</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孙书明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27</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首都义务教育阶段学业标准的研发与实践</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王燕春</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北京教育科学研究院</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胡进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高振奋</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王彤彦</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顾瑾玉</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黄冬芳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28</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落实立德树人，构建选课走班背景下普通高中学校育人新体系</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于振丽</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北京市十一学校</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郭学军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杨文学</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刘伟</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刘智敏</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王跃东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29</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家庭-学校-社会视角下自闭症学生康复体系的构建</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天津市北辰区特殊教育学校</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outlineLvl w:val="9"/>
              <w:rPr>
                <w:rFonts w:hint="default" w:ascii="Times New Roman" w:hAnsi="Times New Roman" w:eastAsia="方正仿宋简体" w:cs="Times New Roman"/>
                <w:i w:val="0"/>
                <w:color w:val="000000"/>
                <w:sz w:val="22"/>
                <w:szCs w:val="22"/>
                <w:u w:val="none"/>
              </w:rPr>
            </w:pP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outlineLvl w:val="9"/>
              <w:rPr>
                <w:rFonts w:hint="default" w:ascii="Times New Roman" w:hAnsi="Times New Roman" w:eastAsia="方正仿宋简体" w:cs="Times New Roman"/>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30</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中学语文生态型教学的整体建构与实践创新</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陈秀征</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天津市滨海新区海滨教育中心</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蔡正学</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李殿通</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席新会</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程志</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陈玉姗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31</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“活动态”语文教学模式的构建与探索</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龚占雨</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天津市中小学教育教学研究室</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曹海红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汪培</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杨明山</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武树峰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杜水田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32</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手持技术与高中数学教学深度融合的研究与实践</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沈婕</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天津市中小学教育教学研究室</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傅剑</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王洪亮</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张广民</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刘立兴</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何韬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33</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高中生发展指导课程体系的构建与实施</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马丽莉</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天津市新华中学</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张翠翠</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黄晓婷</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赵焱</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范葳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34</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双轨多元，文化建设——智能机器人课程的总体开发与创新探究</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徐劲梅</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天津市第二南开学校</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谭向华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底彤梅</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35</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中学生态课堂“三三”推进体系的探索与实践</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仲小敏</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天津师范大学</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陶扬</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张筱玮</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陈光裕</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张明琪</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吴刚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36</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天津市小学语文、数学、英语学科学业质量标准的研究与实践</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李金龙</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天津市中小学教育教学研究室</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曹媛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任占杰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张宏丽</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曹瑞</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何颖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37</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中学“开放式•完整性”育人模式的实践与研究</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刁雅俊</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天津外国语大学附属外国语学校</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胡振京</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郑彩华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王丽</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阎秀淑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38</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中小学数学教师“五高”培训模式的探索与实践</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王光明</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天津师范大学</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廖晶</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岳宝霞</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张建伟</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段志贵</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39</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研究性学习探索与实践</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山西省陵川第一中学校</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outlineLvl w:val="9"/>
              <w:rPr>
                <w:rFonts w:hint="default" w:ascii="Times New Roman" w:hAnsi="Times New Roman" w:eastAsia="方正仿宋简体" w:cs="Times New Roman"/>
                <w:i w:val="0"/>
                <w:color w:val="000000"/>
                <w:sz w:val="22"/>
                <w:szCs w:val="22"/>
                <w:u w:val="none"/>
              </w:rPr>
            </w:pP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outlineLvl w:val="9"/>
              <w:rPr>
                <w:rFonts w:hint="default" w:ascii="Times New Roman" w:hAnsi="Times New Roman" w:eastAsia="方正仿宋简体" w:cs="Times New Roman"/>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40</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中学地理教学的核心问题指导策略</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李元平</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山西省教育科学研究院</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武松</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闫永军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郝笑冰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要瑞娥</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张志岗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41</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中小学音体美课堂教学质量监测的创新与实践</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山西省太原市教研科研中心</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outlineLvl w:val="9"/>
              <w:rPr>
                <w:rFonts w:hint="default" w:ascii="Times New Roman" w:hAnsi="Times New Roman" w:eastAsia="方正仿宋简体" w:cs="Times New Roman"/>
                <w:i w:val="0"/>
                <w:color w:val="000000"/>
                <w:sz w:val="22"/>
                <w:szCs w:val="22"/>
                <w:u w:val="none"/>
              </w:rPr>
            </w:pP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outlineLvl w:val="9"/>
              <w:rPr>
                <w:rFonts w:hint="default" w:ascii="Times New Roman" w:hAnsi="Times New Roman" w:eastAsia="方正仿宋简体" w:cs="Times New Roman"/>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42</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小学语文单元习作统整的研究与实践</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任晓青</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太原市迎泽区第二实验小学校</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丁则洁</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辛会云</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张树葉</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田娜</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董静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43</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基于学生核心素养的中小学数学课程衔接研究与实践</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张俊珍</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山西省教育科学研究院</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石颐园</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张晓霞</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张文玲</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陈静</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侯雪梅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44</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《玩着学科学》校本课程的研究与实践</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武晋峰</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山西省太原市尖草坪区科技实验小学</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段永琴</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崔旋</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宋伟雄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45</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“自主、合作、探究”教学模式下义务教育阶段学生作业体系的探索与实践</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王月玲</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山西省教育科学研究院</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张林改</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聂惠娟</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成文凯</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赵法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46</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五位一体校本教研模式的探索与研究</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张晓刚</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山西省晋中市教育局教研室</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王新莉</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温丽君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康慧</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梁瑞萍</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康慧琴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47</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基于边远山区学生核心素养培育的80分钟自主课堂研究与实践</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姚瑞勇</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山西省运城市垣曲中学</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周仰楠</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周培志</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季庚斌</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吴宝军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48</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主题背景作业——义务教育阶段作业改革探索实践</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山西农业大学附属学校</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outlineLvl w:val="9"/>
              <w:rPr>
                <w:rFonts w:hint="default" w:ascii="Times New Roman" w:hAnsi="Times New Roman" w:eastAsia="方正仿宋简体" w:cs="Times New Roman"/>
                <w:i w:val="0"/>
                <w:color w:val="000000"/>
                <w:sz w:val="22"/>
                <w:szCs w:val="22"/>
                <w:u w:val="none"/>
              </w:rPr>
            </w:pP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outlineLvl w:val="9"/>
              <w:rPr>
                <w:rFonts w:hint="default" w:ascii="Times New Roman" w:hAnsi="Times New Roman" w:eastAsia="方正仿宋简体" w:cs="Times New Roman"/>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90"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49</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“自主、合作、展示、提升”课堂教学模式的建构</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山西省灵丘县第一中学</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outlineLvl w:val="9"/>
              <w:rPr>
                <w:rFonts w:hint="default" w:ascii="Times New Roman" w:hAnsi="Times New Roman" w:eastAsia="方正仿宋简体" w:cs="Times New Roman"/>
                <w:i w:val="0"/>
                <w:color w:val="000000"/>
                <w:sz w:val="22"/>
                <w:szCs w:val="22"/>
                <w:u w:val="none"/>
              </w:rPr>
            </w:pP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outlineLvl w:val="9"/>
              <w:rPr>
                <w:rFonts w:hint="default" w:ascii="Times New Roman" w:hAnsi="Times New Roman" w:eastAsia="方正仿宋简体" w:cs="Times New Roman"/>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50</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基于学生自主学习的教育新模式研究与实践</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山西省阳泉市第十二中学</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outlineLvl w:val="9"/>
              <w:rPr>
                <w:rFonts w:hint="default" w:ascii="Times New Roman" w:hAnsi="Times New Roman" w:eastAsia="方正仿宋简体" w:cs="Times New Roman"/>
                <w:i w:val="0"/>
                <w:color w:val="000000"/>
                <w:sz w:val="22"/>
                <w:szCs w:val="22"/>
                <w:u w:val="none"/>
              </w:rPr>
            </w:pP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outlineLvl w:val="9"/>
              <w:rPr>
                <w:rFonts w:hint="default" w:ascii="Times New Roman" w:hAnsi="Times New Roman" w:eastAsia="方正仿宋简体" w:cs="Times New Roman"/>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51</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课程标准中有关教学</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活动建议的实施研究（初中阶段）</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李萍</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山西省教育科学研究院</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张增建</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李丽娟</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苏耀忠</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周继荣</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陈红梅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52</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哲乐语文：基于语言习得分析的蒙汉双语教学策略研究</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杨冬梅</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兴安盟乌兰浩特市第九中学</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outlineLvl w:val="9"/>
              <w:rPr>
                <w:rFonts w:hint="default" w:ascii="Times New Roman" w:hAnsi="Times New Roman" w:eastAsia="方正仿宋简体" w:cs="Times New Roman"/>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53</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“零起点”教学改革研究与实践</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王桥治</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沈阳市和平区教师进修学校</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刘成松</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刘洪清</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杨敏</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马喜梅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54</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市级层面小学教育质量综合评价改革的探索与实施</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沈阳市教育研究院</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outlineLvl w:val="9"/>
              <w:rPr>
                <w:rFonts w:hint="default" w:ascii="Times New Roman" w:hAnsi="Times New Roman" w:eastAsia="方正仿宋简体" w:cs="Times New Roman"/>
                <w:i w:val="0"/>
                <w:color w:val="000000"/>
                <w:sz w:val="22"/>
                <w:szCs w:val="22"/>
                <w:u w:val="none"/>
              </w:rPr>
            </w:pP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outlineLvl w:val="9"/>
              <w:rPr>
                <w:rFonts w:hint="default" w:ascii="Times New Roman" w:hAnsi="Times New Roman" w:eastAsia="方正仿宋简体" w:cs="Times New Roman"/>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55</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 xml:space="preserve">激趣•善诱•体验•反思：小学科学深度探究式学习的研究与实践 </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刘春明</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长春师范大学</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曹晶</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马永双</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郭飞君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张艳民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56</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“语文教育民族化”课程教学实验</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孙立权</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东北师范大学附属中学</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王玉杰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王宏伟</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王春</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张继辉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57</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“雏形教学法”在初中物理教学中的实践研究</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王显峰</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吉林大学附属中学</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朱宝环</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黄兴武</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于丛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玉付军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58</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基于课程标准的朝鲜族义务教育学校双语有效教学研究</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俞永虎</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延边教育科学研究所</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刘红月</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林贞淑</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李顺福</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李顺德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59</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 xml:space="preserve">“互联网+教研”的研究与实践 </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张德利</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吉林省教育学院</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张东航</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杨玉宝</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郑世忠</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孙世梅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60</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以教育优质发展为目标的U-A-S区域学校改进模式探索</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马云鹏</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东北师范大学</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陈旭远</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唐丽芳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吕立杰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邬志辉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61</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 xml:space="preserve">“2-1-2”集优化办学模式改革 推进区域基础教育均衡发展 </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董妍</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长春市二道区教育局</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张兰爽</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徐丽萍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62</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基于“率性教育”理念的小学教育教学改革研究与实践</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于伟</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东北师范大学附属小学</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赵艳辉</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王庭波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王艳玲</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刘艳平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脱中菲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63</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 xml:space="preserve">边远贫困地区农村中小学校长专业发展 “吉林模式”课程构建与实践 </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赫坚</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吉林省教育学院</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张岩</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陈禹</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陈贺</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龚玲</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夏斌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64</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高中地理基于问题的“思维可视化”教学策略</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黄勤雁</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黑龙江省教育学院</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王德全</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刘腾军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郭剑琳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唐丹丹</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张艳凤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65</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高中英语五种课型教学模式建构与实践创新</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吕娟娟</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大庆实验中学</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outlineLvl w:val="9"/>
              <w:rPr>
                <w:rFonts w:hint="default" w:ascii="Times New Roman" w:hAnsi="Times New Roman" w:eastAsia="方正仿宋简体" w:cs="Times New Roman"/>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66</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中学诗意语文课堂教学范式建构及实践研究</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董一菲</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牡丹江市第二高级中学</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刘瑞民</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王青生</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张茵</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陆晶</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郑宏瑞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67</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写字教学应用研究与实践推广的黑龙江模式</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张晓明</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黑龙江省教育学院</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郭立剑</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张学枚</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郑丹</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郭魁疆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68</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城市小学“新劳动教育”理论与实践研究</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牡丹江市立新实验小学</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outlineLvl w:val="9"/>
              <w:rPr>
                <w:rFonts w:hint="default" w:ascii="Times New Roman" w:hAnsi="Times New Roman" w:eastAsia="方正仿宋简体" w:cs="Times New Roman"/>
                <w:i w:val="0"/>
                <w:color w:val="000000"/>
                <w:sz w:val="22"/>
                <w:szCs w:val="22"/>
                <w:u w:val="none"/>
              </w:rPr>
            </w:pP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outlineLvl w:val="9"/>
              <w:rPr>
                <w:rFonts w:hint="default" w:ascii="Times New Roman" w:hAnsi="Times New Roman" w:eastAsia="方正仿宋简体" w:cs="Times New Roman"/>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69</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农村校外科普综合实践活动基地建设</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杨公立</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望奎县莲花镇中心小学</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董伟</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董丽梅</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孔祥书</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吴晓艳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张逢君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70</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核心价值视域下“体验内化式”生命教育课程的建构与实践</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田丽</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黑龙江省教育学院</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朱红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张莉</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尚小丁</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祁兵</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陈凤英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71</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创新人才早期培养支持系统的构建与实践——华东师大二附中20年创新教育探索</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娄维义</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华东师范大学第二附属中学</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戴立益</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李志聪</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何晓文</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袁军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施洪亮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72</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幼儿生命教育的整体性探索和实践创新</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上海市徐汇区紫薇实验幼儿园</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outlineLvl w:val="9"/>
              <w:rPr>
                <w:rFonts w:hint="default" w:ascii="Times New Roman" w:hAnsi="Times New Roman" w:eastAsia="方正仿宋简体" w:cs="Times New Roman"/>
                <w:i w:val="0"/>
                <w:color w:val="000000"/>
                <w:sz w:val="22"/>
                <w:szCs w:val="22"/>
                <w:u w:val="none"/>
              </w:rPr>
            </w:pP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outlineLvl w:val="9"/>
              <w:rPr>
                <w:rFonts w:hint="default" w:ascii="Times New Roman" w:hAnsi="Times New Roman" w:eastAsia="方正仿宋简体" w:cs="Times New Roman"/>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73</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我国中小学生体质健康测评体系的创新与实践</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陈佩杰</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上海体育学院</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唐炎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蔡玉军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曹振波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庄洁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74</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视障儿童个性化教育康复实践模式的研究</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徐洪妹</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上海市盲童学校</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陈雅玲</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卢天庆</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吉沁</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陈晨新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耿文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75</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学前梯度进阶式聋健融合教育——一种追求“有质量教育公平”的探索</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韩秀华</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上海闵行区启英幼儿园</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张磊</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张燕</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汪梅梅</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蔡葵</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76</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培智学校课程的个别化设计与应用</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上海市宝山区培智学校</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outlineLvl w:val="9"/>
              <w:rPr>
                <w:rFonts w:hint="default" w:ascii="Times New Roman" w:hAnsi="Times New Roman" w:eastAsia="方正仿宋简体" w:cs="Times New Roman"/>
                <w:i w:val="0"/>
                <w:color w:val="000000"/>
                <w:sz w:val="22"/>
                <w:szCs w:val="22"/>
                <w:u w:val="none"/>
              </w:rPr>
            </w:pP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上海市教育委员会教研室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77</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创建基于幼儿立场的个别化学习活动——点面联动助推实践研究</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上海市黄浦区思南路幼儿园</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outlineLvl w:val="9"/>
              <w:rPr>
                <w:rFonts w:hint="default" w:ascii="Times New Roman" w:hAnsi="Times New Roman" w:eastAsia="方正仿宋简体" w:cs="Times New Roman"/>
                <w:i w:val="0"/>
                <w:color w:val="000000"/>
                <w:sz w:val="22"/>
                <w:szCs w:val="22"/>
                <w:u w:val="none"/>
              </w:rPr>
            </w:pP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上海市教育委员会教学研究室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78</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中华优秀传统文化的课程化实践探索——国家“指南针计划”区域实施</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上海市虹口区青少年活动中心</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outlineLvl w:val="9"/>
              <w:rPr>
                <w:rFonts w:hint="default" w:ascii="Times New Roman" w:hAnsi="Times New Roman" w:eastAsia="方正仿宋简体" w:cs="Times New Roman"/>
                <w:i w:val="0"/>
                <w:color w:val="000000"/>
                <w:sz w:val="22"/>
                <w:szCs w:val="22"/>
                <w:u w:val="none"/>
              </w:rPr>
            </w:pP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outlineLvl w:val="9"/>
              <w:rPr>
                <w:rFonts w:hint="default" w:ascii="Times New Roman" w:hAnsi="Times New Roman" w:eastAsia="方正仿宋简体" w:cs="Times New Roman"/>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8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79</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大中小学德育一体化建设——中小学“课程德育”的上海实践</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上海市教育委员会教学研究室</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outlineLvl w:val="9"/>
              <w:rPr>
                <w:rFonts w:hint="default" w:ascii="Times New Roman" w:hAnsi="Times New Roman" w:eastAsia="方正仿宋简体" w:cs="Times New Roman"/>
                <w:i w:val="0"/>
                <w:color w:val="000000"/>
                <w:sz w:val="22"/>
                <w:szCs w:val="22"/>
                <w:u w:val="none"/>
              </w:rPr>
            </w:pP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outlineLvl w:val="9"/>
              <w:rPr>
                <w:rFonts w:hint="default" w:ascii="Times New Roman" w:hAnsi="Times New Roman" w:eastAsia="方正仿宋简体" w:cs="Times New Roman"/>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80</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普通高中学生“深度职业体验”的建平探索</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上海市建平中学</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outlineLvl w:val="9"/>
              <w:rPr>
                <w:rFonts w:hint="default" w:ascii="Times New Roman" w:hAnsi="Times New Roman" w:eastAsia="方正仿宋简体" w:cs="Times New Roman"/>
                <w:i w:val="0"/>
                <w:color w:val="000000"/>
                <w:sz w:val="22"/>
                <w:szCs w:val="22"/>
                <w:u w:val="none"/>
              </w:rPr>
            </w:pP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outlineLvl w:val="9"/>
              <w:rPr>
                <w:rFonts w:hint="default" w:ascii="Times New Roman" w:hAnsi="Times New Roman" w:eastAsia="方正仿宋简体" w:cs="Times New Roman"/>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81</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基于交互便捷云端共享的高中地理电子书制作及实践应用研究</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何刚</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上海市格致中学</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吴照</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张跃军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朱丽敏</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姜惠敏</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周逢春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82</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为了每一位学生的终身健康——高中专项化体育课程改革实践研究</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王洋</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上海市曹杨第二中学</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吴坚</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沈钢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王立新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李文耀</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刘身强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83</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提升学生体质健康的学校个性化干预机制</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张小娟</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上海市闵行区平南小学</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冯敏</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黄芳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顾永刚</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唐祁军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侯玮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84</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面向全体学生的分层分段中学数学建模教学实践与研究</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陈夏明</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上海市实验学校</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肖忠民</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张爱琳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金一鸣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85</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从上海到英伦：中英数学教师交流项目的成就与影响</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张民选</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上海师范大学</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吕杰昕</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黄兴丰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夏惠贤</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胡国勇</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宋庆清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86</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教育信息技术助推课堂教学变革的实践研究</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马九克</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上海市文来中学</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蒋怡</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夏仲文</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张晓春</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汤凤君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陈红军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87</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运用移动互联新技术</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促进学生主动学习自主成功——成功教育的新进展</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上海市闸北第八中学</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outlineLvl w:val="9"/>
              <w:rPr>
                <w:rFonts w:hint="default" w:ascii="Times New Roman" w:hAnsi="Times New Roman" w:eastAsia="方正仿宋简体" w:cs="Times New Roman"/>
                <w:i w:val="0"/>
                <w:color w:val="000000"/>
                <w:sz w:val="22"/>
                <w:szCs w:val="22"/>
                <w:u w:val="none"/>
              </w:rPr>
            </w:pP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outlineLvl w:val="9"/>
              <w:rPr>
                <w:rFonts w:hint="default" w:ascii="Times New Roman" w:hAnsi="Times New Roman" w:eastAsia="方正仿宋简体" w:cs="Times New Roman"/>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88</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高中物理学科德育元素开掘与教育实践</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沈志辉</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上海市松江一中</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陈珍国</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邓志文</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陈浔颖</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丁丽娟</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单慧璐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89</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自主构建移动教学平台促进学生个性发展的实践研究</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同济大学第一附属中学</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outlineLvl w:val="9"/>
              <w:rPr>
                <w:rFonts w:hint="default" w:ascii="Times New Roman" w:hAnsi="Times New Roman" w:eastAsia="方正仿宋简体" w:cs="Times New Roman"/>
                <w:i w:val="0"/>
                <w:color w:val="000000"/>
                <w:sz w:val="22"/>
                <w:szCs w:val="22"/>
                <w:u w:val="none"/>
              </w:rPr>
            </w:pP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outlineLvl w:val="9"/>
              <w:rPr>
                <w:rFonts w:hint="default" w:ascii="Times New Roman" w:hAnsi="Times New Roman" w:eastAsia="方正仿宋简体" w:cs="Times New Roman"/>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90</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物联感知驱动增强教育 全人数据促进因材施教</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吴蓉瑾</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上海市黄浦区卢湾一中心小学</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邓卫红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余珏</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袁秉</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包滢蕾</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徐旭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91</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“中国小公民教育”课程的开发与实践研究</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上海市静安区第一中心小学</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outlineLvl w:val="9"/>
              <w:rPr>
                <w:rFonts w:hint="default" w:ascii="Times New Roman" w:hAnsi="Times New Roman" w:eastAsia="方正仿宋简体" w:cs="Times New Roman"/>
                <w:i w:val="0"/>
                <w:color w:val="000000"/>
                <w:sz w:val="22"/>
                <w:szCs w:val="22"/>
                <w:u w:val="none"/>
              </w:rPr>
            </w:pP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outlineLvl w:val="9"/>
              <w:rPr>
                <w:rFonts w:hint="default" w:ascii="Times New Roman" w:hAnsi="Times New Roman" w:eastAsia="方正仿宋简体" w:cs="Times New Roman"/>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92</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《教育剧场》课程的开发与实施</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徐永初</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上海市第三女子中学</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徐萍</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杨黎兰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蔡文琪</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把伟</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秦岭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93</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立德树人导向的“环境素养培育”特色教育实践与研究</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杨琳</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上海市曹杨中学</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许晓芳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郑琦峰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施雯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94</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导向深度学习的教学变革：新课堂十年探索</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朱连云</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上海市青浦实验研究所</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姜虹</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李霞</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黄开宇</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张筱琳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95</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自主选择，适性发展——高中学生成长系统的创建与应用</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上海市风华中学</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outlineLvl w:val="9"/>
              <w:rPr>
                <w:rFonts w:hint="default" w:ascii="Times New Roman" w:hAnsi="Times New Roman" w:eastAsia="方正仿宋简体" w:cs="Times New Roman"/>
                <w:i w:val="0"/>
                <w:color w:val="000000"/>
                <w:sz w:val="22"/>
                <w:szCs w:val="22"/>
                <w:u w:val="none"/>
              </w:rPr>
            </w:pP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outlineLvl w:val="9"/>
              <w:rPr>
                <w:rFonts w:hint="default" w:ascii="Times New Roman" w:hAnsi="Times New Roman" w:eastAsia="方正仿宋简体" w:cs="Times New Roman"/>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96</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培育高中生科技创新素养的课程体系构建与实践</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杨士军</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复旦大学附属中学</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杜程鹏</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卢锐</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吴强</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汪杰良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97</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普通高中“研究型”育人模式的探索与实践</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朱越</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上海市七宝中学</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仇忠海</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潘蓓蕾</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鞠瑞利</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孙纪明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刘树田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98</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小学生可自由支配时间的保障和利用的研究</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孙纳新</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上海市普陀区武宁路小学</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高晓云</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俞芳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林彬</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彭洁</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99</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满足“三个需求”的校外教育变革十年探索</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朱茹洁</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上海市杨浦区少年宫</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程巍</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吴蕴</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王远凯</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汤峰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卫君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100</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上海市“双名工程”的探索与实践</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上海市师资培训中心</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outlineLvl w:val="9"/>
              <w:rPr>
                <w:rFonts w:hint="default" w:ascii="Times New Roman" w:hAnsi="Times New Roman" w:eastAsia="方正仿宋简体" w:cs="Times New Roman"/>
                <w:i w:val="0"/>
                <w:color w:val="000000"/>
                <w:sz w:val="22"/>
                <w:szCs w:val="22"/>
                <w:u w:val="none"/>
              </w:rPr>
            </w:pP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outlineLvl w:val="9"/>
              <w:rPr>
                <w:rFonts w:hint="default" w:ascii="Times New Roman" w:hAnsi="Times New Roman" w:eastAsia="方正仿宋简体" w:cs="Times New Roman"/>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101</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为了培养完整儿童</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乐学教育33年实践探索</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江苏省无锡师范学校附属小学</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outlineLvl w:val="9"/>
              <w:rPr>
                <w:rFonts w:hint="default" w:ascii="Times New Roman" w:hAnsi="Times New Roman" w:eastAsia="方正仿宋简体" w:cs="Times New Roman"/>
                <w:i w:val="0"/>
                <w:color w:val="000000"/>
                <w:sz w:val="22"/>
                <w:szCs w:val="22"/>
                <w:u w:val="none"/>
              </w:rPr>
            </w:pP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outlineLvl w:val="9"/>
              <w:rPr>
                <w:rFonts w:hint="default" w:ascii="Times New Roman" w:hAnsi="Times New Roman" w:eastAsia="方正仿宋简体" w:cs="Times New Roman"/>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102</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开发种植与饲养资源：促进幼儿有益经验建构的教育实践</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计彩娟</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苏州市吴江区金家坝幼儿园</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李莉</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沈兰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凌伟娟</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刘如燕</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吴玲思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103</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培智学校“双业一体”课程模式的实践建构</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张慧</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南京市秦淮特殊教育学校</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赵莉</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董盼</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王维丽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104</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小学品德教学的行为诊断和改进策略</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胡春娜</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苏州市教育科学研究院</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胡莉英</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朱小敏</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金怡</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张承智</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罗红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105</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江苏省综合实践活动课程体系的十年建构与理论探索</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万伟</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江苏省教育科学研究院</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周海青</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王少峰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钱新建</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杨静娟</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李金梅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106</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常态实施与深度研发：综合实践活动课程14年市域探索</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徐燕萍</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苏州市平江中学校</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outlineLvl w:val="9"/>
              <w:rPr>
                <w:rFonts w:hint="default" w:ascii="Times New Roman" w:hAnsi="Times New Roman" w:eastAsia="方正仿宋简体" w:cs="Times New Roman"/>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107</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价值体认：小学生道德教育的实践探索</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杨文娟</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常州市实验小学</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庄荷娟</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戴奕</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邵沪杰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张云波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阮霞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108</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3S技术支撑高中地理实践型教学创新</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蔡珍树</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江苏省海州高级中学</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陆才稳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孙浩</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于跃</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陈国祥</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唐婉荣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109</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健康促进，奠基未来——省域《体育与健康》课程建设与实践创新</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储志东</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南京师范大学</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史曙生</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陈培友</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潘绍伟</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周兵</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孟文砚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110</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普通高中英语“模块教学”创新实践</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季仲平</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江苏省通州高级中学</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张淳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薛军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沈晓彦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111</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以思维导图为学习支架的小学英语教学实践研究</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吉桂凤</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泰州市城东中心小学</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0" w:lineRule="exact"/>
              <w:jc w:val="left"/>
              <w:outlineLvl w:val="9"/>
              <w:rPr>
                <w:rFonts w:hint="default" w:ascii="Times New Roman" w:hAnsi="Times New Roman" w:eastAsia="方正仿宋简体" w:cs="Times New Roman"/>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112</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基于全球胜任力培养的外语大课程建设</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连凯</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南京外国语学校</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尚媛媛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李爱云</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余卫星</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黄蓓</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朱琳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113</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画育童心：睢宁儿童画60年探索实践</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李训哲</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江苏省睢宁县实验小学</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武家兴</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王恂</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申艳玲</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尹逊才</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张春梅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114</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初中语文生态教育路径之探索与研究</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蔡明</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江苏省张家港市教育局教学研究室</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朱治国</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祝荣泉</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徐艳霞</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蒋俭学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115</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建构“生活化语文教育场” 的实践研究</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董旭午</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江苏省泰州中学</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王小东</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周艳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张本良</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沈文涛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杨军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116</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素养指向，多元融合——“言意共生”语文教学的实践与理论探索</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姜树华</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江苏省如皋市安定小学</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陈小琴</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陈培娟</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徐丹阳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117</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中学语文“生成课堂”教学范式的理论与实践研究</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李仁甫</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江苏省盐城中学</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陈俊江</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马群仁</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张克中</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顾舟山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118</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农村初中生“阅读关怀”的实践研究</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马群仁</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盐城市教育科学研究院</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吴文芳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李建</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陈书桂</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张丽</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刘必锋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119</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12 岁以前的语文：小学语文课程校本化探索</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孙双金</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南京市北京东路小学</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朱萍</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朱志林</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彭荣辉</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左海霞</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吴静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120</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“中国风•母语美”小学语文教育改革探索</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吴建英</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江苏省海门市东洲小学</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王敏</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张永杰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高姗姗</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秦飞飞</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陆莉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121</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儿童的语文：徐州小学语文教学变革的区域样本</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刘春</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江苏省于永正语文教学研究所</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刘文琪</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查晓红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魏本亚</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王明珠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122</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小学语文组块教学</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薛法根</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苏州市吴江区盛泽实验小学</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沈玉芬</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王晓奕</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金洁萍</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范建健</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徐国荣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123</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语文生命化课堂理论与实践研究</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李震</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江苏省新海高级中学</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王旭彤</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张勇</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王晓青</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张团思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124</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构建“读写社区”的实践研究</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雷燕</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盐城市实验小学</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孙世建</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丁庆军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蔡绪稳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吉建和</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周海燕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125</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教育哲学观下的中学数学教学的实践研究</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祁建新</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苏州市教育科学研究院</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outlineLvl w:val="9"/>
              <w:rPr>
                <w:rFonts w:hint="default" w:ascii="Times New Roman" w:hAnsi="Times New Roman" w:eastAsia="方正仿宋简体" w:cs="Times New Roman"/>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126</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数学实验：初中生数学学习方式创新的十年探索</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董林伟</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江苏省中小学教学研究室</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孙朝仁</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赵维坤</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朱建明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喻平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谭顶良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127</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基于数学史的小学数学教育实践研究</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蔡宏圣</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启东市教师发展中心</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张范辉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128</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小学数学开放题教学探索与实践创新</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杨传冈</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盐城市第二小学</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徐正洲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129</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初中情智物理教学实践研究</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滕玉英</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江苏省海门市东洲中学</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徐卫华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姜栋强</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黄华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陆海均</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蔡文海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130</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高中生物科学探究实践教学的深度探索</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陈廷华</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无锡市辅仁高级中学</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龚雷雨</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陈洁</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曹燕波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时晨</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徐彤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131</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基于科学本质的高中化学教学实践研究</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江敏</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南京市金陵中学</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保志明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戴建良</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王延广</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徐守兵</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吕锋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132</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初中学段化学学业评价的实践研究</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杨剑春</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南京市教学研究室</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朱纷</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周晓春</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陆建源</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叶菁</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周波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133</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多元化物理实验教学资源整合的研究与应用</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张飞</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江苏省木渎高级中学</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曹会</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吕彤</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徐正黄</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徐晓东</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134</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普通高中促进社会主义核心价值观“知行合一”的校本探索</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武兴华</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江苏省新海高级中学</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蒋捍</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于婕</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陈学忠</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祁建军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135</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“把课程种在校园里”的生态课程的开发与实施</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沈茂德</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江苏省天一中学</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陈志刚</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邓洪贤</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华激文</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王明德</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邓庆民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136</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点燃儿童思维的场景学习</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李传庚</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南京市三牌楼小学</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王红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周小慧</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杨秋枫</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胡晓虎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137</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教学关怀：农村寄宿制初中合作学习景中样式的实践研究</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林来建</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如东县河口镇景安初级中学</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符永平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冯卫</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孙刘华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黄卫华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孙云云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138</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指向深度学习的学历案实践探索</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尤小平</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南京市第一中学</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蒋桂林</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陆芷茗</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夏季云</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沈皖秀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139</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小学全息学习的范型建构和实践推进</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江苏省常熟市实验小学</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outlineLvl w:val="9"/>
              <w:rPr>
                <w:rFonts w:hint="default" w:ascii="Times New Roman" w:hAnsi="Times New Roman" w:eastAsia="方正仿宋简体" w:cs="Times New Roman"/>
                <w:i w:val="0"/>
                <w:color w:val="000000"/>
                <w:sz w:val="22"/>
                <w:szCs w:val="22"/>
                <w:u w:val="none"/>
              </w:rPr>
            </w:pP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outlineLvl w:val="9"/>
              <w:rPr>
                <w:rFonts w:hint="default" w:ascii="Times New Roman" w:hAnsi="Times New Roman" w:eastAsia="方正仿宋简体" w:cs="Times New Roman"/>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140</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基于叶圣陶“教为不教”理论的课堂转型实践探索</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项春雷</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江苏省苏州第一中学校</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王开东</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舒兰兰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朱开群</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巴瑶</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曹文杰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141</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 xml:space="preserve">儿童学习活动的自主设计                      </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无锡市连元街小学</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outlineLvl w:val="9"/>
              <w:rPr>
                <w:rFonts w:hint="default" w:ascii="Times New Roman" w:hAnsi="Times New Roman" w:eastAsia="方正仿宋简体" w:cs="Times New Roman"/>
                <w:i w:val="0"/>
                <w:color w:val="000000"/>
                <w:sz w:val="22"/>
                <w:szCs w:val="22"/>
                <w:u w:val="none"/>
              </w:rPr>
            </w:pP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outlineLvl w:val="9"/>
              <w:rPr>
                <w:rFonts w:hint="default" w:ascii="Times New Roman" w:hAnsi="Times New Roman" w:eastAsia="方正仿宋简体" w:cs="Times New Roman"/>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142</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德润文光：百年老校育人范式的传承与创新</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潘娜</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苏州市平江实验学校</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秦琳娜</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孙晓莉</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沈俐</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王雯静</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柯晴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143</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基于区域中小学质量监测的教育教学改进研究</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朱志平</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常州市教育科学研究院</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潘小福</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瞿晓峰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孙美荣</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徐德同</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黄小燕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144</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学科育人：普通高中发展素质教育的路径创新与理论探索</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唐江澎</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江苏省锡山高级中学</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夏雷震</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佟柠</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钱桂荣</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胡晓军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崔允漷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145</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“学进去 讲出来”：区域推进课堂教学改革的徐州样本</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徐州市教育教学研究室</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outlineLvl w:val="9"/>
              <w:rPr>
                <w:rFonts w:hint="default" w:ascii="Times New Roman" w:hAnsi="Times New Roman" w:eastAsia="方正仿宋简体" w:cs="Times New Roman"/>
                <w:i w:val="0"/>
                <w:color w:val="000000"/>
                <w:sz w:val="22"/>
                <w:szCs w:val="22"/>
                <w:u w:val="none"/>
              </w:rPr>
            </w:pP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江苏师范大学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146</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评价育人：依托成长记录平台提升学生综合素质的实践</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吕建</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江苏省海安高级中学</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董裕华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王帅</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孙秀峰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李勤</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刘建东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147</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走进童书世界：小学生“成长读写”指导体系与路径方法的行动研究</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王鸿</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浙江省义乌市绣湖小学教育集团</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吴江君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吴兰芳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傅春梅</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吴秋琴</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余爱军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148</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“超级四合院”：为儿童学会共同生活重构幼儿园教育新空间</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陈旦映</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浙江省宁波市鄞州区实验幼儿园</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朱寅</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桂优花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149</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基于作品取样系统的幼儿建构游戏指导策略</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高美娇</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浙江省台州市教育局教学研究室</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林蓓</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林芳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邱文君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邵爱红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汤敏玲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150</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幼儿情感教育深度模式的建构与实践</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王芳</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浙江师范大学幼儿教育集团</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朱瑶</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倪慧芳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甘剑梅</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张孟勰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方小兰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151</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指向思维发展的科学探究教学模型构建与实践</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蒋永贵</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杭州师范大学</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董琼</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陈沪军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姚雪飞</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邵永平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伍小斌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152</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初中科学研究性学习的探索</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王燕红</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浙江省台州市路桥区新桥镇初级中学</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童美玲</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郭海平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沈伟云</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陈熙</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李明渊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153</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问题•任务：初中科学深度探究学习的实证研究</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谢杰妹</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浙江省温州市绣山中学</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黄庆云</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尤爱惠</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吴芳芳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何锦霞</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黄静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154</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小外交官课程：外国语学校英语学科综合改革的实践研究</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滕梅芳</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杭州新世纪外国语学校</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杜娟</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卢晓霞</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陈晨</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陆霞飞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70"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155</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“四式三法”：基于“图像思维”的小学美术教学新范式及学科迁移研究与实践</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许颖</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浙江省宁波市鄞州区华泰小学教育集团</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陶育义</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吕延儿</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崔静</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孙行旭</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邵盈燕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156</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国家课程的地方方案：义务教育体育与健康课程建设的实践</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余立峰</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浙江省教育厅教研室</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祝芳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曹强</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莫豪庆</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邵志南</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徐敏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1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157</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以纸为媒培养小学生创意素养的实践研究</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余应勇</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浙江省宁波艺术实验学校</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孙惠惠</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陈舒恩</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罗丽</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叶子</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姜全林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158</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小学英语短剧化教学实践研究</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杨安芬</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浙江省宁波市奉化区教师进修学校</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俞林</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陈燕</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任洁</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王颖敏</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蒋晗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159</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高中数学研究型教学实践与探索</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李昌官</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浙江省台州市教育局教学研究室</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孙军波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蒋凤君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施小斌</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谷荷莲</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160</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大数据时代小学数学精准学教评的整体优化方案</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张天孝</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浙江省杭州市时代小学</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唐彩斌</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彭翕成</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孔慰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虞勇</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161</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教学转型之路</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“学为中心”高中物理教学设计的研究与实践</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郑志湖</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浙江省天台中学</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梁旭</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郑陆敏</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张新华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蔡千斌</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李允和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162</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高中化学实验创新的实践研究</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林肃浩</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浙江省杭州第二中学</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林肃浩</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赵琦</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陆燕海</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郦勇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163</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构建数字资源体系支撑个性化教育的实践</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施建国</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浙江省教育技术中心</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莫世荣</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程莉莉</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赵川</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王张琴</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董丹丹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164</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实践本位的中小学传统文化教育创新模式</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何俊</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杭州师范大学</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姚永辉</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吴金炉</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顾秋红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王崧舟</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金紫微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165</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“会阅读的教室”：小学生班级阅读的新实践体系</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王乐芬</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浙江省临海市哲商小学</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程誉技</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陈佩莉</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叶玲娇</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张红霞</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黄晓红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166</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小学低段科学游戏课程的开发与实践</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万银巨</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浙江省余姚市东风小学教育集团</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朱吴波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苏善根</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黄铃铃</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沈丹清</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潘梦亚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167</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农村自然小班化教育教学模式的探索与实践</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陈延福</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浙江省景宁县教育研训中心</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叶有东</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练飞</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吴红梅</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周大兄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168</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从学科到生活世界：为有生活价值的学习而教</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金加喜</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杭州市文海实验学校</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汪志华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颜石珍</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徐琴</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郭莹莹</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张鑫凤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169</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1+1课堂：基于“整合•拓展”的学科教学变革</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潘权威</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浙江省瑞安市虹桥路小学</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林昳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李洁</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戴圣育</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黄国胜</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黄笑蕾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170</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指向真实学习力：项目学习群的构建与实践探索</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徐锦生</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浙江省金华市荣光国际学校</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吴小军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刘旭升</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张晓蓉</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江美华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滕俊玲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171</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让学生成为主动学习者</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一所薄弱初中全面提升教学质量的成功密码</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陈沪军</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杭州师范大学东城中学</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陈立剑</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伍小斌</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杨国军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王咏梅</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蒋天香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172</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普通高中分层分类选课走班改革</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何通海</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浙江师范大学附属中学</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童志斌</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朱红彪</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陈炳伟</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李仙鸿</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周建峰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173</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数字实验在中学化学教学中应用的研究与推广</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朱成东</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安徽省合肥第六中学</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郑文年</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马善恒</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马超</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承长琴</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吴从容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174</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小学美育课程的创新与实践</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王卫东</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安徽省蚌埠市凤阳路第一小学</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郭艳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尤静</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田凤云</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顾艳莉</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宋卿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175</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基于学生多样化个性化发展的普通高中“七彩课程”建设实践与探索</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陈栋</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安徽省合肥市第一中学</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方小培</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蒋信伟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176</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“森林课堂”研发与有效实施的实践探索</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陈雪梅</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安徽省合肥市包河区教育体育局</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李琼</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高俊</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林军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陈福秋</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洪成旗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177</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基于“以课领训”的乡村教师专业常态化发展“生态圈”模式</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胡来宝</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安徽省祁门县教师进修学校</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潮道祥</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张萍</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林盛华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许红莉</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万慧玲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178</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以学业评估分析报告为载体推进发展性评价的探索与实践</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李萍</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安徽省合肥市教育科学研究院</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张勇健</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刘学山</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戴厚文</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毕玲</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徐敏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179</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以中学物理创新实验和创客活动为载体，培育学生创新素养的实践研究</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钱永昌</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厦门外国语学校</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陈宗荣</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黄艳红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吴淑敏</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庄运武</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180</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新理念与新模式：幼儿园户外游戏课程构建与实践</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丁海东</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福建师范大学</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林菁</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李春芳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游兆菁</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何玉珊</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曾淑娥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181</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基于“适性教学”聋校初中语文课程资源建设的十年实践研究</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付心知</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泉州市特殊教育学校</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刘德华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蔡景灿</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戴建军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陈秋蓉</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马丽丽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182</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根植幼儿生活，观照一生发展的“关爱课程”建构与实践</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隋玉玲</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福建幼儿师范高等专科学校附属第一幼儿园</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赖薇</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林琼</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刘冰灵</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彭如玲</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梁金晶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183</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核心素养视野下的农村青少年科技创新教育的实践与探索</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陈伟光</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武平县象洞中心学校</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钟玉娣</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曾瑞芳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熊晓辉</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聂有礼</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谢金兰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184</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科技创新驱动的地理实践力培育方略</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车云</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福建省福州市第三中学</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刘恭祥</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蔡永泉</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郑友强</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邹有君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185</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世界非物质文化遗产之福建南音的校园传承探究与实践</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福建省泉州市培元中学</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0" w:lineRule="exact"/>
              <w:jc w:val="left"/>
              <w:outlineLvl w:val="9"/>
              <w:rPr>
                <w:rFonts w:hint="default" w:ascii="Times New Roman" w:hAnsi="Times New Roman" w:eastAsia="方正仿宋简体" w:cs="Times New Roman"/>
                <w:i w:val="0"/>
                <w:color w:val="000000"/>
                <w:sz w:val="22"/>
                <w:szCs w:val="22"/>
                <w:u w:val="none"/>
              </w:rPr>
            </w:pP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0" w:lineRule="exact"/>
              <w:jc w:val="left"/>
              <w:outlineLvl w:val="9"/>
              <w:rPr>
                <w:rFonts w:hint="default" w:ascii="Times New Roman" w:hAnsi="Times New Roman" w:eastAsia="方正仿宋简体" w:cs="Times New Roman"/>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186</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“三韵”教学促升音乐素养的研究与实践</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林秀芳</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闽侯县实验小学</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李征</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谢秀容</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张文娟</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黄莎灵</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吴晓红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187</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基于学生发展的英语绘本悦读教学研究</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叶青林</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福建省福州市晋安区教师进修学校</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何海燕</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林红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周荣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188</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创造性语文教育理论建构与实践研究</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陈成龙</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福建省宁德市教师进修学院</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李晖</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张志强</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张海容</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黄长红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林承雄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189</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语用教学的体系建构与课堂应用研究</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刘仁增</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福建省连江县第三实验小学</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邱艳青</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刘良英</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雷秀梅</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张林静</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周登朝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190</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构建富有数学思想的课堂</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林碧珍</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福州金山小学</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陈正璋</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郭宝珠</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侯锦扬</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肖雯</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191</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构建讲道理的数学课堂</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罗鸣亮</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福建省普通教育教学研究室</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陈淑娟</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林锦城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林琳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黄玲</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刘用赛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192</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促进自主探究——高中物理专题研究性学习实施策略研究</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罗翀</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福建省三明第一中学</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林成</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胡皓云</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姜明姬</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马国华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徐长兴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193</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初中物理低成本系列创新实验设计与运用研究</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郭卫东</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泉州市泉港区教师进修学校</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outlineLvl w:val="9"/>
              <w:rPr>
                <w:rFonts w:hint="default" w:ascii="Times New Roman" w:hAnsi="Times New Roman" w:eastAsia="方正仿宋简体" w:cs="Times New Roman"/>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194</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中学生物学教学中开展论证式教学的探索与实践</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许桂芬</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福建省厦门第一中学</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卞祖华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林静</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颜雅雯</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郭凌奇</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刘恩绪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195</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中学“海洋意识教育”的实践与探索</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厦门大学附属科技中学</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outlineLvl w:val="9"/>
              <w:rPr>
                <w:rFonts w:hint="default" w:ascii="Times New Roman" w:hAnsi="Times New Roman" w:eastAsia="方正仿宋简体" w:cs="Times New Roman"/>
                <w:i w:val="0"/>
                <w:color w:val="000000"/>
                <w:sz w:val="22"/>
                <w:szCs w:val="22"/>
                <w:u w:val="none"/>
              </w:rPr>
            </w:pP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outlineLvl w:val="9"/>
              <w:rPr>
                <w:rFonts w:hint="default" w:ascii="Times New Roman" w:hAnsi="Times New Roman" w:eastAsia="方正仿宋简体" w:cs="Times New Roman"/>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196</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班主任专业成长的实证研究及培育</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谢淑美</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福建省厦门实验小学</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outlineLvl w:val="9"/>
              <w:rPr>
                <w:rFonts w:hint="default" w:ascii="Times New Roman" w:hAnsi="Times New Roman" w:eastAsia="方正仿宋简体" w:cs="Times New Roman"/>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197</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活动元教学原理及应用</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傅兴春</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厦门市教育科学研究院</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王锋</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王晓聪</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张仁波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黄捷</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赵赤颖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198</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实习支教促进留守儿童阳光成长的实践与研究</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闽南师范大学</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outlineLvl w:val="9"/>
              <w:rPr>
                <w:rFonts w:hint="default" w:ascii="Times New Roman" w:hAnsi="Times New Roman" w:eastAsia="方正仿宋简体" w:cs="Times New Roman"/>
                <w:i w:val="0"/>
                <w:color w:val="000000"/>
                <w:sz w:val="22"/>
                <w:szCs w:val="22"/>
                <w:u w:val="none"/>
              </w:rPr>
            </w:pP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福建省永安市教育局</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福建省漳州市云霄县教育局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199</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闽派小学数学名师“1+6+N”协同发展模式的探索与实践</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苏明强</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泉州师范学院</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罗鸣亮</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李培芳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许贻亮</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叶育新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冯玉新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200</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中考英语测试与教学相互促进模式的研究与实践</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温爱英</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江西省教育厅教学教材研究室</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王建华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李丹</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赖伟华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孙锦明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201</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开放式数字化地图的研发与应用</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谭礼</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江西省赣州市第三中学</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罗奕奕</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杨晓奇</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杨水平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邓小平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胡洁玲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202</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促进随迁子女融入的“四共”合作教育机制的建构与实施</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李美荣</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南昌市百花洲小学</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吴重涵</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林通</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万庆</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李芸芳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王晓苏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203</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中小学学科建设“三层九维”模型构建与协同实践</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孙锦明</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江西师范大学</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王从华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童新国</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徐承芸</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周波松</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李文海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204</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 xml:space="preserve">日照市农村幼儿园保教质量均衡优质发展的机制探索 </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王成梅</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日照市托幼工作领导小组办公室</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丁平平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王维苗</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梁作启</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王发宝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205</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 xml:space="preserve">“三段式”自闭症儿童语言康复的教学设计与实践 </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孔玲</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山东省教育科学研究院</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王淑荣</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孔嘉颖</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夏春红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衣文玉</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乔婧竹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206</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基于缺陷补偿的脑瘫儿童教育康复课程体系建构与实践</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尹连春</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淄博市博山区特殊教育中心学校</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张茜</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孙秀娟</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刘静静</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丁昌友</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冯爱荣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207</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 xml:space="preserve">听障学生就业技能教育实践探索——以非遗工艺项目为学习载体 </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李升全</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山东省潍坊聋哑学校</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陈福民</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杜晓敏</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王培峰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崔宁宁</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208</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 xml:space="preserve">农村幼儿园“生态游戏”课程实践探索与研究 </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宁阳县葛石镇石集幼儿园</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0" w:lineRule="exact"/>
              <w:jc w:val="left"/>
              <w:outlineLvl w:val="9"/>
              <w:rPr>
                <w:rFonts w:hint="default" w:ascii="Times New Roman" w:hAnsi="Times New Roman" w:eastAsia="方正仿宋简体" w:cs="Times New Roman"/>
                <w:i w:val="0"/>
                <w:color w:val="000000"/>
                <w:sz w:val="22"/>
                <w:szCs w:val="22"/>
                <w:u w:val="none"/>
              </w:rPr>
            </w:pP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0" w:lineRule="exact"/>
              <w:jc w:val="left"/>
              <w:outlineLvl w:val="9"/>
              <w:rPr>
                <w:rFonts w:hint="default" w:ascii="Times New Roman" w:hAnsi="Times New Roman" w:eastAsia="方正仿宋简体" w:cs="Times New Roman"/>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209</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基于释放幼儿天性的开放教育实践研究</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青岛市实验幼儿园</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0" w:lineRule="exact"/>
              <w:jc w:val="left"/>
              <w:outlineLvl w:val="9"/>
              <w:rPr>
                <w:rFonts w:hint="default" w:ascii="Times New Roman" w:hAnsi="Times New Roman" w:eastAsia="方正仿宋简体" w:cs="Times New Roman"/>
                <w:i w:val="0"/>
                <w:color w:val="000000"/>
                <w:sz w:val="22"/>
                <w:szCs w:val="22"/>
                <w:u w:val="none"/>
              </w:rPr>
            </w:pP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0" w:lineRule="exact"/>
              <w:jc w:val="left"/>
              <w:outlineLvl w:val="9"/>
              <w:rPr>
                <w:rFonts w:hint="default" w:ascii="Times New Roman" w:hAnsi="Times New Roman" w:eastAsia="方正仿宋简体" w:cs="Times New Roman"/>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210</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 xml:space="preserve">在培养海洋意识的综合实践活动中提升中学生科学素养的实践研究 </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山东省青岛第三十九中学</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0" w:lineRule="exact"/>
              <w:jc w:val="left"/>
              <w:outlineLvl w:val="9"/>
              <w:rPr>
                <w:rFonts w:hint="default" w:ascii="Times New Roman" w:hAnsi="Times New Roman" w:eastAsia="方正仿宋简体" w:cs="Times New Roman"/>
                <w:i w:val="0"/>
                <w:color w:val="000000"/>
                <w:sz w:val="22"/>
                <w:szCs w:val="22"/>
                <w:u w:val="none"/>
              </w:rPr>
            </w:pP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0" w:lineRule="exact"/>
              <w:jc w:val="left"/>
              <w:outlineLvl w:val="9"/>
              <w:rPr>
                <w:rFonts w:hint="default" w:ascii="Times New Roman" w:hAnsi="Times New Roman" w:eastAsia="方正仿宋简体" w:cs="Times New Roman"/>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211</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乡土“淘宝”：农村小学综合实践活动课程资源开发的路径与策略</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杨超</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山东省莱州市城港路街道中心小学</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杨红梅</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陈修臣</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由恩平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李玉胜</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姜永丽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212</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品德与社会课程教学资源建设与实践研究</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张茂聪</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山东师范大学</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杜文静</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徐璐</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范晓婷</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张新颜</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213</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高中英语“阅读•思维•情感•写作”整体教学的研究与实践</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谭凤兰</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山东省淄博第一中学</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郑勇</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张世建</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章策文</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周忠林</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王海荣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214</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构建“区域</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 xml:space="preserve">校本”一体化英语阅读体系， 提升小学生阅读素养的实践研究 </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尹若飞</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山东省临沂市教育科学研究中心</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徐静</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朱祥慧</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张如星</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孟令君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马金玉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215</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 xml:space="preserve">变革与转型：基础教育历史课程及评价创新的探索 </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陆安</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青岛市教育科学研究院</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吴宏明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韩莉</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杜秀军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孙仲平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侯春光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216</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基于小学生习作能力培养的教学研究与实践</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陈殿军</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济南市明湖小学</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焦丽</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曹轶晖</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张岩</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贾滨</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刘恩娟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217</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初中语文生活化写作教学研究与实践</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段岩霞</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高青县第五中学</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郭莉莉</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崔雪梅</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李建</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高传龙</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陈情情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218</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 xml:space="preserve">高中语文研究性阅读实验研究 </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耿文超</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山东省桓台第一中学</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蔡娟娟</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周颖辉</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宗霞</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徐珊珊</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张聪聪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219</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 xml:space="preserve">基于中华优秀文化经典的小学语文课程建设 </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孙云霄</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潍坊市奎文区早春园小学</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武洪波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王爱芹</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伦丽美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张会玲</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冯寿兰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220</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从大作文范式走向微写作范式——初中语文写作教学范式转型实践研究</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王立华</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临沂光耀实验学校</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王芳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刘畅</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付佰慧</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曹雷</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孙明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221</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“诵读识字•自主读写”教学实践研究</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张立</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济南市市中区育秀小学</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李凤麟</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陈银萍</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王克可</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赵颜</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孙哲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222</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教学方式转型的山东模式——小学数学3C教学法及其课程资源建设研究</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徐云鸿</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山东省教育科学研究院</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刘仍轩</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徐国钊</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孙凤武</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李振新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于华静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223</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指向批判性思维的“数学质疑式学习”养育系统建设</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山东大学附属中学</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outlineLvl w:val="9"/>
              <w:rPr>
                <w:rFonts w:hint="default" w:ascii="Times New Roman" w:hAnsi="Times New Roman" w:eastAsia="方正仿宋简体" w:cs="Times New Roman"/>
                <w:i w:val="0"/>
                <w:color w:val="000000"/>
                <w:sz w:val="22"/>
                <w:szCs w:val="22"/>
                <w:u w:val="none"/>
              </w:rPr>
            </w:pP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outlineLvl w:val="9"/>
              <w:rPr>
                <w:rFonts w:hint="default" w:ascii="Times New Roman" w:hAnsi="Times New Roman" w:eastAsia="方正仿宋简体" w:cs="Times New Roman"/>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224</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普通高中大规模翻转课堂的实践探索</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黄发国</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山东省昌乐第一中学</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张福涛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肖春明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刘海涛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刘明强</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杨丽萍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225</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小学儿童乡土课程的实践探索</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田萍</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临朐县蒋峪镇海尔希望小学</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韩相福</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张少军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李丽</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牛同成</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李继国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226</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“问题导向”初中地方德育专题课程研究与实践</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宋玉良</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临沂市教育科学研究中心</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陈秀虹</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唐汉卫</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王有鹏</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苗成彦</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王存金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227</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农村小学综合实践活动课程实施的</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生态园模式</w:t>
            </w:r>
            <w:r>
              <w:rPr>
                <w:rFonts w:hint="eastAsia" w:ascii="Times New Roman" w:hAnsi="Times New Roman" w:eastAsia="方正仿宋简体" w:cs="Times New Roman"/>
                <w:i w:val="0"/>
                <w:color w:val="000000"/>
                <w:kern w:val="0"/>
                <w:sz w:val="22"/>
                <w:szCs w:val="22"/>
                <w:u w:val="none"/>
                <w:lang w:val="en-US" w:eastAsia="zh-CN" w:bidi="ar"/>
              </w:rPr>
              <w:t>”</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郑明岩</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诸城市大源学校</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孙莎莎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王海英</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刘爱青</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张乐学</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郝刚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228</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基于学生多维能力提升的</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学院制</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初中特色校本课程群建设与实践</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郭隆刚</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山东省济南实验初级中学</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韩辉</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冯晓青</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金忠星</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韩晗</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滕新媛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229</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 xml:space="preserve">汲取孔子教育思想精华，构建小学君子教育体系 </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李成泉</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济宁学院第二附属小学</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张良才</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张茂聪</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张凤霞</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郭峰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王洪剑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230</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“互联网+”大数据视野下高中生涯教育模式探索与实践</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高峰强</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山东师范大学</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王鹏</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王玉璋</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陈恒华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张瑞海</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孙铭铸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231</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普惠创客教育体系理论研究与实践探索</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高月锋</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济南市历城第二中学</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李新生</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李矿水</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张金保</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张蕊</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魏福盛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40"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232</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“多元思维课堂”教学构建与实践探索</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郭道胜</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山东省济南市章丘区教育体育局教学研究室</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王海斌</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马红军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郑维艳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冯业麒</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安华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233</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聚焦学生综合能力发展的中学单元教学系统的探索与实践</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许爱红</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山东省教育科学研究院</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刘君玲</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张金宝</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寇延臣</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彭其斌</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234</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 xml:space="preserve">小学“356”问题导学型教学模式的构建与实施 </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卢箭</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济阳县济北小学</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王秋莹</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郑勇</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范淑芹</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朱静</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牛玉兴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235</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 xml:space="preserve">初中“导师引领”个性化育人实践 </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孙圣云</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山东省烟台市莱阳开发区中心中学</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于忠刚</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姜乃予</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孙玲华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田娇</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吕炳毅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236</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基于“课堂育人”的昌乐二中教学深度变革</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赵丰平</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山东省昌乐二中</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张申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高伟</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刘欣</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孟维杰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华明思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237</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学校课程建设的理论构建与区域推进</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徐继存</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山东师范大学</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孙宽宁</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车丽娜</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张莉</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王智星</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段秀仓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238</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 xml:space="preserve">薄弱高中“三维一体”普职融通育人模式的实践探索 </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杨立新</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淄博市周村区实验中学</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朱忠琴</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袁桂林</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王鹏</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吴林妹</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尚媛媛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239</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九年一贯制学校“创造三重生命价值教育”的实践探索</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赵福庆</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山东省莱州市双语学校</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徐建华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鲍海起</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李玉霞</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满红红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宋光荣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240</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高校与科研院所协同驱动普通高中特色发展的实践与探索</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朱忠琴</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山东师范大学</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陈国华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吴红燕</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曾庆伟</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袁桂林</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王福建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241</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边缘处的挣扎与再生</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山东省薄弱高中育人范式转型的研究与实践</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曾庆伟</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山东省教育科学研究院</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孙艳霞</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陈国华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周西政</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黄静</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唐文秀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242</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普通高中学生发展动力机制的研究与实践</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侯宗凯</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山东省潍坊第一中学</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孙俊勇</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崔秀梅</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张年勇</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魏洪联</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李伟玲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243</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“一体双翼”培养全员学生创新能力的“章丘四中模式” 探索实践</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刘金水</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山东省章丘第四中学</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李昌旺</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王晶华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刘清涛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李广波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李劲松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244</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专业支持学校自主变革的山东模式</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李红婷</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齐鲁师范学院山东省基础教育课程研究中心</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许爱红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李中国</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郑庆全</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张志刚</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陶务贤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245</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 xml:space="preserve">“情智浸润、养练融合”二维交互的儿童专注力培养的实践探索 </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曹云昌</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山东省教育学会专注力培养研究中心</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伍新春</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梅娟</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陈晓花</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孔金</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王梅莉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246</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“乡村教师发展联盟”建设的实践探索</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李同胜</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临沂大学</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赵春凤</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王勇基</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王绪堂</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孙百娥</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孙国栋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1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247</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教育科研共同体促进城乡教师协同发展的实践探索</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邱子华</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山东省聊城市东昌府区教育局教研室</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张新利</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陈国华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于海涛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秦玉周</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张玉娥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248</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“内诚 外行”式初中学生综合素质评价体系的探索实践</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徐友礼</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潍坊市教育局</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杜晓敏</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史松竹</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李玉良</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张雨强</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赵坤芳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249</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 xml:space="preserve">基于学生核心素养提升的课程实施评价研究与实践 </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张启胜</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山东省荣成市第二十九中学</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王建交</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张洪法</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孙慧萍</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姜成文</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赵伶俐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250</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基础教育生物学拔尖人才培养模式研究与实践</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陈广文</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河南师范大学</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李建军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高武军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董自梅</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张顺利</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淡海彬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251</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基于中国传统文化的幼儿园食育创新实践研究</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张秋萍</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河南省实验幼儿园</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沈立</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朱春兰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徐菁</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韩晓德</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方明荣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252</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乡村幼儿园“天地课程”体系的开发与实践</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杜燕红</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洛阳师范学院</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王小丽</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吉喆</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刘岸英</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马金凤</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梁晓丽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253</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儿童科学学习中概念转变干预策略研究与省域实践</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杨新瑞</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河南省基础教育教学研究室</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连珂</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鲁桂红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赵建东</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郭晓枫</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王智明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254</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面向全体学生绘画能力提升的“拼图绘画”教法创新实践</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郭利群</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河南省安阳市健康路小学</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崔荣</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董明慧</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李振奋</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葛晓明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吴志英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255</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指向个性阅读的中学语文比较阅读实践研究</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莫俊峰</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河南省安阳市第六十三中学</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崔一梅</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乔朝霞</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刘宝萍</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黄玉芬</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何晓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256</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语文综合性学习的设计模型与实践应用</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申宣成</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河南省基础教育教学研究室</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马瑞芳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申芳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范景玲</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范银霞</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刘学勤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257</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基于数学素养发展的小学数学典型课例研究</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刘富森</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河南省基础教育教学研究室</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苗东军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刘超</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连珂</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王豫宛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虞文辉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258</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中学化学气体实验微型装置的开发与教学适用性研究</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赵东洋</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河南省陕州中学</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戢明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郑宏亮</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李桂萍</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赵晶</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刘永谦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1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259</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基于国家课程的“行知行创客教育课程”实践研究</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曹淑玲</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河南省郑州市教育局教学研究室</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姬文广</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蔺雪生</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郑汉波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朱萍</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梁红杰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260</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普通高中创新教育“工场+项目”课程体系的构建与实践</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孟天义</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河南省郑州市第十二中学</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张红勋</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郭淑娟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261</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河南省中小学校园心理剧应用研究</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史彩娥</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河南省基础教育教学研究室</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赵阳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王文棣</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黎亚军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尚新华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田晓莉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262</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小学跨学科主题探究课程化实施策略</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张春玲</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河南省实验小学</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姜荣蓉</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范苇</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吴睿珍</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罗斌</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赵旭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263</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课堂教学切片诊断程序开发与促进学校发展原理的实践探索</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魏宏聚</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河南大学教育科学学院</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邢思珍</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申建民</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金焕芝</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孙海峰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264</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促进课堂变革的疑探教学实践研究</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杨文普</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河南省南阳市第一中学校</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黄坚</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石雷</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田青梅</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李清锋</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30"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265</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小学适度教育的内涵与实践研究</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李慧军</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河南省濮阳市第二实验小学</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程俊英</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吴守刚</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王常杰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吴芳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刘秋娣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266</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促进学生自主发展的主题活动课程开发与推广应用</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王明平</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河南省濮阳市油田教育中心</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靳俊友</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曹洪彪</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封秀梅</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宋晓慧</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程兴华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267</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“实践导向、资源共享、智能支撑”校地协同乡村教师发展体系创新探索与实践</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刘葳葳</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河南师范大学</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徐久诚</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梁存良</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刘齐晋</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祁巧艳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罗强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268</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初高中学生综合素质评价研究</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刘志军</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河南大学</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王洪席</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张红霞</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王萍</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田宝宏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269</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深度教学的理论与实践探索</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郭元祥</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华中师范大学</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朱桂琴</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伍远岳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姚林群</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董艳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郭永华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270</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关键能力导向的普通高中育人体系改革研究——华中师大一附中素质教育40年探索</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华中师范大学第一附属中学</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outlineLvl w:val="9"/>
              <w:rPr>
                <w:rFonts w:hint="default" w:ascii="Times New Roman" w:hAnsi="Times New Roman" w:eastAsia="方正仿宋简体" w:cs="Times New Roman"/>
                <w:i w:val="0"/>
                <w:color w:val="000000"/>
                <w:sz w:val="22"/>
                <w:szCs w:val="22"/>
                <w:u w:val="none"/>
              </w:rPr>
            </w:pP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outlineLvl w:val="9"/>
              <w:rPr>
                <w:rFonts w:hint="default" w:ascii="Times New Roman" w:hAnsi="Times New Roman" w:eastAsia="方正仿宋简体" w:cs="Times New Roman"/>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271</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信息化推进农村教学点质量提升的模式创新与实践探索</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马敏</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华中师范大学</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王继新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左明章</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雷万鹏</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郑旭东</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付卫东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272</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为学生全面发展奠基-武汉市四位一体义务教育学业质量监测体系研究与实践</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武汉市教育科学研究院</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0" w:lineRule="exact"/>
              <w:jc w:val="left"/>
              <w:outlineLvl w:val="9"/>
              <w:rPr>
                <w:rFonts w:hint="default" w:ascii="Times New Roman" w:hAnsi="Times New Roman" w:eastAsia="方正仿宋简体" w:cs="Times New Roman"/>
                <w:i w:val="0"/>
                <w:color w:val="000000"/>
                <w:sz w:val="22"/>
                <w:szCs w:val="22"/>
                <w:u w:val="none"/>
              </w:rPr>
            </w:pP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0" w:lineRule="exact"/>
              <w:jc w:val="left"/>
              <w:outlineLvl w:val="9"/>
              <w:rPr>
                <w:rFonts w:hint="default" w:ascii="Times New Roman" w:hAnsi="Times New Roman" w:eastAsia="方正仿宋简体" w:cs="Times New Roman"/>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273</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滋养儿童德性发展和终身幸福小学德育课程建设</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曹汉庆</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湖南省教育科学研究院</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左梦飞</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严伯霓</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李金刚</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杨玲</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刘建效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274</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区域推进民族民间文化在学校教育中的传承研究</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黄沛华</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湖南省湘西自治州民族教育科学研究院</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向仍淼</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刘世强</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何祖义</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敖红艳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275</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湖南师大附中现代教育实验学校建设的实践与探索</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湖南师范大学附属中学</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0" w:lineRule="exact"/>
              <w:jc w:val="left"/>
              <w:outlineLvl w:val="9"/>
              <w:rPr>
                <w:rFonts w:hint="default" w:ascii="Times New Roman" w:hAnsi="Times New Roman" w:eastAsia="方正仿宋简体" w:cs="Times New Roman"/>
                <w:i w:val="0"/>
                <w:color w:val="000000"/>
                <w:sz w:val="22"/>
                <w:szCs w:val="22"/>
                <w:u w:val="none"/>
              </w:rPr>
            </w:pP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0" w:lineRule="exact"/>
              <w:jc w:val="left"/>
              <w:outlineLvl w:val="9"/>
              <w:rPr>
                <w:rFonts w:hint="default" w:ascii="Times New Roman" w:hAnsi="Times New Roman" w:eastAsia="方正仿宋简体" w:cs="Times New Roman"/>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276</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长沙一中教育扶贫多元模式与运行机制的探索</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湖南省长沙市第一中学</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0" w:lineRule="exact"/>
              <w:jc w:val="left"/>
              <w:outlineLvl w:val="9"/>
              <w:rPr>
                <w:rFonts w:hint="default" w:ascii="Times New Roman" w:hAnsi="Times New Roman" w:eastAsia="方正仿宋简体" w:cs="Times New Roman"/>
                <w:i w:val="0"/>
                <w:color w:val="000000"/>
                <w:sz w:val="22"/>
                <w:szCs w:val="22"/>
                <w:u w:val="none"/>
              </w:rPr>
            </w:pP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0" w:lineRule="exact"/>
              <w:jc w:val="left"/>
              <w:outlineLvl w:val="9"/>
              <w:rPr>
                <w:rFonts w:hint="default" w:ascii="Times New Roman" w:hAnsi="Times New Roman" w:eastAsia="方正仿宋简体" w:cs="Times New Roman"/>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277</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促进学生生动活泼发展的汨罗素质教育模式</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湖南省岳阳市汨罗市基础教育管理研究中心</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0" w:lineRule="exact"/>
              <w:jc w:val="left"/>
              <w:outlineLvl w:val="9"/>
              <w:rPr>
                <w:rFonts w:hint="default" w:ascii="Times New Roman" w:hAnsi="Times New Roman" w:eastAsia="方正仿宋简体" w:cs="Times New Roman"/>
                <w:i w:val="0"/>
                <w:color w:val="000000"/>
                <w:sz w:val="22"/>
                <w:szCs w:val="22"/>
                <w:u w:val="none"/>
              </w:rPr>
            </w:pP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0" w:lineRule="exact"/>
              <w:jc w:val="left"/>
              <w:outlineLvl w:val="9"/>
              <w:rPr>
                <w:rFonts w:hint="default" w:ascii="Times New Roman" w:hAnsi="Times New Roman" w:eastAsia="方正仿宋简体" w:cs="Times New Roman"/>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278</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农村艺术教学与教师成长⊥型模式研究</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罗炜</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湖南省长沙市开福区新安寺学校</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王景</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张肇奇</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李姚平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江沙</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熊文君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279</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交互技术促进小学课堂教学变革的研究与实践</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曹慧萍</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华南理工大学附属实验学校</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容梅</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罗通亮</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陈如深</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梁爱民</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杨玉佩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280</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幼儿园“教学观察-教师专业发展-幼儿成长”的三角共享模式探索与实践</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李思娴</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广东教育学会</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卢晓中</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田美萍</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林举卿</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潘红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尹花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281</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先天盲和后天盲学生信息表征方式的实验及应用研究</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沈光银</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深圳元平特殊教育学校</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郭俊峰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王文坚</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吴海霞</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王迪</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刘艳清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282</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“悦”体育园本课程的构建与实践研究</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佛山市机关幼儿园</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0" w:lineRule="exact"/>
              <w:jc w:val="left"/>
              <w:outlineLvl w:val="9"/>
              <w:rPr>
                <w:rFonts w:hint="default" w:ascii="Times New Roman" w:hAnsi="Times New Roman" w:eastAsia="方正仿宋简体" w:cs="Times New Roman"/>
                <w:i w:val="0"/>
                <w:color w:val="000000"/>
                <w:sz w:val="22"/>
                <w:szCs w:val="22"/>
                <w:u w:val="none"/>
              </w:rPr>
            </w:pP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0" w:lineRule="exact"/>
              <w:jc w:val="left"/>
              <w:outlineLvl w:val="9"/>
              <w:rPr>
                <w:rFonts w:hint="default" w:ascii="Times New Roman" w:hAnsi="Times New Roman" w:eastAsia="方正仿宋简体" w:cs="Times New Roman"/>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283</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高中思想政治学科培养学生社会参与能力的策略研究与实践</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陈式华</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广东省教育研究院</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张莉</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洪少帆</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马悦怡</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郭彦瑞</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284</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高中思想政治学业质量评价标准的研制与应用</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张云平</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广州市教育研究院</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李婉灵</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许甫琦</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刘沛新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王萍</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陈春芳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285</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身体练习体验理论探索与实践</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邓若锋</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广州市增城区增城中学</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张友</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屈冬林</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邓蔚林</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熊信</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郭耿阳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286</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中学“情思历史”教学的建构与实践</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陈洪义</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湛江市教育局教育研究室</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杨汉坤</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单国坚</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李欧娜</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叶志文</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唐朋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287</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基于学科素养的中学地理组件教学</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周慧</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广州市越秀区教育发展中心 （广州市越秀区教师进修学校）</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施美彬</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曾玮</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郑建</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孙月飞</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梁汉强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288</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语文课堂立体教学策略体系</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孙春成</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深圳市龙岗区教学研究室</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outlineLvl w:val="9"/>
              <w:rPr>
                <w:rFonts w:hint="default" w:ascii="Times New Roman" w:hAnsi="Times New Roman" w:eastAsia="方正仿宋简体" w:cs="Times New Roman"/>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289</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“微</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博”交互体验式作文教学体系 构建与实施</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娄红玉</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广州市景中实验中学</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陈佩娜</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谢宇珍</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胡优优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290</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国学经典吟诵方法和“三步五径”教学模式的研究与实践</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姚霞晖</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华南师范大学附属小学</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吕以新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徐志辉</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钟艳娟</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邹琳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8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291</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小学阅读教学的十种读诵模式</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汪秀梅</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广州市番禺区教育局教学研究室</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皮涛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张坤炽</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梁云诗</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周洪冰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苏梓龄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292</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用教育数学思想改革初中数学课程的研究与实践</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朱华伟</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深圳中学</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张景中</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张东方</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郑焕</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温晖</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俞健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293</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初中数学“自学—抽象—深评”螺旋型教学模式的创新与实践</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吴有昌</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广东省教育研究院</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冷芬腾</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高凌飚</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柯清超</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李义仁</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294</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中学物理演示实验改进创新及教学应用</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谢桂英</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广州市第五中学</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余耿华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张军朋</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马北河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姚跃涌</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张丽君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30"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295</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智能机器人“学•做•创”教学模式的创新实践</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王同聚</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广州市教育信息中心（广州市电化教育馆）</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张嘉志</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管思梅</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梁展锋</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罗航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296</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构建手机移动数据云有效解决乡村教育协同共享的研究与实践</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许晓艺</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华南师范大学</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卢建晖</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武丽志</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潘战生</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卢和琰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刘海星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297</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中学物理分层联动教研模式的构建与实践</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张晓红</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广州市荔湾区教育发展研究院</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熊建文</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姚建欣</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张静</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朱燕明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全汉炎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298</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地方优秀文化融入国家课程校本转化研究</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李臣</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深圳大学</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邹立波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董志香</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郑玉平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王虹</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孙薇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299</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“粤彩”传统文化综合实践活动课程的开发与实施</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叶丽诗</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广东省广州市越秀区大南路小学</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outlineLvl w:val="9"/>
              <w:rPr>
                <w:rFonts w:hint="default" w:ascii="Times New Roman" w:hAnsi="Times New Roman" w:eastAsia="方正仿宋简体" w:cs="Times New Roman"/>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300</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“七彩生本自立课程”的构建与实施</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周洁</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广州市天河区华阳小学</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江赵梅</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肖彩芳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黄理想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曹定金</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李婧敏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301</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高中创新人才培养的“元培计划”开发与实践</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何勇</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广州市执信中学</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许文学</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陈民</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张西云</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许家裕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302</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基于PBL的高中STEM校本课程研发与实施</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全汉炎</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广东实验中学</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胡正勇</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王剑</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周嘉</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石乐义</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曾斌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303</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基于区域常态课质量改进与提升的 教、研、训一体化模式构建研究</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何彪</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广州市荔湾区教育发展研究院</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陈俊芳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陈静勉</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梁丽燕</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梁丽珠</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陈表香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304</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基于学生自主发展的“体验学习圈”探索与实践</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孔虹</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广州市越秀区朝天小学</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袁慧</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肖莉莉</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郭晓静</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苏爱美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林丹娜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305</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“教</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学</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评一体化”理科探究教学</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教学范式的视角</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唐云波</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深圳市宝安区教育科学研究院</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朱利霞</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徐莹莹</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莫璇</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李娟</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李海燕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306</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习本课堂：未来课堂教学的新理念和新方法</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刘荣青</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广东省深圳市罗湖区教育局</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林炳雄</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谭振兴</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张静</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余致晓</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周湘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307</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网络环境下的区域教研变革实践</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张伟春</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广州市天河区教育局</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容梅</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张惠平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郑雪萍</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孙颖</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胡小勇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308</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深圳中小学课程形态变革研究</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叶文梓</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深圳市教育科学研究院</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潘希武</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蔡金花</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贾建国</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309</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基于高素质现代人培养的普通高中学生发展指导模式研究</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华南师范大学附属中学</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outlineLvl w:val="9"/>
              <w:rPr>
                <w:rFonts w:hint="default" w:ascii="Times New Roman" w:hAnsi="Times New Roman" w:eastAsia="方正仿宋简体" w:cs="Times New Roman"/>
                <w:i w:val="0"/>
                <w:color w:val="000000"/>
                <w:sz w:val="22"/>
                <w:szCs w:val="22"/>
                <w:u w:val="none"/>
              </w:rPr>
            </w:pP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outlineLvl w:val="9"/>
              <w:rPr>
                <w:rFonts w:hint="default" w:ascii="Times New Roman" w:hAnsi="Times New Roman" w:eastAsia="方正仿宋简体" w:cs="Times New Roman"/>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310</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提升中学历史教师教学设计实践能力的“五引”教研模式研究</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宾华</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深圳市罗湖区教育科学研究院</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黄牧航</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魏恤民</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唐云波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闫璟</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夏辉辉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311</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“拓展式”课例研究范式与物理教师实践共同体建构</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张建奋</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广东省广州市白云区教育发展中心</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陈金华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袁杰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徐新波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范正余</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王新建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312</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以生态启蒙为核心的幼儿亲自然活动的实践与探索</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丁金霞</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海南师范大学附属幼儿园</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王昕</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郭敏</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潘国华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张艺群</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卓丽茜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313</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高中通用技术学科“导做育人”教学模式探索与实践</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徐道安</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海南华侨中学</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周珺</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黎永生</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黄娟</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符文慧</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文家凤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314</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乡村小学草根STEAM田园课程的实践与探索</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周积昀</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海南省教育研究培训院</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陈力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关心凤</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陈凤云</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吴忠喜</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周晓阳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2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315</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中小学信息化同步课堂教学模式探索与实践</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李洪山</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海南省教育研究培训院</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陈力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牛新文</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李宁宁</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何邦烧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316</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黎族民间童话校本课程的开发与实施研究</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杜伟</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海南师范大学</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邹木荣</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王标</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董怀岩</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皮洪岩</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何海燕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317</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海南省海洋意识教育实施路径探索</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海南省教育研究培训院</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outlineLvl w:val="9"/>
              <w:rPr>
                <w:rFonts w:hint="default" w:ascii="Times New Roman" w:hAnsi="Times New Roman" w:eastAsia="方正仿宋简体" w:cs="Times New Roman"/>
                <w:i w:val="0"/>
                <w:color w:val="000000"/>
                <w:sz w:val="22"/>
                <w:szCs w:val="22"/>
                <w:u w:val="none"/>
              </w:rPr>
            </w:pP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outlineLvl w:val="9"/>
              <w:rPr>
                <w:rFonts w:hint="default" w:ascii="Times New Roman" w:hAnsi="Times New Roman" w:eastAsia="方正仿宋简体" w:cs="Times New Roman"/>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318</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中学研学旅行课程的开发与应用研究</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林强</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海南师范大学</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李森</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房娟</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何达权</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张姝</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李树伟</w:t>
            </w:r>
            <w:r>
              <w:rPr>
                <w:rFonts w:hint="eastAsia" w:ascii="Times New Roman" w:hAnsi="Times New Roman" w:eastAsia="方正仿宋简体" w:cs="Times New Roman"/>
                <w:i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319</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“小水滴”课程的构建与实施</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吕锐</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三亚市第九小学</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陈人珊</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林蓝</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沈萍</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李正群</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廖树结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320</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普通高中“融入式”生涯教育模式的创新与实践</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马向阳</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海南中学</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陈玲</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陈辉</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王青俊</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郑锋</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兰志军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321</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基于校园足球的“123”课程模式创新与实践</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广西南宁市滨湖路小学</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outlineLvl w:val="9"/>
              <w:rPr>
                <w:rFonts w:hint="default" w:ascii="Times New Roman" w:hAnsi="Times New Roman" w:eastAsia="方正仿宋简体" w:cs="Times New Roman"/>
                <w:i w:val="0"/>
                <w:color w:val="000000"/>
                <w:sz w:val="22"/>
                <w:szCs w:val="22"/>
                <w:u w:val="none"/>
              </w:rPr>
            </w:pP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outlineLvl w:val="9"/>
              <w:rPr>
                <w:rFonts w:hint="default" w:ascii="Times New Roman" w:hAnsi="Times New Roman" w:eastAsia="方正仿宋简体" w:cs="Times New Roman"/>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322</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基于TOT模式的西部农村学前教研机制建设创新实践</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侯莉敏</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广西师范大学</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吴慧源</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冯季林</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覃伟合</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王军利</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梁秋立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323</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民族地区基于游戏精神的幼儿生活渗透式课程研究与实践</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雷湘竹</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广西民族大学</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李钰燕</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林丽</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谢清理</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李香玲</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刘利红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10"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324</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边防海岛的幼教拓荒：“海丫丫365成长行动” 的研创与实践</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范徽丽</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广西北海市机关幼儿园（北海市涠洲岛幼儿园）</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张均霞</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陈英敏</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彭灿南</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刘炎丽</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杨佳华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325</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贫困地区幼儿园基于生活体验的社会教育实践与创新</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李淑贤</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广西壮族自治区教育厅幼儿园</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唐翊宣</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郑艳华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刘佩杏</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张文莉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8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326</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高中“实践型”德育课程十九年改革与探索</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贾应锋</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广西南宁市第三中学</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杨菲</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魏述涛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邓荣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56"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327</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初中语文五程序单元教学模式研究与实践</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邓玲</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桂林师范高等专科学校</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桂林市教育科学研究所</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桂林市第十一中学</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桂林市清风实验学校</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何红雨</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韦海荣</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陆晓东</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蒋国荣</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石群山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328</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中小学作文立体化教学改革研究与实践</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容本镇</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广西教育学院</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陆云</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袁刚</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徐书业</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陆建辉</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陈展涯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329</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西部民族地区初中数学变式路径与教学模式优化的实践研究</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梁艳云</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广西师范大学附属外国语学校</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涂爱玲</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唐剑岚</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韦丽云</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周莹</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匡金嫦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330</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提升贫困地区高中生化学素养与能力的“情境•问题•合作• 图示•体验”探索</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唐旭杰</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广西百色市田东县田东中学</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黄志清</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覃雪娇</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罗秀俩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331</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融入民族文化的“美的教育”课程体系的实践与创新</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黄萍</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广西柳州市柳南区实验小学</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刘嫦</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乔毅鸿</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陈春喜</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王情</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肖家慧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332</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边境民族地区高中思想政治校本活动型课程研究与实践</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温向莉</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广西师范学院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广西东兴市东兴中学</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黄纳新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杨舟成</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罗敏</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杜益伟</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孙起凤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333</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以“民族文化交融”为主线的民族团结教育“广西模式”研究与实践</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韦兰明</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广西壮族自治区教育厅</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欧阳常青</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唐德海</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韦克平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杨丽萍</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谢俏静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334</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家校联动、教医结合对壮族地区学习困难儿童心理干预的实践研究</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钟冰</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广西南宁市天桃实验学校</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莫烘霞</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赵慰菠</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王梅英</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陈秋里</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李琦琦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335</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边境少数民族地区小学DI教学的探索与实践</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黄平化</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广西民族师范学院附属小学</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许惠萍</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莫小玲</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李克丽</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农理文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336</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“三同步、五联动”陪伴式乡村学校课堂教学支持体系的构建与实践</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彭宁</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广西师范学院</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莫运佳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王文蓉</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杨进红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农民强</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区潜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337</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协同培养3</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12岁儿童关键能力的教育性戏剧创新模式研究与实践</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袁旭</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广西教育学院</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程波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张晓华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莫东晓</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黄姣华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李淑贤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338</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基于自信教育开发小学生优势智能的研究与实践</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李雪红</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广西南宁市东葛路小学</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毛莉莉</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蒙以航</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梁晓红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利祺</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罗燕婷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339</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“精准帮扶”贫困地区高中提升教学质量的创新实践</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黄河清</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广西南宁市第三中学</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李杰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韦坚</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梁东旺</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黎承忠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340</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区域推进学校课程统整“2-7-4”技术模型的创新研究与实践</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陈向阳</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广西教育学院</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陈丽萍</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张曦艳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彭景忠</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黄萍</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万玲玲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56"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341</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农村中小学班主任德育执行力提升的团队研修实践与研究</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李红</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广西师范学院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广东深圳市光明中学</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广西柳州市柳江区教育局</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 xml:space="preserve"> 广西河池市金城江区教学研究室</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钟杰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赵宏</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熊孝梅</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童芳丽</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韦霄玉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342</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基于特级教师工作坊的基础教育教学改革共同体建构及创新实践</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孙杰远</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广西师范大学</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杨茂庆</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叶蓓蓓</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李红惠</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闫若婻</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汪颖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343</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高中生深度阅读能力培养范式与策略</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易晓</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成都市锦江区教师进修学校</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杨君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赵琳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王华美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刘春兰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孙阳菊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344</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幼儿园课程资源区域整合的策略和联动运行</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文贤代</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成都市金牛区教育局</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鄢超云</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余琳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丘小云</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李远秀</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付国庆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345</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德阳市“三级</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常态”学前教育质量监控体系</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欧治平</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德阳市教育科学研究所</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余凯儒</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吴艳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罗涛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唐永富</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黄晓玲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346</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幼儿园科学领域教玩具自制和配置的路径与策略</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张杰</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成都师范学院</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杨其勇</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彭海霞</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田龙菊</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万慧</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黄旭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347</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初中综合实践活动课程序列开发与常态实施</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高志文</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成都双流中学实验学校</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罗晓章</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文传福</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张润林</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周宗友</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付兵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348</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普通中小学班会课程化建设与实践</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黄光成</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成都棠湖外国语学校</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孙晓晖</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王天贵</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徐文基</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苏萍</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姚平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349</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中小学艺术馆建设及艺术馆教育的实施策略</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冯恩旭</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四川省教育科学研究院</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孔祥平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陈冠夫</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刘道学</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陈绍光</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陈雪芹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350</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川剧、四川曲艺融入学校艺术教育的策略体系</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李萍</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成都市教育科学研究院</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陈双</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颜克</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吴蓉</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李嵘</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蒋英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351</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小学“远程植入式教学”引领教育精准扶智</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李蓓</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成都市实验小学</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夏英</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陆枋</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刘晓虹</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严利蓉</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黄敏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352</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大数据背景下的远程教育模式</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罗清红</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四川省成都市教育科学研究院</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俞献林</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母明亮</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蒋晓炜</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李娜</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李沿知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353</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农村普通高中以少年军校为载体的国防教育校本课程体系</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殷邦文</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四川省苍溪县城郊中学校</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杨天梦</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张奉恩</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罗松年</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戚思建</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赵润东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354</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问题驱动的自主学习引导模式</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胡昳</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四川师范大学附属中学</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林倩</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张跃平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宋晓兰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刘显平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李柱贵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40"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355</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初中学生合作成长小组体系</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刘仲文</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成都市金牛实验中学校</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王永</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陈旭东</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陈文静</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娄林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356</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提升中小学生阅读素养的群文阅读教学实践</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四川省教育科学研究院</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outlineLvl w:val="9"/>
              <w:rPr>
                <w:rFonts w:hint="default" w:ascii="Times New Roman" w:hAnsi="Times New Roman" w:eastAsia="方正仿宋简体" w:cs="Times New Roman"/>
                <w:i w:val="0"/>
                <w:color w:val="000000"/>
                <w:sz w:val="22"/>
                <w:szCs w:val="22"/>
                <w:u w:val="none"/>
              </w:rPr>
            </w:pP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教育部西南基础教育课程研究中心</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重庆树人教育研究院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357</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掘发学生学习力的“成就学堂”区域实践</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高汉宁</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成都市金牛区教育研究培训中心</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刘启平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喻昌学</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苏晗</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陈晓葵</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杨薪意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358</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回归课堂原点的深度教学协同探索与实践</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李松林</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四川师范大学</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贺慧</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何伦忠</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蒲春燕</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文陈平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邓文婷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90"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359</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基于学科核心问题的深度参与教学策略</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叶筠</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四川省成都市成都师范附属小学华润分校</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陈朝晖</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张琳玲</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徐莉</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钟英萍</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王志敏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50"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360</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基础教育学校教育行为冷暴力防控策略</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王友强</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新津县教育研究培训中心</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胡同文</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代淑红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史静</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陈晓铃</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刘玉碧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361</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西部地区基于学习进阶的生活化物理实验教学研究</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徐宁</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重庆市江津区教育委员会</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张华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阮享彬</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周智良</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仲扣庄</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90"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362</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构建“花文化”综合实践活动课程的探索与实践</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陈小兵</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重庆市渝北区花园小学校</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张朝娟</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张永锋</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何晓明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李世红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363</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梁平年画小学阶段创作与育人系列研究</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重庆市梁平区实验小学</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outlineLvl w:val="9"/>
              <w:rPr>
                <w:rFonts w:hint="default" w:ascii="Times New Roman" w:hAnsi="Times New Roman" w:eastAsia="方正仿宋简体" w:cs="Times New Roman"/>
                <w:i w:val="0"/>
                <w:color w:val="000000"/>
                <w:sz w:val="22"/>
                <w:szCs w:val="22"/>
                <w:u w:val="none"/>
              </w:rPr>
            </w:pP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outlineLvl w:val="9"/>
              <w:rPr>
                <w:rFonts w:hint="default" w:ascii="Times New Roman" w:hAnsi="Times New Roman" w:eastAsia="方正仿宋简体" w:cs="Times New Roman"/>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364</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农村区域推进艺术教育课程改革的实践研究</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赵小平</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重庆市綦江区教育科学研究所</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刘成</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曹红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杨彦旭</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蒲枭</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李楠琦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365</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数学文化推进小学素质教育的实践探索</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康世刚</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重庆市教育科学研究院</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张辉蓉</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李光树</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陈祥彬</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陈婷</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裴昌根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366</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中学校园足球课程“五三”结构及其运用</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邓宏</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重庆市第七中学校</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王海洋</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林豫</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樊隽</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孟胜</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汪滔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367</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区域推进农村学校校本课程建设的研究与实践</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骆永杰</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重庆市南川区教育科学研究所</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董静萍</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陆清华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郑勇</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梁川</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唐道全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368</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实现学生个性化成长的立体式育人模式建构</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王国华</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重庆市巴蜀中学校</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舒义海</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刘雅林</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张学忠</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周刘波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韩武红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369</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区域整体推进课程育人的南岸实践</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重庆市南岸区教师进修学院</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outlineLvl w:val="9"/>
              <w:rPr>
                <w:rFonts w:hint="default" w:ascii="Times New Roman" w:hAnsi="Times New Roman" w:eastAsia="方正仿宋简体" w:cs="Times New Roman"/>
                <w:i w:val="0"/>
                <w:color w:val="000000"/>
                <w:sz w:val="22"/>
                <w:szCs w:val="22"/>
                <w:u w:val="none"/>
              </w:rPr>
            </w:pP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outlineLvl w:val="9"/>
              <w:rPr>
                <w:rFonts w:hint="default" w:ascii="Times New Roman" w:hAnsi="Times New Roman" w:eastAsia="方正仿宋简体" w:cs="Times New Roman"/>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370</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中小学课程改革深度共进探索与实践——从校际课程帮扶到省际课程共享</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钟燕</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重庆市教育学会</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重庆市教育科学研究院</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贾毅</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钟儒成</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粟梅</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冉霞</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马宏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371</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重庆市普通高中新课程实施的实效性研究</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李常明</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重庆市教育科学研究院</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万礼修</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吴乐乐</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江宏</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黎聚才</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费敏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372</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中学生创新精神培养的体系构建与实验研究</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刘玉才</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重庆市綦江中学</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王壮</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邹景明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王利</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郑莹莹</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杨仁勇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373</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立足学生综合素养的CIS班级育人模式研究与实践</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张万国</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西南大学附属中学校</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刘其宪</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罗键</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张万琼</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曾万学</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邓晓鹏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374</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乡村教师全员培训的整体建构与实践创新</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田伟</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重庆市中小学教师继续教育中心</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李源田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魏勇刚</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李奕奕</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朱福荣</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朱括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375</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布依文化中的数学智慧融入中小学数学教育实践探索</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彭光明</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兴义民族师范学院</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孙健</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熊显萍</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王美娜</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杨伟平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彭光艳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376</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农村寄宿制小学闲暇课程“资源包”建设</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汪付珍</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贵州省罗甸县第四小学</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罗磊</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李伟</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黎祥林</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曹光辉</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喻华祥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377</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普通高中C-ACT生涯发展工具箱的开发与实践研究</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李华荣</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贵阳市第一中学</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袁章奎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陈美玲</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蒋骞</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李丽</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张周全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378</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基于项目反应理论的大规模测评方法在中小学学业质量评价中的应用</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赵守盈</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贵州师范大学</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穆陟晅</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陈维</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陈思迪</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罗杰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379</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少儿小博士：西南边疆小学综合育人体系的创新与实践</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云南师范大学附属小学</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0" w:lineRule="exact"/>
              <w:jc w:val="left"/>
              <w:outlineLvl w:val="9"/>
              <w:rPr>
                <w:rFonts w:hint="default" w:ascii="Times New Roman" w:hAnsi="Times New Roman" w:eastAsia="方正仿宋简体" w:cs="Times New Roman"/>
                <w:i w:val="0"/>
                <w:color w:val="000000"/>
                <w:sz w:val="22"/>
                <w:szCs w:val="22"/>
                <w:u w:val="none"/>
              </w:rPr>
            </w:pP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0" w:lineRule="exact"/>
              <w:jc w:val="left"/>
              <w:outlineLvl w:val="9"/>
              <w:rPr>
                <w:rFonts w:hint="default" w:ascii="Times New Roman" w:hAnsi="Times New Roman" w:eastAsia="方正仿宋简体" w:cs="Times New Roman"/>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380</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边疆民族地区教育信息化第三方评估的实践探索</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杨志军</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云南省教育科学研究院</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周家荣</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官铮</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杨毅</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朱云东</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郑淑英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381</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“三联三进一交友”思政教育实践活动</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西藏自治区教育科学研究院</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outlineLvl w:val="9"/>
              <w:rPr>
                <w:rFonts w:hint="default" w:ascii="Times New Roman" w:hAnsi="Times New Roman" w:eastAsia="方正仿宋简体" w:cs="Times New Roman"/>
                <w:i w:val="0"/>
                <w:color w:val="000000"/>
                <w:sz w:val="22"/>
                <w:szCs w:val="22"/>
                <w:u w:val="none"/>
              </w:rPr>
            </w:pP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outlineLvl w:val="9"/>
              <w:rPr>
                <w:rFonts w:hint="default" w:ascii="Times New Roman" w:hAnsi="Times New Roman" w:eastAsia="方正仿宋简体" w:cs="Times New Roman"/>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382</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西藏高海拔地区高中异地办学提升教育教学质量的实践探索</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西藏自治区那曲地区教体局教育研究室</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outlineLvl w:val="9"/>
              <w:rPr>
                <w:rFonts w:hint="default" w:ascii="Times New Roman" w:hAnsi="Times New Roman" w:eastAsia="方正仿宋简体" w:cs="Times New Roman"/>
                <w:i w:val="0"/>
                <w:color w:val="000000"/>
                <w:sz w:val="22"/>
                <w:szCs w:val="22"/>
                <w:u w:val="none"/>
              </w:rPr>
            </w:pP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outlineLvl w:val="9"/>
              <w:rPr>
                <w:rFonts w:hint="default" w:ascii="Times New Roman" w:hAnsi="Times New Roman" w:eastAsia="方正仿宋简体" w:cs="Times New Roman"/>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383</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6岁幼儿亲自然情感培养模式的探索与实践</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王莉</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西北工业大学幼儿园</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陈知君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孟卫平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杨静</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焦敏</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邹俊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384</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中小学生科学素质“四位一体”培养模式的探索与实践</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郭霄鹏</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陕西科技大学</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刘正安</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雷守学</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李德强</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李焕朝</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郝瑜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385</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社会主义核心价值观融入小学教育实践机制探索</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胡金木</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陕西师范大学</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冯建军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高政</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王云</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刘玲</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侯西科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386</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网络环境下作文早起步序列化训练实践探索</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西安高新第一小学</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0" w:lineRule="exact"/>
              <w:jc w:val="left"/>
              <w:outlineLvl w:val="9"/>
              <w:rPr>
                <w:rFonts w:hint="default" w:ascii="Times New Roman" w:hAnsi="Times New Roman" w:eastAsia="方正仿宋简体" w:cs="Times New Roman"/>
                <w:i w:val="0"/>
                <w:color w:val="000000"/>
                <w:sz w:val="22"/>
                <w:szCs w:val="22"/>
                <w:u w:val="none"/>
              </w:rPr>
            </w:pP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0" w:lineRule="exact"/>
              <w:jc w:val="left"/>
              <w:outlineLvl w:val="9"/>
              <w:rPr>
                <w:rFonts w:hint="default" w:ascii="Times New Roman" w:hAnsi="Times New Roman" w:eastAsia="方正仿宋简体" w:cs="Times New Roman"/>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387</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面向学生全面发展的校本“知行课程”建设与实践</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高杨杰</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西安高新第二学校</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董彩凤</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王颖</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封永强</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王义丹</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许文光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388</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指向儿童成长的“乐贤幸福”课程实践探索</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宋盈</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陕西省渭南市临渭区北塘实验小学</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王卫国</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冯月梅</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刘贤</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段卫平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谢海阁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8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389</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“课题带动战略”</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陕西省基于提升课程实施质量的教学研究组织方略</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雷守学</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陕西省教育科学研究院</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华荣</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秦德增</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王尚杰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秦瑾若</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王利军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390</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送教下乡  精准帮扶</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陕西省“名师大篷车”送教下乡实践研究</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同军咸</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陕西教育科学研究院</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罗侃淳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白珍</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吴积军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孙鹏伟</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陈象岚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391</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基于创新素质提升的“学思维”综合活动课程的开发与实践</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胡卫平</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陕西师范大学</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张蕾</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单欣欣</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武宝军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严文法</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陈勇刚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392</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大学与中小学共生发展的“U</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F</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S”模式探索</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陈鹏</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陕西师范大学</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龙宝新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周兆海</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冯加渔</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王乐</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胡金木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393</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以强化文本解读能力的研修提升语文课堂教学品质、促进教师专业成长的研究</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霍军</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甘肃省酒泉中学</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魏强</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文多华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吴雅丽</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张彦斌</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马少军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394</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农村小规模学校课堂教学创新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“同动同静”复式教学模式的构建与实践</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孙冬梅</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兰州大学</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曾涛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马富有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395</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以EURT协同创新机制驱动普通高中学科课程发展的实践研究</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甘肃省教育科学研究院</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0" w:lineRule="exact"/>
              <w:jc w:val="left"/>
              <w:outlineLvl w:val="9"/>
              <w:rPr>
                <w:rFonts w:hint="default" w:ascii="Times New Roman" w:hAnsi="Times New Roman" w:eastAsia="方正仿宋简体" w:cs="Times New Roman"/>
                <w:i w:val="0"/>
                <w:color w:val="000000"/>
                <w:sz w:val="22"/>
                <w:szCs w:val="22"/>
                <w:u w:val="none"/>
              </w:rPr>
            </w:pP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0" w:lineRule="exact"/>
              <w:jc w:val="left"/>
              <w:outlineLvl w:val="9"/>
              <w:rPr>
                <w:rFonts w:hint="default" w:ascii="Times New Roman" w:hAnsi="Times New Roman" w:eastAsia="方正仿宋简体" w:cs="Times New Roman"/>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396</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“四方联动”甘肃农村学校教学改进研究</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赵明仁</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西北师范大学</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高小强</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张维民</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高建波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397</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围绕新疆工作总目标构建南疆兵地融合基础教育发展体系的研究与实践</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 xml:space="preserve">新疆生产建设兵团第二师华山中学 </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0" w:lineRule="exact"/>
              <w:jc w:val="left"/>
              <w:outlineLvl w:val="9"/>
              <w:rPr>
                <w:rFonts w:hint="default" w:ascii="Times New Roman" w:hAnsi="Times New Roman" w:eastAsia="方正仿宋简体" w:cs="Times New Roman"/>
                <w:i w:val="0"/>
                <w:color w:val="000000"/>
                <w:sz w:val="22"/>
                <w:szCs w:val="22"/>
                <w:u w:val="none"/>
              </w:rPr>
            </w:pP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0" w:lineRule="exact"/>
              <w:jc w:val="left"/>
              <w:outlineLvl w:val="9"/>
              <w:rPr>
                <w:rFonts w:hint="default" w:ascii="Times New Roman" w:hAnsi="Times New Roman" w:eastAsia="方正仿宋简体" w:cs="Times New Roman"/>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398</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基于“选课走班”的民汉“融情教育”实践研究</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克拉玛依市教研所</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399</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一生一发明</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刘世苍</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仁济医院林百欣中学</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outlineLvl w:val="9"/>
              <w:rPr>
                <w:rFonts w:hint="default" w:ascii="Times New Roman" w:hAnsi="Times New Roman" w:eastAsia="方正仿宋简体" w:cs="Times New Roman"/>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400</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 xml:space="preserve">自我探索 孕育新意 </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谢小华</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赛马会体艺中学</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outlineLvl w:val="9"/>
              <w:rPr>
                <w:rFonts w:hint="default" w:ascii="Times New Roman" w:hAnsi="Times New Roman" w:eastAsia="方正仿宋简体" w:cs="Times New Roman"/>
                <w:i w:val="0"/>
                <w:color w:val="000000"/>
                <w:sz w:val="22"/>
                <w:szCs w:val="22"/>
                <w:u w:val="none"/>
              </w:rPr>
            </w:pPr>
          </w:p>
        </w:tc>
      </w:tr>
    </w:tbl>
    <w:p>
      <w:pPr>
        <w:keepNext w:val="0"/>
        <w:keepLines w:val="0"/>
        <w:widowControl/>
        <w:suppressLineNumbers w:val="0"/>
        <w:jc w:val="center"/>
        <w:textAlignment w:val="center"/>
        <w:rPr>
          <w:rFonts w:hint="eastAsia" w:ascii="黑体" w:hAnsi="黑体" w:eastAsia="黑体" w:cs="黑体"/>
          <w:b w:val="0"/>
          <w:bCs/>
          <w:i w:val="0"/>
          <w:color w:val="000000"/>
          <w:kern w:val="0"/>
          <w:sz w:val="29"/>
          <w:szCs w:val="29"/>
          <w:u w:val="none"/>
          <w:lang w:val="en-US" w:eastAsia="zh-CN" w:bidi="ar"/>
        </w:rPr>
      </w:pPr>
    </w:p>
    <w:p>
      <w:pPr>
        <w:jc w:val="center"/>
        <w:rPr>
          <w:rFonts w:hint="eastAsia" w:ascii="黑体" w:hAnsi="黑体" w:eastAsia="黑体" w:cs="黑体"/>
          <w:color w:val="000000"/>
          <w:kern w:val="0"/>
          <w:sz w:val="32"/>
          <w:szCs w:val="32"/>
          <w:lang w:eastAsia="zh-CN"/>
        </w:rPr>
      </w:pPr>
      <w:r>
        <w:rPr>
          <w:rFonts w:hint="eastAsia" w:ascii="黑体" w:hAnsi="黑体" w:eastAsia="黑体" w:cs="黑体"/>
          <w:color w:val="000000"/>
          <w:kern w:val="0"/>
          <w:sz w:val="32"/>
          <w:szCs w:val="32"/>
          <w:lang w:eastAsia="zh-CN"/>
        </w:rPr>
        <w:br w:type="page"/>
      </w:r>
    </w:p>
    <w:p>
      <w:pPr>
        <w:jc w:val="center"/>
        <w:rPr>
          <w:rFonts w:hint="eastAsia" w:ascii="黑体" w:hAnsi="黑体" w:eastAsia="黑体" w:cs="黑体"/>
          <w:color w:val="000000"/>
          <w:kern w:val="0"/>
          <w:sz w:val="32"/>
          <w:szCs w:val="32"/>
          <w:lang w:eastAsia="zh-CN"/>
        </w:rPr>
      </w:pPr>
      <w:r>
        <w:rPr>
          <w:rFonts w:hint="eastAsia" w:ascii="黑体" w:hAnsi="黑体" w:eastAsia="黑体" w:cs="黑体"/>
          <w:color w:val="000000"/>
          <w:kern w:val="0"/>
          <w:sz w:val="32"/>
          <w:szCs w:val="32"/>
          <w:lang w:eastAsia="zh-CN"/>
        </w:rPr>
        <w:t>二、</w:t>
      </w:r>
      <w:r>
        <w:rPr>
          <w:rFonts w:hint="default" w:ascii="Times New Roman" w:hAnsi="Times New Roman" w:eastAsia="黑体" w:cs="Times New Roman"/>
          <w:color w:val="000000"/>
          <w:kern w:val="0"/>
          <w:sz w:val="32"/>
          <w:szCs w:val="32"/>
        </w:rPr>
        <w:t>2018</w:t>
      </w:r>
      <w:r>
        <w:rPr>
          <w:rFonts w:hint="eastAsia" w:ascii="黑体" w:hAnsi="黑体" w:eastAsia="黑体" w:cs="黑体"/>
          <w:color w:val="000000"/>
          <w:kern w:val="0"/>
          <w:sz w:val="32"/>
          <w:szCs w:val="32"/>
        </w:rPr>
        <w:t>年</w:t>
      </w:r>
      <w:r>
        <w:rPr>
          <w:rFonts w:hint="eastAsia" w:ascii="黑体" w:hAnsi="黑体" w:eastAsia="黑体" w:cs="黑体"/>
          <w:color w:val="000000"/>
          <w:kern w:val="0"/>
          <w:sz w:val="32"/>
          <w:szCs w:val="32"/>
          <w:lang w:eastAsia="zh-CN"/>
        </w:rPr>
        <w:t>职业</w:t>
      </w:r>
      <w:r>
        <w:rPr>
          <w:rFonts w:hint="eastAsia" w:ascii="黑体" w:hAnsi="黑体" w:eastAsia="黑体" w:cs="黑体"/>
          <w:color w:val="000000"/>
          <w:kern w:val="0"/>
          <w:sz w:val="32"/>
          <w:szCs w:val="32"/>
        </w:rPr>
        <w:t>教育国家级教学成果奖</w:t>
      </w:r>
      <w:r>
        <w:rPr>
          <w:rFonts w:hint="eastAsia" w:ascii="黑体" w:hAnsi="黑体" w:eastAsia="黑体" w:cs="黑体"/>
          <w:color w:val="000000"/>
          <w:kern w:val="0"/>
          <w:sz w:val="32"/>
          <w:szCs w:val="32"/>
          <w:lang w:eastAsia="zh-CN"/>
        </w:rPr>
        <w:t>获奖项目名单</w:t>
      </w:r>
    </w:p>
    <w:p>
      <w:pPr>
        <w:keepNext w:val="0"/>
        <w:keepLines w:val="0"/>
        <w:widowControl/>
        <w:suppressLineNumbers w:val="0"/>
        <w:jc w:val="center"/>
        <w:textAlignment w:val="center"/>
        <w:rPr>
          <w:rFonts w:ascii="黑体" w:hAnsi="宋体" w:eastAsia="黑体" w:cs="黑体"/>
          <w:i w:val="0"/>
          <w:color w:val="000000"/>
          <w:sz w:val="29"/>
          <w:szCs w:val="29"/>
          <w:u w:val="none"/>
        </w:rPr>
      </w:pPr>
      <w:r>
        <w:rPr>
          <w:rFonts w:hint="eastAsia" w:ascii="黑体" w:hAnsi="宋体" w:eastAsia="黑体" w:cs="黑体"/>
          <w:i w:val="0"/>
          <w:color w:val="000000"/>
          <w:kern w:val="0"/>
          <w:sz w:val="29"/>
          <w:szCs w:val="29"/>
          <w:u w:val="none"/>
          <w:lang w:val="en-US" w:eastAsia="zh-CN" w:bidi="ar"/>
        </w:rPr>
        <w:t>特等奖</w:t>
      </w:r>
      <w:r>
        <w:rPr>
          <w:rFonts w:hint="default" w:ascii="Times New Roman" w:hAnsi="Times New Roman" w:eastAsia="黑体" w:cs="Times New Roman"/>
          <w:i w:val="0"/>
          <w:color w:val="000000"/>
          <w:kern w:val="0"/>
          <w:sz w:val="29"/>
          <w:szCs w:val="29"/>
          <w:u w:val="none"/>
          <w:lang w:val="en-US" w:eastAsia="zh-CN" w:bidi="ar"/>
        </w:rPr>
        <w:t>（2项）</w:t>
      </w:r>
    </w:p>
    <w:tbl>
      <w:tblPr>
        <w:tblStyle w:val="6"/>
        <w:tblW w:w="1478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839"/>
        <w:gridCol w:w="3884"/>
        <w:gridCol w:w="5184"/>
        <w:gridCol w:w="48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71"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序号</w:t>
            </w:r>
          </w:p>
        </w:tc>
        <w:tc>
          <w:tcPr>
            <w:tcW w:w="38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成果名称</w:t>
            </w:r>
          </w:p>
        </w:tc>
        <w:tc>
          <w:tcPr>
            <w:tcW w:w="5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完成人</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完成单位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w:t>
            </w:r>
          </w:p>
        </w:tc>
        <w:tc>
          <w:tcPr>
            <w:tcW w:w="38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助推县域三农转型升级的中等职业学校教学改革研究与实践</w:t>
            </w:r>
          </w:p>
        </w:tc>
        <w:tc>
          <w:tcPr>
            <w:tcW w:w="5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Style w:val="12"/>
                <w:rFonts w:hint="default" w:ascii="Times New Roman" w:hAnsi="Times New Roman" w:eastAsia="方正仿宋简体" w:cs="Times New Roman"/>
                <w:lang w:val="en-US" w:eastAsia="zh-CN" w:bidi="ar"/>
              </w:rPr>
              <w:t>许占山</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朱风彬</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张显德</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宋瑞昌</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米歇尔</w:t>
            </w:r>
            <w:r>
              <w:rPr>
                <w:rStyle w:val="13"/>
                <w:rFonts w:hint="default"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克劳斯博士（</w:t>
            </w:r>
            <w:r>
              <w:rPr>
                <w:rStyle w:val="13"/>
                <w:rFonts w:hint="default" w:ascii="Times New Roman" w:hAnsi="Times New Roman" w:eastAsia="方正仿宋简体" w:cs="Times New Roman"/>
                <w:lang w:val="en-US" w:eastAsia="zh-CN" w:bidi="ar"/>
              </w:rPr>
              <w:t>Dr. Michael Klaus</w:t>
            </w:r>
            <w:r>
              <w:rPr>
                <w:rStyle w:val="12"/>
                <w:rFonts w:hint="default" w:ascii="Times New Roman" w:hAnsi="Times New Roman" w:eastAsia="方正仿宋简体" w:cs="Times New Roman"/>
                <w:lang w:val="en-US" w:eastAsia="zh-CN" w:bidi="ar"/>
              </w:rPr>
              <w:t>）</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杨家昌</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许云飞</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刘国锋</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杜清娟</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马延江</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李燕龙</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刘丽燕</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林晓妮</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董玉洁</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王建学</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曲海娜</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Style w:val="12"/>
                <w:rFonts w:hint="default" w:ascii="Times New Roman" w:hAnsi="Times New Roman" w:eastAsia="方正仿宋简体" w:cs="Times New Roman"/>
                <w:lang w:val="en-US" w:eastAsia="zh-CN" w:bidi="ar"/>
              </w:rPr>
              <w:t>平度市职业中等专业学校</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德国汉斯</w:t>
            </w:r>
            <w:r>
              <w:rPr>
                <w:rStyle w:val="13"/>
                <w:rFonts w:hint="default"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赛德尔基金会</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平度市农业局</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平度市畜牧兽医局</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青岛乐义现代农业科技示范基地有限公司</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青岛波尼亚食品有限公司</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青岛爱迪尔葡萄酿酒有限公司</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青岛天汇食品有限公司</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青岛国华牧业有限公司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w:t>
            </w:r>
          </w:p>
        </w:tc>
        <w:tc>
          <w:tcPr>
            <w:tcW w:w="3884" w:type="dxa"/>
            <w:tcBorders>
              <w:top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Style w:val="14"/>
                <w:rFonts w:hint="default" w:ascii="Times New Roman" w:hAnsi="Times New Roman" w:eastAsia="方正仿宋简体" w:cs="Times New Roman"/>
                <w:lang w:val="en-US" w:eastAsia="zh-CN" w:bidi="ar"/>
              </w:rPr>
              <w:t>深职院</w:t>
            </w:r>
            <w:r>
              <w:rPr>
                <w:rStyle w:val="15"/>
                <w:rFonts w:hint="eastAsia" w:ascii="Times New Roman" w:hAnsi="Times New Roman" w:eastAsia="方正仿宋简体" w:cs="Times New Roman"/>
                <w:lang w:val="en-US" w:eastAsia="zh-CN" w:bidi="ar"/>
              </w:rPr>
              <w:t>—</w:t>
            </w:r>
            <w:r>
              <w:rPr>
                <w:rStyle w:val="14"/>
                <w:rFonts w:hint="default" w:ascii="Times New Roman" w:hAnsi="Times New Roman" w:eastAsia="方正仿宋简体" w:cs="Times New Roman"/>
                <w:lang w:val="en-US" w:eastAsia="zh-CN" w:bidi="ar"/>
              </w:rPr>
              <w:t>华为培养信息通信技术技能人才</w:t>
            </w:r>
            <w:r>
              <w:rPr>
                <w:rStyle w:val="15"/>
                <w:rFonts w:hint="default" w:ascii="Times New Roman" w:hAnsi="Times New Roman" w:eastAsia="方正仿宋简体" w:cs="Times New Roman"/>
                <w:lang w:val="en-US" w:eastAsia="zh-CN" w:bidi="ar"/>
              </w:rPr>
              <w:t>“</w:t>
            </w:r>
            <w:r>
              <w:rPr>
                <w:rStyle w:val="14"/>
                <w:rFonts w:hint="default" w:ascii="Times New Roman" w:hAnsi="Times New Roman" w:eastAsia="方正仿宋简体" w:cs="Times New Roman"/>
                <w:lang w:val="en-US" w:eastAsia="zh-CN" w:bidi="ar"/>
              </w:rPr>
              <w:t>课证共生共长</w:t>
            </w:r>
            <w:r>
              <w:rPr>
                <w:rStyle w:val="15"/>
                <w:rFonts w:hint="default" w:ascii="Times New Roman" w:hAnsi="Times New Roman" w:eastAsia="方正仿宋简体" w:cs="Times New Roman"/>
                <w:lang w:val="en-US" w:eastAsia="zh-CN" w:bidi="ar"/>
              </w:rPr>
              <w:t>”</w:t>
            </w:r>
            <w:r>
              <w:rPr>
                <w:rStyle w:val="14"/>
                <w:rFonts w:hint="default" w:ascii="Times New Roman" w:hAnsi="Times New Roman" w:eastAsia="方正仿宋简体" w:cs="Times New Roman"/>
                <w:lang w:val="en-US" w:eastAsia="zh-CN" w:bidi="ar"/>
              </w:rPr>
              <w:t>模式研制与实践</w:t>
            </w:r>
          </w:p>
        </w:tc>
        <w:tc>
          <w:tcPr>
            <w:tcW w:w="5184" w:type="dxa"/>
            <w:tcBorders>
              <w:top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Style w:val="14"/>
                <w:rFonts w:hint="default" w:ascii="Times New Roman" w:hAnsi="Times New Roman" w:eastAsia="方正仿宋简体" w:cs="Times New Roman"/>
                <w:lang w:val="en-US" w:eastAsia="zh-CN" w:bidi="ar"/>
              </w:rPr>
              <w:t>马晓明</w:t>
            </w:r>
            <w:r>
              <w:rPr>
                <w:rStyle w:val="15"/>
                <w:rFonts w:hint="eastAsia" w:ascii="Times New Roman" w:hAnsi="Times New Roman" w:eastAsia="方正仿宋简体" w:cs="Times New Roman"/>
                <w:lang w:val="en-US" w:eastAsia="zh-CN" w:bidi="ar"/>
              </w:rPr>
              <w:t>，</w:t>
            </w:r>
            <w:r>
              <w:rPr>
                <w:rStyle w:val="14"/>
                <w:rFonts w:hint="default" w:ascii="Times New Roman" w:hAnsi="Times New Roman" w:eastAsia="方正仿宋简体" w:cs="Times New Roman"/>
                <w:lang w:val="en-US" w:eastAsia="zh-CN" w:bidi="ar"/>
              </w:rPr>
              <w:t>王永学</w:t>
            </w:r>
            <w:r>
              <w:rPr>
                <w:rStyle w:val="15"/>
                <w:rFonts w:hint="eastAsia" w:ascii="Times New Roman" w:hAnsi="Times New Roman" w:eastAsia="方正仿宋简体" w:cs="Times New Roman"/>
                <w:lang w:val="en-US" w:eastAsia="zh-CN" w:bidi="ar"/>
              </w:rPr>
              <w:t>，</w:t>
            </w:r>
            <w:r>
              <w:rPr>
                <w:rStyle w:val="14"/>
                <w:rFonts w:hint="default" w:ascii="Times New Roman" w:hAnsi="Times New Roman" w:eastAsia="方正仿宋简体" w:cs="Times New Roman"/>
                <w:lang w:val="en-US" w:eastAsia="zh-CN" w:bidi="ar"/>
              </w:rPr>
              <w:t>王隆杰</w:t>
            </w:r>
            <w:r>
              <w:rPr>
                <w:rStyle w:val="15"/>
                <w:rFonts w:hint="eastAsia" w:ascii="Times New Roman" w:hAnsi="Times New Roman" w:eastAsia="方正仿宋简体" w:cs="Times New Roman"/>
                <w:lang w:val="en-US" w:eastAsia="zh-CN" w:bidi="ar"/>
              </w:rPr>
              <w:t>，</w:t>
            </w:r>
            <w:r>
              <w:rPr>
                <w:rStyle w:val="14"/>
                <w:rFonts w:hint="default" w:ascii="Times New Roman" w:hAnsi="Times New Roman" w:eastAsia="方正仿宋简体" w:cs="Times New Roman"/>
                <w:lang w:val="en-US" w:eastAsia="zh-CN" w:bidi="ar"/>
              </w:rPr>
              <w:t>王苏南</w:t>
            </w:r>
            <w:r>
              <w:rPr>
                <w:rStyle w:val="15"/>
                <w:rFonts w:hint="eastAsia" w:ascii="Times New Roman" w:hAnsi="Times New Roman" w:eastAsia="方正仿宋简体" w:cs="Times New Roman"/>
                <w:lang w:val="en-US" w:eastAsia="zh-CN" w:bidi="ar"/>
              </w:rPr>
              <w:t>，</w:t>
            </w:r>
            <w:r>
              <w:rPr>
                <w:rStyle w:val="14"/>
                <w:rFonts w:hint="default" w:ascii="Times New Roman" w:hAnsi="Times New Roman" w:eastAsia="方正仿宋简体" w:cs="Times New Roman"/>
                <w:lang w:val="en-US" w:eastAsia="zh-CN" w:bidi="ar"/>
              </w:rPr>
              <w:t>徐平利</w:t>
            </w:r>
            <w:r>
              <w:rPr>
                <w:rStyle w:val="15"/>
                <w:rFonts w:hint="eastAsia" w:ascii="Times New Roman" w:hAnsi="Times New Roman" w:eastAsia="方正仿宋简体" w:cs="Times New Roman"/>
                <w:lang w:val="en-US" w:eastAsia="zh-CN" w:bidi="ar"/>
              </w:rPr>
              <w:t>，</w:t>
            </w:r>
            <w:r>
              <w:rPr>
                <w:rStyle w:val="14"/>
                <w:rFonts w:hint="default" w:ascii="Times New Roman" w:hAnsi="Times New Roman" w:eastAsia="方正仿宋简体" w:cs="Times New Roman"/>
                <w:lang w:val="en-US" w:eastAsia="zh-CN" w:bidi="ar"/>
              </w:rPr>
              <w:t>周建勋</w:t>
            </w:r>
            <w:r>
              <w:rPr>
                <w:rStyle w:val="15"/>
                <w:rFonts w:hint="eastAsia" w:ascii="Times New Roman" w:hAnsi="Times New Roman" w:eastAsia="方正仿宋简体" w:cs="Times New Roman"/>
                <w:lang w:val="en-US" w:eastAsia="zh-CN" w:bidi="ar"/>
              </w:rPr>
              <w:t>，</w:t>
            </w:r>
            <w:r>
              <w:rPr>
                <w:rStyle w:val="14"/>
                <w:rFonts w:hint="default" w:ascii="Times New Roman" w:hAnsi="Times New Roman" w:eastAsia="方正仿宋简体" w:cs="Times New Roman"/>
                <w:lang w:val="en-US" w:eastAsia="zh-CN" w:bidi="ar"/>
              </w:rPr>
              <w:t>卢鹏</w:t>
            </w:r>
            <w:r>
              <w:rPr>
                <w:rStyle w:val="15"/>
                <w:rFonts w:hint="eastAsia" w:ascii="Times New Roman" w:hAnsi="Times New Roman" w:eastAsia="方正仿宋简体" w:cs="Times New Roman"/>
                <w:lang w:val="en-US" w:eastAsia="zh-CN" w:bidi="ar"/>
              </w:rPr>
              <w:t>，</w:t>
            </w:r>
            <w:r>
              <w:rPr>
                <w:rStyle w:val="14"/>
                <w:rFonts w:hint="default" w:ascii="Times New Roman" w:hAnsi="Times New Roman" w:eastAsia="方正仿宋简体" w:cs="Times New Roman"/>
                <w:lang w:val="en-US" w:eastAsia="zh-CN" w:bidi="ar"/>
              </w:rPr>
              <w:t>张喜生</w:t>
            </w:r>
            <w:r>
              <w:rPr>
                <w:rStyle w:val="15"/>
                <w:rFonts w:hint="eastAsia" w:ascii="Times New Roman" w:hAnsi="Times New Roman" w:eastAsia="方正仿宋简体" w:cs="Times New Roman"/>
                <w:lang w:val="en-US" w:eastAsia="zh-CN" w:bidi="ar"/>
              </w:rPr>
              <w:t>，</w:t>
            </w:r>
            <w:r>
              <w:rPr>
                <w:rStyle w:val="14"/>
                <w:rFonts w:hint="default" w:ascii="Times New Roman" w:hAnsi="Times New Roman" w:eastAsia="方正仿宋简体" w:cs="Times New Roman"/>
                <w:lang w:val="en-US" w:eastAsia="zh-CN" w:bidi="ar"/>
              </w:rPr>
              <w:t>何健标</w:t>
            </w:r>
            <w:r>
              <w:rPr>
                <w:rStyle w:val="15"/>
                <w:rFonts w:hint="eastAsia" w:ascii="Times New Roman" w:hAnsi="Times New Roman" w:eastAsia="方正仿宋简体" w:cs="Times New Roman"/>
                <w:lang w:val="en-US" w:eastAsia="zh-CN" w:bidi="ar"/>
              </w:rPr>
              <w:t>，</w:t>
            </w:r>
            <w:r>
              <w:rPr>
                <w:rStyle w:val="14"/>
                <w:rFonts w:hint="default" w:ascii="Times New Roman" w:hAnsi="Times New Roman" w:eastAsia="方正仿宋简体" w:cs="Times New Roman"/>
                <w:lang w:val="en-US" w:eastAsia="zh-CN" w:bidi="ar"/>
              </w:rPr>
              <w:t>宋晶</w:t>
            </w:r>
            <w:r>
              <w:rPr>
                <w:rStyle w:val="15"/>
                <w:rFonts w:hint="eastAsia" w:ascii="Times New Roman" w:hAnsi="Times New Roman" w:eastAsia="方正仿宋简体" w:cs="Times New Roman"/>
                <w:lang w:val="en-US" w:eastAsia="zh-CN" w:bidi="ar"/>
              </w:rPr>
              <w:t>，</w:t>
            </w:r>
            <w:r>
              <w:rPr>
                <w:rStyle w:val="14"/>
                <w:rFonts w:hint="default" w:ascii="Times New Roman" w:hAnsi="Times New Roman" w:eastAsia="方正仿宋简体" w:cs="Times New Roman"/>
                <w:lang w:val="en-US" w:eastAsia="zh-CN" w:bidi="ar"/>
              </w:rPr>
              <w:t>董世学</w:t>
            </w:r>
          </w:p>
        </w:tc>
        <w:tc>
          <w:tcPr>
            <w:tcW w:w="4875" w:type="dxa"/>
            <w:tcBorders>
              <w:top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Style w:val="14"/>
                <w:rFonts w:hint="default" w:ascii="Times New Roman" w:hAnsi="Times New Roman" w:eastAsia="方正仿宋简体" w:cs="Times New Roman"/>
                <w:lang w:val="en-US" w:eastAsia="zh-CN" w:bidi="ar"/>
              </w:rPr>
              <w:t>深圳职业技术学院</w:t>
            </w:r>
            <w:r>
              <w:rPr>
                <w:rStyle w:val="15"/>
                <w:rFonts w:hint="eastAsia" w:ascii="Times New Roman" w:hAnsi="Times New Roman" w:eastAsia="方正仿宋简体" w:cs="Times New Roman"/>
                <w:lang w:val="en-US" w:eastAsia="zh-CN" w:bidi="ar"/>
              </w:rPr>
              <w:t>，</w:t>
            </w:r>
            <w:r>
              <w:rPr>
                <w:rStyle w:val="14"/>
                <w:rFonts w:hint="default" w:ascii="Times New Roman" w:hAnsi="Times New Roman" w:eastAsia="方正仿宋简体" w:cs="Times New Roman"/>
                <w:lang w:val="en-US" w:eastAsia="zh-CN" w:bidi="ar"/>
              </w:rPr>
              <w:t>华为技术有限公司</w:t>
            </w:r>
          </w:p>
        </w:tc>
      </w:tr>
    </w:tbl>
    <w:p>
      <w:pPr>
        <w:keepNext w:val="0"/>
        <w:keepLines w:val="0"/>
        <w:pageBreakBefore w:val="0"/>
        <w:widowControl/>
        <w:suppressLineNumbers w:val="0"/>
        <w:kinsoku/>
        <w:wordWrap/>
        <w:overflowPunct/>
        <w:topLinePunct w:val="0"/>
        <w:autoSpaceDE/>
        <w:autoSpaceDN/>
        <w:bidi w:val="0"/>
        <w:adjustRightInd/>
        <w:snapToGrid/>
        <w:spacing w:before="313" w:beforeLines="100" w:after="313" w:afterLines="100" w:line="360" w:lineRule="exact"/>
        <w:jc w:val="center"/>
        <w:textAlignment w:val="center"/>
        <w:outlineLvl w:val="9"/>
        <w:rPr>
          <w:rFonts w:hint="default" w:ascii="Times New Roman" w:hAnsi="Times New Roman" w:eastAsia="黑体" w:cs="Times New Roman"/>
          <w:i w:val="0"/>
          <w:color w:val="000000"/>
          <w:sz w:val="29"/>
          <w:szCs w:val="29"/>
          <w:u w:val="none"/>
        </w:rPr>
      </w:pPr>
      <w:r>
        <w:rPr>
          <w:rFonts w:hint="default" w:ascii="Times New Roman" w:hAnsi="Times New Roman" w:eastAsia="黑体" w:cs="Times New Roman"/>
          <w:i w:val="0"/>
          <w:color w:val="000000"/>
          <w:kern w:val="0"/>
          <w:sz w:val="29"/>
          <w:szCs w:val="29"/>
          <w:u w:val="none"/>
          <w:lang w:val="en-US" w:eastAsia="zh-CN" w:bidi="ar"/>
        </w:rPr>
        <w:t>一等奖（50项）</w:t>
      </w:r>
    </w:p>
    <w:tbl>
      <w:tblPr>
        <w:tblStyle w:val="6"/>
        <w:tblW w:w="1476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839"/>
        <w:gridCol w:w="3885"/>
        <w:gridCol w:w="5202"/>
        <w:gridCol w:w="483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71" w:hRule="atLeast"/>
          <w:tblHeader/>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序号</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成果名称</w:t>
            </w:r>
          </w:p>
        </w:tc>
        <w:tc>
          <w:tcPr>
            <w:tcW w:w="5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完成人</w:t>
            </w:r>
          </w:p>
        </w:tc>
        <w:tc>
          <w:tcPr>
            <w:tcW w:w="4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完成单位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93"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城乡一体化背景下新型职业农民培育的苏南模式创新与实践</w:t>
            </w:r>
          </w:p>
        </w:tc>
        <w:tc>
          <w:tcPr>
            <w:tcW w:w="5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Style w:val="12"/>
                <w:rFonts w:hint="default" w:ascii="Times New Roman" w:hAnsi="Times New Roman" w:eastAsia="方正仿宋简体" w:cs="Times New Roman"/>
                <w:lang w:val="en-US" w:eastAsia="zh-CN" w:bidi="ar"/>
              </w:rPr>
              <w:t>徐向明</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尤伟忠</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马国胜</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蔡健</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叶琦</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周军</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钱剑林</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徐永明</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于步亮</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于婷</w:t>
            </w:r>
          </w:p>
        </w:tc>
        <w:tc>
          <w:tcPr>
            <w:tcW w:w="4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Style w:val="12"/>
                <w:rFonts w:hint="default" w:ascii="Times New Roman" w:hAnsi="Times New Roman" w:eastAsia="方正仿宋简体" w:cs="Times New Roman"/>
                <w:lang w:val="en-US" w:eastAsia="zh-CN" w:bidi="ar"/>
              </w:rPr>
              <w:t>苏州农业职业技术学院</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江苏省职业农民培育指导站</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太仓市农业委员会</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无锡现代农业博览园有限公司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546"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Style w:val="12"/>
                <w:rFonts w:hint="default" w:ascii="Times New Roman" w:hAnsi="Times New Roman" w:eastAsia="方正仿宋简体" w:cs="Times New Roman"/>
                <w:lang w:val="en-US" w:eastAsia="zh-CN" w:bidi="ar"/>
              </w:rPr>
              <w:t>省域中等职业教育专业教学标准体系建设的研究与实践</w:t>
            </w:r>
          </w:p>
        </w:tc>
        <w:tc>
          <w:tcPr>
            <w:tcW w:w="5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Style w:val="12"/>
                <w:rFonts w:hint="default" w:ascii="Times New Roman" w:hAnsi="Times New Roman" w:eastAsia="方正仿宋简体" w:cs="Times New Roman"/>
                <w:lang w:val="en-US" w:eastAsia="zh-CN" w:bidi="ar"/>
              </w:rPr>
              <w:t>冯志军</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方健华</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谢传兵</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陈向阳</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李东江</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朱方新</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丛开源</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蒋庆斌</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朱余清</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吴晓进</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瞿辉</w:t>
            </w:r>
          </w:p>
        </w:tc>
        <w:tc>
          <w:tcPr>
            <w:tcW w:w="4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Style w:val="12"/>
                <w:rFonts w:hint="default" w:ascii="Times New Roman" w:hAnsi="Times New Roman" w:eastAsia="方正仿宋简体" w:cs="Times New Roman"/>
                <w:lang w:val="en-US" w:eastAsia="zh-CN" w:bidi="ar"/>
              </w:rPr>
              <w:t>江苏省教育科学研究院</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盐城生物工程高等职业技术学校</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江苏省南通中等专业学校</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《汽车维护与修理》杂志社</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南通市服装行业协会</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江苏省花木协会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6"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Style w:val="12"/>
                <w:rFonts w:hint="default" w:ascii="Times New Roman" w:hAnsi="Times New Roman" w:eastAsia="方正仿宋简体" w:cs="Times New Roman"/>
                <w:lang w:val="en-US" w:eastAsia="zh-CN" w:bidi="ar"/>
              </w:rPr>
              <w:t>高职院校内部质量保证体系的研究与实践</w:t>
            </w:r>
          </w:p>
        </w:tc>
        <w:tc>
          <w:tcPr>
            <w:tcW w:w="5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Style w:val="12"/>
                <w:rFonts w:hint="default" w:ascii="Times New Roman" w:hAnsi="Times New Roman" w:eastAsia="方正仿宋简体" w:cs="Times New Roman"/>
                <w:lang w:val="en-US" w:eastAsia="zh-CN" w:bidi="ar"/>
              </w:rPr>
              <w:t>吴访升</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杨应崧</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袁洪志</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丁敬敏</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吴乃忠</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陈寿根</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陈向平</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刘涛</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丁才成</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高玉萍</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叶爱英</w:t>
            </w:r>
          </w:p>
        </w:tc>
        <w:tc>
          <w:tcPr>
            <w:tcW w:w="4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Style w:val="12"/>
                <w:rFonts w:hint="default" w:ascii="Times New Roman" w:hAnsi="Times New Roman" w:eastAsia="方正仿宋简体" w:cs="Times New Roman"/>
                <w:lang w:val="en-US" w:eastAsia="zh-CN" w:bidi="ar"/>
              </w:rPr>
              <w:t>常州工程职业技术学院</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全国职业院校教学工作诊断与改进专家委员会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4</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Style w:val="12"/>
                <w:rFonts w:hint="default" w:ascii="Times New Roman" w:hAnsi="Times New Roman" w:eastAsia="方正仿宋简体" w:cs="Times New Roman"/>
                <w:lang w:val="en-US" w:eastAsia="zh-CN" w:bidi="ar"/>
              </w:rPr>
              <w:t>标准对接</w:t>
            </w:r>
            <w:r>
              <w:rPr>
                <w:rStyle w:val="13"/>
                <w:rFonts w:hint="eastAsia" w:ascii="Times New Roman" w:hAnsi="Times New Roman" w:eastAsia="方正仿宋简体" w:cs="Times New Roman"/>
                <w:lang w:val="en-US" w:eastAsia="zh-CN" w:bidi="ar"/>
              </w:rPr>
              <w:t xml:space="preserve"> </w:t>
            </w:r>
            <w:r>
              <w:rPr>
                <w:rStyle w:val="12"/>
                <w:rFonts w:hint="default" w:ascii="Times New Roman" w:hAnsi="Times New Roman" w:eastAsia="方正仿宋简体" w:cs="Times New Roman"/>
                <w:lang w:val="en-US" w:eastAsia="zh-CN" w:bidi="ar"/>
              </w:rPr>
              <w:t>项目链接</w:t>
            </w:r>
            <w:r>
              <w:rPr>
                <w:rStyle w:val="13"/>
                <w:rFonts w:hint="eastAsia" w:ascii="Times New Roman" w:hAnsi="Times New Roman" w:eastAsia="方正仿宋简体" w:cs="Times New Roman"/>
                <w:lang w:val="en-US" w:eastAsia="zh-CN" w:bidi="ar"/>
              </w:rPr>
              <w:t xml:space="preserve"> </w:t>
            </w:r>
            <w:r>
              <w:rPr>
                <w:rStyle w:val="12"/>
                <w:rFonts w:hint="default" w:ascii="Times New Roman" w:hAnsi="Times New Roman" w:eastAsia="方正仿宋简体" w:cs="Times New Roman"/>
                <w:lang w:val="en-US" w:eastAsia="zh-CN" w:bidi="ar"/>
              </w:rPr>
              <w:t>课程衔接：高职国际合作教育范式探索与实践</w:t>
            </w:r>
          </w:p>
        </w:tc>
        <w:tc>
          <w:tcPr>
            <w:tcW w:w="5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Style w:val="12"/>
                <w:rFonts w:hint="default" w:ascii="Times New Roman" w:hAnsi="Times New Roman" w:eastAsia="方正仿宋简体" w:cs="Times New Roman"/>
                <w:lang w:val="en-US" w:eastAsia="zh-CN" w:bidi="ar"/>
              </w:rPr>
              <w:t>吴学敏</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张海宁</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谈慧</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丁继斌</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贾振宏</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李茜</w:t>
            </w:r>
          </w:p>
        </w:tc>
        <w:tc>
          <w:tcPr>
            <w:tcW w:w="4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Style w:val="12"/>
                <w:rFonts w:hint="default" w:ascii="Times New Roman" w:hAnsi="Times New Roman" w:eastAsia="方正仿宋简体" w:cs="Times New Roman"/>
                <w:lang w:val="en-US" w:eastAsia="zh-CN" w:bidi="ar"/>
              </w:rPr>
              <w:t>南京工业职业技术学院</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中国教育国际交流协会</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中国有色矿业集团有限公司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5</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w:t>
            </w:r>
            <w:r>
              <w:rPr>
                <w:rStyle w:val="12"/>
                <w:rFonts w:hint="default" w:ascii="Times New Roman" w:hAnsi="Times New Roman" w:eastAsia="方正仿宋简体" w:cs="Times New Roman"/>
                <w:lang w:val="en-US" w:eastAsia="zh-CN" w:bidi="ar"/>
              </w:rPr>
              <w:t>校园</w:t>
            </w:r>
            <w:r>
              <w:rPr>
                <w:rStyle w:val="13"/>
                <w:rFonts w:hint="default"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田园</w:t>
            </w:r>
            <w:r>
              <w:rPr>
                <w:rStyle w:val="13"/>
                <w:rFonts w:hint="default"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新型职业农民培养模式的创建与实践</w:t>
            </w:r>
          </w:p>
        </w:tc>
        <w:tc>
          <w:tcPr>
            <w:tcW w:w="5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Style w:val="12"/>
                <w:rFonts w:hint="default" w:ascii="Times New Roman" w:hAnsi="Times New Roman" w:eastAsia="方正仿宋简体" w:cs="Times New Roman"/>
                <w:lang w:val="en-US" w:eastAsia="zh-CN" w:bidi="ar"/>
              </w:rPr>
              <w:t>刘玉祥</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王旭生</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尹明</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王治芳</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徐文新</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王乐义</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唐培友</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张焕强</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雷文平</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赵营伟</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杨福军</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马纯明</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李炳玉</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崔春胜</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吴跃江</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于东泽</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胡萍</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张志杰</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杨明</w:t>
            </w:r>
          </w:p>
        </w:tc>
        <w:tc>
          <w:tcPr>
            <w:tcW w:w="4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Style w:val="12"/>
                <w:rFonts w:hint="default" w:ascii="Times New Roman" w:hAnsi="Times New Roman" w:eastAsia="方正仿宋简体" w:cs="Times New Roman"/>
                <w:lang w:val="en-US" w:eastAsia="zh-CN" w:bidi="ar"/>
              </w:rPr>
              <w:t>寿光市职业教育中心学校</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山东省教育科学研究院</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黑龙江省甘南县职业技术教育中心学校</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寿光市孙家集街道三元朱村</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寿光蔬菜产业控股集团有限公司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501"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6</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Style w:val="16"/>
                <w:rFonts w:hint="default" w:ascii="Times New Roman" w:hAnsi="Times New Roman" w:eastAsia="方正仿宋简体" w:cs="Times New Roman"/>
                <w:lang w:val="en-US" w:eastAsia="zh-CN" w:bidi="ar"/>
              </w:rPr>
              <w:t>开发国际化专业教学标准</w:t>
            </w:r>
            <w:r>
              <w:rPr>
                <w:rStyle w:val="17"/>
                <w:rFonts w:hint="eastAsia" w:ascii="Times New Roman" w:hAnsi="Times New Roman" w:eastAsia="方正仿宋简体" w:cs="Times New Roman"/>
                <w:lang w:val="en-US" w:eastAsia="zh-CN" w:bidi="ar"/>
              </w:rPr>
              <w:t>，</w:t>
            </w:r>
            <w:r>
              <w:rPr>
                <w:rStyle w:val="16"/>
                <w:rFonts w:hint="default" w:ascii="Times New Roman" w:hAnsi="Times New Roman" w:eastAsia="方正仿宋简体" w:cs="Times New Roman"/>
                <w:lang w:val="en-US" w:eastAsia="zh-CN" w:bidi="ar"/>
              </w:rPr>
              <w:t>创设</w:t>
            </w:r>
            <w:r>
              <w:rPr>
                <w:rStyle w:val="17"/>
                <w:rFonts w:hint="default" w:ascii="Times New Roman" w:hAnsi="Times New Roman" w:eastAsia="方正仿宋简体" w:cs="Times New Roman"/>
                <w:lang w:val="en-US" w:eastAsia="zh-CN" w:bidi="ar"/>
              </w:rPr>
              <w:t>“</w:t>
            </w:r>
            <w:r>
              <w:rPr>
                <w:rStyle w:val="16"/>
                <w:rFonts w:hint="default" w:ascii="Times New Roman" w:hAnsi="Times New Roman" w:eastAsia="方正仿宋简体" w:cs="Times New Roman"/>
                <w:lang w:val="en-US" w:eastAsia="zh-CN" w:bidi="ar"/>
              </w:rPr>
              <w:t>鲁班工坊</w:t>
            </w:r>
            <w:r>
              <w:rPr>
                <w:rStyle w:val="17"/>
                <w:rFonts w:hint="default" w:ascii="Times New Roman" w:hAnsi="Times New Roman" w:eastAsia="方正仿宋简体" w:cs="Times New Roman"/>
                <w:lang w:val="en-US" w:eastAsia="zh-CN" w:bidi="ar"/>
              </w:rPr>
              <w:t xml:space="preserve">” </w:t>
            </w:r>
            <w:r>
              <w:rPr>
                <w:rStyle w:val="16"/>
                <w:rFonts w:hint="default" w:ascii="Times New Roman" w:hAnsi="Times New Roman" w:eastAsia="方正仿宋简体" w:cs="Times New Roman"/>
                <w:lang w:val="en-US" w:eastAsia="zh-CN" w:bidi="ar"/>
              </w:rPr>
              <w:t>职业教育国际合作的研究与实践</w:t>
            </w:r>
          </w:p>
        </w:tc>
        <w:tc>
          <w:tcPr>
            <w:tcW w:w="5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Style w:val="12"/>
                <w:rFonts w:hint="default" w:ascii="Times New Roman" w:hAnsi="Times New Roman" w:eastAsia="方正仿宋简体" w:cs="Times New Roman"/>
                <w:lang w:val="en-US" w:eastAsia="zh-CN" w:bidi="ar"/>
              </w:rPr>
              <w:t>于兰平</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戴裕崴</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张维津</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徐琤颖</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刘恩丽</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刘萍</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于忠武</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汤晓华</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申奕</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王娟</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黎志东</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张楠</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徐红岩</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梁宇栋</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崔春立</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李鑫</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赵学术</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朱凤芝</w:t>
            </w:r>
          </w:p>
        </w:tc>
        <w:tc>
          <w:tcPr>
            <w:tcW w:w="4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Style w:val="12"/>
                <w:rFonts w:hint="default" w:ascii="Times New Roman" w:hAnsi="Times New Roman" w:eastAsia="方正仿宋简体" w:cs="Times New Roman"/>
                <w:lang w:val="en-US" w:eastAsia="zh-CN" w:bidi="ar"/>
              </w:rPr>
              <w:t>天津渤海职业技术学院</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天津轻工职业技术学院</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天津中德应用技术大学</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天津机电职业技术学院</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天津市第二商业学校</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天津市东丽区职业教育中心学校</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天津铁道职业技术学院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6"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7</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Style w:val="14"/>
                <w:rFonts w:hint="default" w:ascii="Times New Roman" w:hAnsi="Times New Roman" w:eastAsia="方正仿宋简体" w:cs="Times New Roman"/>
                <w:lang w:val="en-US" w:eastAsia="zh-CN" w:bidi="ar"/>
              </w:rPr>
              <w:t>构建产学研育人平台</w:t>
            </w:r>
            <w:r>
              <w:rPr>
                <w:rStyle w:val="15"/>
                <w:rFonts w:hint="eastAsia" w:ascii="Times New Roman" w:hAnsi="Times New Roman" w:eastAsia="方正仿宋简体" w:cs="Times New Roman"/>
                <w:lang w:val="en-US" w:eastAsia="zh-CN" w:bidi="ar"/>
              </w:rPr>
              <w:t>，</w:t>
            </w:r>
            <w:r>
              <w:rPr>
                <w:rStyle w:val="14"/>
                <w:rFonts w:hint="default" w:ascii="Times New Roman" w:hAnsi="Times New Roman" w:eastAsia="方正仿宋简体" w:cs="Times New Roman"/>
                <w:lang w:val="en-US" w:eastAsia="zh-CN" w:bidi="ar"/>
              </w:rPr>
              <w:t>培养高端装备制造业现代工匠的探索与实践</w:t>
            </w:r>
          </w:p>
        </w:tc>
        <w:tc>
          <w:tcPr>
            <w:tcW w:w="5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Style w:val="14"/>
                <w:rFonts w:hint="default" w:ascii="Times New Roman" w:hAnsi="Times New Roman" w:eastAsia="方正仿宋简体" w:cs="Times New Roman"/>
                <w:lang w:val="en-US" w:eastAsia="zh-CN" w:bidi="ar"/>
              </w:rPr>
              <w:t>李登万</w:t>
            </w:r>
            <w:r>
              <w:rPr>
                <w:rStyle w:val="15"/>
                <w:rFonts w:hint="eastAsia" w:ascii="Times New Roman" w:hAnsi="Times New Roman" w:eastAsia="方正仿宋简体" w:cs="Times New Roman"/>
                <w:lang w:val="en-US" w:eastAsia="zh-CN" w:bidi="ar"/>
              </w:rPr>
              <w:t>，</w:t>
            </w:r>
            <w:r>
              <w:rPr>
                <w:rStyle w:val="14"/>
                <w:rFonts w:hint="default" w:ascii="Times New Roman" w:hAnsi="Times New Roman" w:eastAsia="方正仿宋简体" w:cs="Times New Roman"/>
                <w:lang w:val="en-US" w:eastAsia="zh-CN" w:bidi="ar"/>
              </w:rPr>
              <w:t>肖峰</w:t>
            </w:r>
            <w:r>
              <w:rPr>
                <w:rStyle w:val="15"/>
                <w:rFonts w:hint="eastAsia" w:ascii="Times New Roman" w:hAnsi="Times New Roman" w:eastAsia="方正仿宋简体" w:cs="Times New Roman"/>
                <w:lang w:val="en-US" w:eastAsia="zh-CN" w:bidi="ar"/>
              </w:rPr>
              <w:t>，</w:t>
            </w:r>
            <w:r>
              <w:rPr>
                <w:rStyle w:val="14"/>
                <w:rFonts w:hint="default" w:ascii="Times New Roman" w:hAnsi="Times New Roman" w:eastAsia="方正仿宋简体" w:cs="Times New Roman"/>
                <w:lang w:val="en-US" w:eastAsia="zh-CN" w:bidi="ar"/>
              </w:rPr>
              <w:t>郭杰</w:t>
            </w:r>
            <w:r>
              <w:rPr>
                <w:rStyle w:val="15"/>
                <w:rFonts w:hint="eastAsia" w:ascii="Times New Roman" w:hAnsi="Times New Roman" w:eastAsia="方正仿宋简体" w:cs="Times New Roman"/>
                <w:lang w:val="en-US" w:eastAsia="zh-CN" w:bidi="ar"/>
              </w:rPr>
              <w:t>，</w:t>
            </w:r>
            <w:r>
              <w:rPr>
                <w:rStyle w:val="14"/>
                <w:rFonts w:hint="default" w:ascii="Times New Roman" w:hAnsi="Times New Roman" w:eastAsia="方正仿宋简体" w:cs="Times New Roman"/>
                <w:lang w:val="en-US" w:eastAsia="zh-CN" w:bidi="ar"/>
              </w:rPr>
              <w:t>向桢</w:t>
            </w:r>
            <w:r>
              <w:rPr>
                <w:rStyle w:val="15"/>
                <w:rFonts w:hint="eastAsia" w:ascii="Times New Roman" w:hAnsi="Times New Roman" w:eastAsia="方正仿宋简体" w:cs="Times New Roman"/>
                <w:lang w:val="en-US" w:eastAsia="zh-CN" w:bidi="ar"/>
              </w:rPr>
              <w:t>，</w:t>
            </w:r>
            <w:r>
              <w:rPr>
                <w:rStyle w:val="14"/>
                <w:rFonts w:hint="default" w:ascii="Times New Roman" w:hAnsi="Times New Roman" w:eastAsia="方正仿宋简体" w:cs="Times New Roman"/>
                <w:lang w:val="en-US" w:eastAsia="zh-CN" w:bidi="ar"/>
              </w:rPr>
              <w:t>宋晓辉</w:t>
            </w:r>
            <w:r>
              <w:rPr>
                <w:rStyle w:val="15"/>
                <w:rFonts w:hint="eastAsia" w:ascii="Times New Roman" w:hAnsi="Times New Roman" w:eastAsia="方正仿宋简体" w:cs="Times New Roman"/>
                <w:lang w:val="en-US" w:eastAsia="zh-CN" w:bidi="ar"/>
              </w:rPr>
              <w:t>，</w:t>
            </w:r>
            <w:r>
              <w:rPr>
                <w:rStyle w:val="14"/>
                <w:rFonts w:hint="default" w:ascii="Times New Roman" w:hAnsi="Times New Roman" w:eastAsia="方正仿宋简体" w:cs="Times New Roman"/>
                <w:lang w:val="en-US" w:eastAsia="zh-CN" w:bidi="ar"/>
              </w:rPr>
              <w:t>毛天宏</w:t>
            </w:r>
            <w:r>
              <w:rPr>
                <w:rStyle w:val="15"/>
                <w:rFonts w:hint="eastAsia" w:ascii="Times New Roman" w:hAnsi="Times New Roman" w:eastAsia="方正仿宋简体" w:cs="Times New Roman"/>
                <w:lang w:val="en-US" w:eastAsia="zh-CN" w:bidi="ar"/>
              </w:rPr>
              <w:t>，</w:t>
            </w:r>
            <w:r>
              <w:rPr>
                <w:rStyle w:val="14"/>
                <w:rFonts w:hint="default" w:ascii="Times New Roman" w:hAnsi="Times New Roman" w:eastAsia="方正仿宋简体" w:cs="Times New Roman"/>
                <w:lang w:val="en-US" w:eastAsia="zh-CN" w:bidi="ar"/>
              </w:rPr>
              <w:t>王泽忠</w:t>
            </w:r>
            <w:r>
              <w:rPr>
                <w:rStyle w:val="15"/>
                <w:rFonts w:hint="eastAsia" w:ascii="Times New Roman" w:hAnsi="Times New Roman" w:eastAsia="方正仿宋简体" w:cs="Times New Roman"/>
                <w:lang w:val="en-US" w:eastAsia="zh-CN" w:bidi="ar"/>
              </w:rPr>
              <w:t>，</w:t>
            </w:r>
            <w:r>
              <w:rPr>
                <w:rStyle w:val="14"/>
                <w:rFonts w:hint="default" w:ascii="Times New Roman" w:hAnsi="Times New Roman" w:eastAsia="方正仿宋简体" w:cs="Times New Roman"/>
                <w:lang w:val="en-US" w:eastAsia="zh-CN" w:bidi="ar"/>
              </w:rPr>
              <w:t>向守兵</w:t>
            </w:r>
            <w:r>
              <w:rPr>
                <w:rStyle w:val="15"/>
                <w:rFonts w:hint="eastAsia" w:ascii="Times New Roman" w:hAnsi="Times New Roman" w:eastAsia="方正仿宋简体" w:cs="Times New Roman"/>
                <w:lang w:val="en-US" w:eastAsia="zh-CN" w:bidi="ar"/>
              </w:rPr>
              <w:t>，</w:t>
            </w:r>
            <w:r>
              <w:rPr>
                <w:rStyle w:val="14"/>
                <w:rFonts w:hint="default" w:ascii="Times New Roman" w:hAnsi="Times New Roman" w:eastAsia="方正仿宋简体" w:cs="Times New Roman"/>
                <w:lang w:val="en-US" w:eastAsia="zh-CN" w:bidi="ar"/>
              </w:rPr>
              <w:t>孙涛</w:t>
            </w:r>
            <w:r>
              <w:rPr>
                <w:rStyle w:val="15"/>
                <w:rFonts w:hint="eastAsia" w:ascii="Times New Roman" w:hAnsi="Times New Roman" w:eastAsia="方正仿宋简体" w:cs="Times New Roman"/>
                <w:lang w:val="en-US" w:eastAsia="zh-CN" w:bidi="ar"/>
              </w:rPr>
              <w:t>，</w:t>
            </w:r>
            <w:r>
              <w:rPr>
                <w:rStyle w:val="14"/>
                <w:rFonts w:hint="default" w:ascii="Times New Roman" w:hAnsi="Times New Roman" w:eastAsia="方正仿宋简体" w:cs="Times New Roman"/>
                <w:lang w:val="en-US" w:eastAsia="zh-CN" w:bidi="ar"/>
              </w:rPr>
              <w:t>武友德</w:t>
            </w:r>
            <w:r>
              <w:rPr>
                <w:rStyle w:val="15"/>
                <w:rFonts w:hint="eastAsia" w:ascii="Times New Roman" w:hAnsi="Times New Roman" w:eastAsia="方正仿宋简体" w:cs="Times New Roman"/>
                <w:lang w:val="en-US" w:eastAsia="zh-CN" w:bidi="ar"/>
              </w:rPr>
              <w:t>，</w:t>
            </w:r>
            <w:r>
              <w:rPr>
                <w:rStyle w:val="14"/>
                <w:rFonts w:hint="default" w:ascii="Times New Roman" w:hAnsi="Times New Roman" w:eastAsia="方正仿宋简体" w:cs="Times New Roman"/>
                <w:lang w:val="en-US" w:eastAsia="zh-CN" w:bidi="ar"/>
              </w:rPr>
              <w:t>本柏忠</w:t>
            </w:r>
            <w:r>
              <w:rPr>
                <w:rStyle w:val="15"/>
                <w:rFonts w:hint="eastAsia" w:ascii="Times New Roman" w:hAnsi="Times New Roman" w:eastAsia="方正仿宋简体" w:cs="Times New Roman"/>
                <w:lang w:val="en-US" w:eastAsia="zh-CN" w:bidi="ar"/>
              </w:rPr>
              <w:t>，</w:t>
            </w:r>
            <w:r>
              <w:rPr>
                <w:rStyle w:val="14"/>
                <w:rFonts w:hint="default" w:ascii="Times New Roman" w:hAnsi="Times New Roman" w:eastAsia="方正仿宋简体" w:cs="Times New Roman"/>
                <w:lang w:val="en-US" w:eastAsia="zh-CN" w:bidi="ar"/>
              </w:rPr>
              <w:t>龙斌</w:t>
            </w:r>
            <w:r>
              <w:rPr>
                <w:rStyle w:val="15"/>
                <w:rFonts w:hint="eastAsia" w:ascii="Times New Roman" w:hAnsi="Times New Roman" w:eastAsia="方正仿宋简体" w:cs="Times New Roman"/>
                <w:lang w:val="en-US" w:eastAsia="zh-CN" w:bidi="ar"/>
              </w:rPr>
              <w:t>，</w:t>
            </w:r>
            <w:r>
              <w:rPr>
                <w:rStyle w:val="14"/>
                <w:rFonts w:hint="default" w:ascii="Times New Roman" w:hAnsi="Times New Roman" w:eastAsia="方正仿宋简体" w:cs="Times New Roman"/>
                <w:lang w:val="en-US" w:eastAsia="zh-CN" w:bidi="ar"/>
              </w:rPr>
              <w:t>肖健</w:t>
            </w:r>
            <w:r>
              <w:rPr>
                <w:rStyle w:val="15"/>
                <w:rFonts w:hint="eastAsia" w:ascii="Times New Roman" w:hAnsi="Times New Roman" w:eastAsia="方正仿宋简体" w:cs="Times New Roman"/>
                <w:lang w:val="en-US" w:eastAsia="zh-CN" w:bidi="ar"/>
              </w:rPr>
              <w:t>，</w:t>
            </w:r>
            <w:r>
              <w:rPr>
                <w:rStyle w:val="14"/>
                <w:rFonts w:hint="default" w:ascii="Times New Roman" w:hAnsi="Times New Roman" w:eastAsia="方正仿宋简体" w:cs="Times New Roman"/>
                <w:lang w:val="en-US" w:eastAsia="zh-CN" w:bidi="ar"/>
              </w:rPr>
              <w:t>章友谊</w:t>
            </w:r>
            <w:r>
              <w:rPr>
                <w:rStyle w:val="15"/>
                <w:rFonts w:hint="eastAsia" w:ascii="Times New Roman" w:hAnsi="Times New Roman" w:eastAsia="方正仿宋简体" w:cs="Times New Roman"/>
                <w:lang w:val="en-US" w:eastAsia="zh-CN" w:bidi="ar"/>
              </w:rPr>
              <w:t>，</w:t>
            </w:r>
            <w:r>
              <w:rPr>
                <w:rStyle w:val="14"/>
                <w:rFonts w:hint="default" w:ascii="Times New Roman" w:hAnsi="Times New Roman" w:eastAsia="方正仿宋简体" w:cs="Times New Roman"/>
                <w:lang w:val="en-US" w:eastAsia="zh-CN" w:bidi="ar"/>
              </w:rPr>
              <w:t>曹阳</w:t>
            </w:r>
          </w:p>
        </w:tc>
        <w:tc>
          <w:tcPr>
            <w:tcW w:w="4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Style w:val="14"/>
                <w:rFonts w:hint="default" w:ascii="Times New Roman" w:hAnsi="Times New Roman" w:eastAsia="方正仿宋简体" w:cs="Times New Roman"/>
                <w:lang w:val="en-US" w:eastAsia="zh-CN" w:bidi="ar"/>
              </w:rPr>
              <w:t>四川工程职业技术学院</w:t>
            </w:r>
            <w:r>
              <w:rPr>
                <w:rStyle w:val="15"/>
                <w:rFonts w:hint="eastAsia" w:ascii="Times New Roman" w:hAnsi="Times New Roman" w:eastAsia="方正仿宋简体" w:cs="Times New Roman"/>
                <w:lang w:val="en-US" w:eastAsia="zh-CN" w:bidi="ar"/>
              </w:rPr>
              <w:t>，</w:t>
            </w:r>
            <w:r>
              <w:rPr>
                <w:rStyle w:val="14"/>
                <w:rFonts w:hint="default" w:ascii="Times New Roman" w:hAnsi="Times New Roman" w:eastAsia="方正仿宋简体" w:cs="Times New Roman"/>
                <w:lang w:val="en-US" w:eastAsia="zh-CN" w:bidi="ar"/>
              </w:rPr>
              <w:t>中国航发北京航空材料研究院</w:t>
            </w:r>
            <w:r>
              <w:rPr>
                <w:rStyle w:val="15"/>
                <w:rFonts w:hint="eastAsia" w:ascii="Times New Roman" w:hAnsi="Times New Roman" w:eastAsia="方正仿宋简体" w:cs="Times New Roman"/>
                <w:lang w:val="en-US" w:eastAsia="zh-CN" w:bidi="ar"/>
              </w:rPr>
              <w:t>，</w:t>
            </w:r>
            <w:r>
              <w:rPr>
                <w:rStyle w:val="14"/>
                <w:rFonts w:hint="default" w:ascii="Times New Roman" w:hAnsi="Times New Roman" w:eastAsia="方正仿宋简体" w:cs="Times New Roman"/>
                <w:lang w:val="en-US" w:eastAsia="zh-CN" w:bidi="ar"/>
              </w:rPr>
              <w:t>中国二重万航模锻有限责任公司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501"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8</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Style w:val="16"/>
                <w:rFonts w:hint="default" w:ascii="Times New Roman" w:hAnsi="Times New Roman" w:eastAsia="方正仿宋简体" w:cs="Times New Roman"/>
                <w:lang w:val="en-US" w:eastAsia="zh-CN" w:bidi="ar"/>
              </w:rPr>
              <w:t>供需对接</w:t>
            </w:r>
            <w:r>
              <w:rPr>
                <w:rStyle w:val="17"/>
                <w:rFonts w:hint="default" w:ascii="Times New Roman" w:hAnsi="Times New Roman" w:eastAsia="方正仿宋简体" w:cs="Times New Roman"/>
                <w:lang w:val="en-US" w:eastAsia="zh-CN" w:bidi="ar"/>
              </w:rPr>
              <w:t xml:space="preserve"> </w:t>
            </w:r>
            <w:r>
              <w:rPr>
                <w:rStyle w:val="16"/>
                <w:rFonts w:hint="default" w:ascii="Times New Roman" w:hAnsi="Times New Roman" w:eastAsia="方正仿宋简体" w:cs="Times New Roman"/>
                <w:lang w:val="en-US" w:eastAsia="zh-CN" w:bidi="ar"/>
              </w:rPr>
              <w:t>定向乡医</w:t>
            </w:r>
            <w:r>
              <w:rPr>
                <w:rStyle w:val="17"/>
                <w:rFonts w:hint="eastAsia" w:ascii="Times New Roman" w:hAnsi="Times New Roman" w:eastAsia="方正仿宋简体" w:cs="Times New Roman"/>
                <w:lang w:val="en-US" w:eastAsia="zh-CN" w:bidi="ar"/>
              </w:rPr>
              <w:t>——</w:t>
            </w:r>
            <w:r>
              <w:rPr>
                <w:rStyle w:val="16"/>
                <w:rFonts w:hint="default" w:ascii="Times New Roman" w:hAnsi="Times New Roman" w:eastAsia="方正仿宋简体" w:cs="Times New Roman"/>
                <w:lang w:val="en-US" w:eastAsia="zh-CN" w:bidi="ar"/>
              </w:rPr>
              <w:t>临床医学专业协同育人改革的探索与实践</w:t>
            </w:r>
          </w:p>
        </w:tc>
        <w:tc>
          <w:tcPr>
            <w:tcW w:w="5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outlineLvl w:val="9"/>
              <w:rPr>
                <w:rFonts w:hint="default" w:ascii="Times New Roman" w:hAnsi="Times New Roman" w:eastAsia="方正仿宋简体" w:cs="Times New Roman"/>
                <w:i w:val="0"/>
                <w:color w:val="000000"/>
                <w:sz w:val="22"/>
                <w:szCs w:val="22"/>
                <w:u w:val="none"/>
              </w:rPr>
            </w:pPr>
            <w:r>
              <w:rPr>
                <w:rStyle w:val="12"/>
                <w:rFonts w:hint="default" w:ascii="Times New Roman" w:hAnsi="Times New Roman" w:eastAsia="方正仿宋简体" w:cs="Times New Roman"/>
                <w:lang w:val="en-US" w:eastAsia="zh-CN" w:bidi="ar"/>
              </w:rPr>
              <w:t>沈曙红</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金卫华</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胡兴娥</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邓惠芳</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李培明</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艾文兵</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黄波</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李勇</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苏明丽</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方正超</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梅长青</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李建文</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韩庆荣</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孙光文</w:t>
            </w:r>
          </w:p>
        </w:tc>
        <w:tc>
          <w:tcPr>
            <w:tcW w:w="4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outlineLvl w:val="9"/>
              <w:rPr>
                <w:rFonts w:hint="default" w:ascii="Times New Roman" w:hAnsi="Times New Roman" w:eastAsia="方正仿宋简体" w:cs="Times New Roman"/>
                <w:i w:val="0"/>
                <w:color w:val="000000"/>
                <w:sz w:val="22"/>
                <w:szCs w:val="22"/>
                <w:u w:val="none"/>
              </w:rPr>
            </w:pPr>
            <w:r>
              <w:rPr>
                <w:rStyle w:val="12"/>
                <w:rFonts w:hint="default" w:ascii="Times New Roman" w:hAnsi="Times New Roman" w:eastAsia="方正仿宋简体" w:cs="Times New Roman"/>
                <w:lang w:val="en-US" w:eastAsia="zh-CN" w:bidi="ar"/>
              </w:rPr>
              <w:t>湖北三峡职业技术学院</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宜昌市卫生与计划生育委员会</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宜昌市夷陵医院</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秭归县人民医院</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长阳土家族自治县贺家坪镇中心卫生院</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秭归县水田坝乡卫生院</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宜昌市夷陵区小溪塔街道社区卫生服务中心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9</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Style w:val="14"/>
                <w:rFonts w:hint="default" w:ascii="Times New Roman" w:hAnsi="Times New Roman" w:eastAsia="方正仿宋简体" w:cs="Times New Roman"/>
                <w:lang w:val="en-US" w:eastAsia="zh-CN" w:bidi="ar"/>
              </w:rPr>
              <w:t>服务智能制造产业发展，</w:t>
            </w:r>
            <w:r>
              <w:rPr>
                <w:rStyle w:val="15"/>
                <w:rFonts w:hint="default" w:ascii="Times New Roman" w:hAnsi="Times New Roman" w:eastAsia="方正仿宋简体" w:cs="Times New Roman"/>
                <w:lang w:val="en-US" w:eastAsia="zh-CN" w:bidi="ar"/>
              </w:rPr>
              <w:t>“</w:t>
            </w:r>
            <w:r>
              <w:rPr>
                <w:rStyle w:val="14"/>
                <w:rFonts w:hint="default" w:ascii="Times New Roman" w:hAnsi="Times New Roman" w:eastAsia="方正仿宋简体" w:cs="Times New Roman"/>
                <w:lang w:val="en-US" w:eastAsia="zh-CN" w:bidi="ar"/>
              </w:rPr>
              <w:t>五度引领，五业联动</w:t>
            </w:r>
            <w:r>
              <w:rPr>
                <w:rStyle w:val="15"/>
                <w:rFonts w:hint="default" w:ascii="Times New Roman" w:hAnsi="Times New Roman" w:eastAsia="方正仿宋简体" w:cs="Times New Roman"/>
                <w:lang w:val="en-US" w:eastAsia="zh-CN" w:bidi="ar"/>
              </w:rPr>
              <w:t>”</w:t>
            </w:r>
            <w:r>
              <w:rPr>
                <w:rStyle w:val="14"/>
                <w:rFonts w:hint="default" w:ascii="Times New Roman" w:hAnsi="Times New Roman" w:eastAsia="方正仿宋简体" w:cs="Times New Roman"/>
                <w:lang w:val="en-US" w:eastAsia="zh-CN" w:bidi="ar"/>
              </w:rPr>
              <w:t>协同育人模式创新与实践</w:t>
            </w:r>
          </w:p>
        </w:tc>
        <w:tc>
          <w:tcPr>
            <w:tcW w:w="5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Style w:val="14"/>
                <w:rFonts w:hint="default" w:ascii="Times New Roman" w:hAnsi="Times New Roman" w:eastAsia="方正仿宋简体" w:cs="Times New Roman"/>
                <w:lang w:val="en-US" w:eastAsia="zh-CN" w:bidi="ar"/>
              </w:rPr>
              <w:t>徐春林</w:t>
            </w:r>
            <w:r>
              <w:rPr>
                <w:rStyle w:val="15"/>
                <w:rFonts w:hint="eastAsia" w:ascii="Times New Roman" w:hAnsi="Times New Roman" w:eastAsia="方正仿宋简体" w:cs="Times New Roman"/>
                <w:lang w:val="en-US" w:eastAsia="zh-CN" w:bidi="ar"/>
              </w:rPr>
              <w:t>，</w:t>
            </w:r>
            <w:r>
              <w:rPr>
                <w:rStyle w:val="14"/>
                <w:rFonts w:hint="default" w:ascii="Times New Roman" w:hAnsi="Times New Roman" w:eastAsia="方正仿宋简体" w:cs="Times New Roman"/>
                <w:lang w:val="en-US" w:eastAsia="zh-CN" w:bidi="ar"/>
              </w:rPr>
              <w:t>侯大寅</w:t>
            </w:r>
            <w:r>
              <w:rPr>
                <w:rStyle w:val="15"/>
                <w:rFonts w:hint="eastAsia" w:ascii="Times New Roman" w:hAnsi="Times New Roman" w:eastAsia="方正仿宋简体" w:cs="Times New Roman"/>
                <w:lang w:val="en-US" w:eastAsia="zh-CN" w:bidi="ar"/>
              </w:rPr>
              <w:t>，</w:t>
            </w:r>
            <w:r>
              <w:rPr>
                <w:rStyle w:val="14"/>
                <w:rFonts w:hint="default" w:ascii="Times New Roman" w:hAnsi="Times New Roman" w:eastAsia="方正仿宋简体" w:cs="Times New Roman"/>
                <w:lang w:val="en-US" w:eastAsia="zh-CN" w:bidi="ar"/>
              </w:rPr>
              <w:t>朱正茹</w:t>
            </w:r>
            <w:r>
              <w:rPr>
                <w:rStyle w:val="15"/>
                <w:rFonts w:hint="eastAsia" w:ascii="Times New Roman" w:hAnsi="Times New Roman" w:eastAsia="方正仿宋简体" w:cs="Times New Roman"/>
                <w:lang w:val="en-US" w:eastAsia="zh-CN" w:bidi="ar"/>
              </w:rPr>
              <w:t>，</w:t>
            </w:r>
            <w:r>
              <w:rPr>
                <w:rStyle w:val="14"/>
                <w:rFonts w:hint="default" w:ascii="Times New Roman" w:hAnsi="Times New Roman" w:eastAsia="方正仿宋简体" w:cs="Times New Roman"/>
                <w:lang w:val="en-US" w:eastAsia="zh-CN" w:bidi="ar"/>
              </w:rPr>
              <w:t>杨海卉</w:t>
            </w:r>
            <w:r>
              <w:rPr>
                <w:rStyle w:val="15"/>
                <w:rFonts w:hint="eastAsia" w:ascii="Times New Roman" w:hAnsi="Times New Roman" w:eastAsia="方正仿宋简体" w:cs="Times New Roman"/>
                <w:lang w:val="en-US" w:eastAsia="zh-CN" w:bidi="ar"/>
              </w:rPr>
              <w:t>，</w:t>
            </w:r>
            <w:r>
              <w:rPr>
                <w:rStyle w:val="14"/>
                <w:rFonts w:hint="default" w:ascii="Times New Roman" w:hAnsi="Times New Roman" w:eastAsia="方正仿宋简体" w:cs="Times New Roman"/>
                <w:lang w:val="en-US" w:eastAsia="zh-CN" w:bidi="ar"/>
              </w:rPr>
              <w:t>黄俊霞</w:t>
            </w:r>
            <w:r>
              <w:rPr>
                <w:rStyle w:val="15"/>
                <w:rFonts w:hint="eastAsia" w:ascii="Times New Roman" w:hAnsi="Times New Roman" w:eastAsia="方正仿宋简体" w:cs="Times New Roman"/>
                <w:lang w:val="en-US" w:eastAsia="zh-CN" w:bidi="ar"/>
              </w:rPr>
              <w:t>，</w:t>
            </w:r>
            <w:r>
              <w:rPr>
                <w:rStyle w:val="14"/>
                <w:rFonts w:hint="default" w:ascii="Times New Roman" w:hAnsi="Times New Roman" w:eastAsia="方正仿宋简体" w:cs="Times New Roman"/>
                <w:lang w:val="en-US" w:eastAsia="zh-CN" w:bidi="ar"/>
              </w:rPr>
              <w:t>段贤勇</w:t>
            </w:r>
            <w:r>
              <w:rPr>
                <w:rStyle w:val="15"/>
                <w:rFonts w:hint="eastAsia" w:ascii="Times New Roman" w:hAnsi="Times New Roman" w:eastAsia="方正仿宋简体" w:cs="Times New Roman"/>
                <w:lang w:val="en-US" w:eastAsia="zh-CN" w:bidi="ar"/>
              </w:rPr>
              <w:t>，</w:t>
            </w:r>
            <w:r>
              <w:rPr>
                <w:rStyle w:val="14"/>
                <w:rFonts w:hint="default" w:ascii="Times New Roman" w:hAnsi="Times New Roman" w:eastAsia="方正仿宋简体" w:cs="Times New Roman"/>
                <w:lang w:val="en-US" w:eastAsia="zh-CN" w:bidi="ar"/>
              </w:rPr>
              <w:t>张国政</w:t>
            </w:r>
            <w:r>
              <w:rPr>
                <w:rStyle w:val="15"/>
                <w:rFonts w:hint="eastAsia" w:ascii="Times New Roman" w:hAnsi="Times New Roman" w:eastAsia="方正仿宋简体" w:cs="Times New Roman"/>
                <w:lang w:val="en-US" w:eastAsia="zh-CN" w:bidi="ar"/>
              </w:rPr>
              <w:t>，</w:t>
            </w:r>
            <w:r>
              <w:rPr>
                <w:rStyle w:val="14"/>
                <w:rFonts w:hint="default" w:ascii="Times New Roman" w:hAnsi="Times New Roman" w:eastAsia="方正仿宋简体" w:cs="Times New Roman"/>
                <w:lang w:val="en-US" w:eastAsia="zh-CN" w:bidi="ar"/>
              </w:rPr>
              <w:t>王文浩</w:t>
            </w:r>
            <w:r>
              <w:rPr>
                <w:rStyle w:val="15"/>
                <w:rFonts w:hint="eastAsia" w:ascii="Times New Roman" w:hAnsi="Times New Roman" w:eastAsia="方正仿宋简体" w:cs="Times New Roman"/>
                <w:lang w:val="en-US" w:eastAsia="zh-CN" w:bidi="ar"/>
              </w:rPr>
              <w:t>，</w:t>
            </w:r>
            <w:r>
              <w:rPr>
                <w:rStyle w:val="14"/>
                <w:rFonts w:hint="default" w:ascii="Times New Roman" w:hAnsi="Times New Roman" w:eastAsia="方正仿宋简体" w:cs="Times New Roman"/>
                <w:lang w:val="en-US" w:eastAsia="zh-CN" w:bidi="ar"/>
              </w:rPr>
              <w:t>吴庆国</w:t>
            </w:r>
            <w:r>
              <w:rPr>
                <w:rStyle w:val="15"/>
                <w:rFonts w:hint="eastAsia" w:ascii="Times New Roman" w:hAnsi="Times New Roman" w:eastAsia="方正仿宋简体" w:cs="Times New Roman"/>
                <w:lang w:val="en-US" w:eastAsia="zh-CN" w:bidi="ar"/>
              </w:rPr>
              <w:t>，</w:t>
            </w:r>
            <w:r>
              <w:rPr>
                <w:rStyle w:val="14"/>
                <w:rFonts w:hint="default" w:ascii="Times New Roman" w:hAnsi="Times New Roman" w:eastAsia="方正仿宋简体" w:cs="Times New Roman"/>
                <w:lang w:val="en-US" w:eastAsia="zh-CN" w:bidi="ar"/>
              </w:rPr>
              <w:t>方继才</w:t>
            </w:r>
            <w:r>
              <w:rPr>
                <w:rStyle w:val="15"/>
                <w:rFonts w:hint="eastAsia" w:ascii="Times New Roman" w:hAnsi="Times New Roman" w:eastAsia="方正仿宋简体" w:cs="Times New Roman"/>
                <w:lang w:val="en-US" w:eastAsia="zh-CN" w:bidi="ar"/>
              </w:rPr>
              <w:t>，</w:t>
            </w:r>
            <w:r>
              <w:rPr>
                <w:rStyle w:val="14"/>
                <w:rFonts w:hint="default" w:ascii="Times New Roman" w:hAnsi="Times New Roman" w:eastAsia="方正仿宋简体" w:cs="Times New Roman"/>
                <w:lang w:val="en-US" w:eastAsia="zh-CN" w:bidi="ar"/>
              </w:rPr>
              <w:t>罗贤国</w:t>
            </w:r>
            <w:r>
              <w:rPr>
                <w:rStyle w:val="15"/>
                <w:rFonts w:hint="eastAsia" w:ascii="Times New Roman" w:hAnsi="Times New Roman" w:eastAsia="方正仿宋简体" w:cs="Times New Roman"/>
                <w:lang w:val="en-US" w:eastAsia="zh-CN" w:bidi="ar"/>
              </w:rPr>
              <w:t>，</w:t>
            </w:r>
            <w:r>
              <w:rPr>
                <w:rStyle w:val="14"/>
                <w:rFonts w:hint="default" w:ascii="Times New Roman" w:hAnsi="Times New Roman" w:eastAsia="方正仿宋简体" w:cs="Times New Roman"/>
                <w:lang w:val="en-US" w:eastAsia="zh-CN" w:bidi="ar"/>
              </w:rPr>
              <w:t>武昌俊</w:t>
            </w:r>
            <w:r>
              <w:rPr>
                <w:rStyle w:val="15"/>
                <w:rFonts w:hint="eastAsia" w:ascii="Times New Roman" w:hAnsi="Times New Roman" w:eastAsia="方正仿宋简体" w:cs="Times New Roman"/>
                <w:lang w:val="en-US" w:eastAsia="zh-CN" w:bidi="ar"/>
              </w:rPr>
              <w:t>，</w:t>
            </w:r>
            <w:r>
              <w:rPr>
                <w:rStyle w:val="14"/>
                <w:rFonts w:hint="default" w:ascii="Times New Roman" w:hAnsi="Times New Roman" w:eastAsia="方正仿宋简体" w:cs="Times New Roman"/>
                <w:lang w:val="en-US" w:eastAsia="zh-CN" w:bidi="ar"/>
              </w:rPr>
              <w:t>李莉</w:t>
            </w:r>
            <w:r>
              <w:rPr>
                <w:rStyle w:val="15"/>
                <w:rFonts w:hint="eastAsia" w:ascii="Times New Roman" w:hAnsi="Times New Roman" w:eastAsia="方正仿宋简体" w:cs="Times New Roman"/>
                <w:lang w:val="en-US" w:eastAsia="zh-CN" w:bidi="ar"/>
              </w:rPr>
              <w:t>，</w:t>
            </w:r>
            <w:r>
              <w:rPr>
                <w:rStyle w:val="14"/>
                <w:rFonts w:hint="default" w:ascii="Times New Roman" w:hAnsi="Times New Roman" w:eastAsia="方正仿宋简体" w:cs="Times New Roman"/>
                <w:lang w:val="en-US" w:eastAsia="zh-CN" w:bidi="ar"/>
              </w:rPr>
              <w:t>王心生</w:t>
            </w:r>
          </w:p>
        </w:tc>
        <w:tc>
          <w:tcPr>
            <w:tcW w:w="4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Style w:val="14"/>
                <w:rFonts w:hint="default" w:ascii="Times New Roman" w:hAnsi="Times New Roman" w:eastAsia="方正仿宋简体" w:cs="Times New Roman"/>
                <w:lang w:val="en-US" w:eastAsia="zh-CN" w:bidi="ar"/>
              </w:rPr>
              <w:t>安徽机电职业技术学院</w:t>
            </w:r>
            <w:r>
              <w:rPr>
                <w:rStyle w:val="15"/>
                <w:rFonts w:hint="eastAsia" w:ascii="Times New Roman" w:hAnsi="Times New Roman" w:eastAsia="方正仿宋简体" w:cs="Times New Roman"/>
                <w:lang w:val="en-US" w:eastAsia="zh-CN" w:bidi="ar"/>
              </w:rPr>
              <w:t>，</w:t>
            </w:r>
            <w:r>
              <w:rPr>
                <w:rStyle w:val="14"/>
                <w:rFonts w:hint="default" w:ascii="Times New Roman" w:hAnsi="Times New Roman" w:eastAsia="方正仿宋简体" w:cs="Times New Roman"/>
                <w:lang w:val="en-US" w:eastAsia="zh-CN" w:bidi="ar"/>
              </w:rPr>
              <w:t>芜湖市弋江区人民政府</w:t>
            </w:r>
            <w:r>
              <w:rPr>
                <w:rStyle w:val="15"/>
                <w:rFonts w:hint="eastAsia" w:ascii="Times New Roman" w:hAnsi="Times New Roman" w:eastAsia="方正仿宋简体" w:cs="Times New Roman"/>
                <w:lang w:val="en-US" w:eastAsia="zh-CN" w:bidi="ar"/>
              </w:rPr>
              <w:t>，</w:t>
            </w:r>
            <w:r>
              <w:rPr>
                <w:rStyle w:val="14"/>
                <w:rFonts w:hint="default" w:ascii="Times New Roman" w:hAnsi="Times New Roman" w:eastAsia="方正仿宋简体" w:cs="Times New Roman"/>
                <w:lang w:val="en-US" w:eastAsia="zh-CN" w:bidi="ar"/>
              </w:rPr>
              <w:t>安徽省春谷</w:t>
            </w:r>
            <w:r>
              <w:rPr>
                <w:rStyle w:val="15"/>
                <w:rFonts w:hint="default" w:ascii="Times New Roman" w:hAnsi="Times New Roman" w:eastAsia="方正仿宋简体" w:cs="Times New Roman"/>
                <w:lang w:val="en-US" w:eastAsia="zh-CN" w:bidi="ar"/>
              </w:rPr>
              <w:t>3D</w:t>
            </w:r>
            <w:r>
              <w:rPr>
                <w:rStyle w:val="14"/>
                <w:rFonts w:hint="default" w:ascii="Times New Roman" w:hAnsi="Times New Roman" w:eastAsia="方正仿宋简体" w:cs="Times New Roman"/>
                <w:lang w:val="en-US" w:eastAsia="zh-CN" w:bidi="ar"/>
              </w:rPr>
              <w:t>打印智能装备产业技术研究院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10</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Style w:val="12"/>
                <w:rFonts w:hint="default" w:ascii="Times New Roman" w:hAnsi="Times New Roman" w:eastAsia="方正仿宋简体" w:cs="Times New Roman"/>
                <w:lang w:val="en-US" w:eastAsia="zh-CN" w:bidi="ar"/>
              </w:rPr>
              <w:t>基于学校专业特色的蜀绣非遗传承教育的探索与实践</w:t>
            </w:r>
          </w:p>
        </w:tc>
        <w:tc>
          <w:tcPr>
            <w:tcW w:w="5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Style w:val="12"/>
                <w:rFonts w:hint="default" w:ascii="Times New Roman" w:hAnsi="Times New Roman" w:eastAsia="方正仿宋简体" w:cs="Times New Roman"/>
                <w:lang w:val="en-US" w:eastAsia="zh-CN" w:bidi="ar"/>
              </w:rPr>
              <w:t>朱利容</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尹析明</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夏平</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袁伟</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廖雪梅</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李莎</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杨敏</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刘畅</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阳川</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谈青豹</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郝淑萍</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孟德芝</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黄雨涵</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张序贵</w:t>
            </w:r>
          </w:p>
        </w:tc>
        <w:tc>
          <w:tcPr>
            <w:tcW w:w="4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Style w:val="12"/>
                <w:rFonts w:hint="default" w:ascii="Times New Roman" w:hAnsi="Times New Roman" w:eastAsia="方正仿宋简体" w:cs="Times New Roman"/>
                <w:lang w:val="en-US" w:eastAsia="zh-CN" w:bidi="ar"/>
              </w:rPr>
              <w:t>成都纺织高等专科学校</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成都市郫都区安靖街道</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成都蜀都绣娘刺绣专业合作社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11</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Style w:val="12"/>
                <w:rFonts w:hint="default" w:ascii="Times New Roman" w:hAnsi="Times New Roman" w:eastAsia="方正仿宋简体" w:cs="Times New Roman"/>
                <w:lang w:val="en-US" w:eastAsia="zh-CN" w:bidi="ar"/>
              </w:rPr>
              <w:t>高职护理专业</w:t>
            </w:r>
            <w:r>
              <w:rPr>
                <w:rStyle w:val="13"/>
                <w:rFonts w:hint="default"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校院协同，三化融通</w:t>
            </w:r>
            <w:r>
              <w:rPr>
                <w:rStyle w:val="13"/>
                <w:rFonts w:hint="default"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职业素养培养体系的构建与实施</w:t>
            </w:r>
          </w:p>
        </w:tc>
        <w:tc>
          <w:tcPr>
            <w:tcW w:w="5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Style w:val="12"/>
                <w:rFonts w:hint="default" w:ascii="Times New Roman" w:hAnsi="Times New Roman" w:eastAsia="方正仿宋简体" w:cs="Times New Roman"/>
                <w:lang w:val="en-US" w:eastAsia="zh-CN" w:bidi="ar"/>
              </w:rPr>
              <w:t>宗美娟</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徐红</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高荣侠</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毕云霄</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耿杰</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张森</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王淼</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张丽</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孙永波</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王静</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董君</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冯志英</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魏丽丽</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李良</w:t>
            </w:r>
          </w:p>
        </w:tc>
        <w:tc>
          <w:tcPr>
            <w:tcW w:w="4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Style w:val="12"/>
                <w:rFonts w:hint="default" w:ascii="Times New Roman" w:hAnsi="Times New Roman" w:eastAsia="方正仿宋简体" w:cs="Times New Roman"/>
                <w:lang w:val="en-US" w:eastAsia="zh-CN" w:bidi="ar"/>
              </w:rPr>
              <w:t>淄博职业学院</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滨州职业学院</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中国人民解放军总医院</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青岛大学附属医院</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淄博市中心医院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12</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Style w:val="12"/>
                <w:rFonts w:hint="default" w:ascii="Times New Roman" w:hAnsi="Times New Roman" w:eastAsia="方正仿宋简体" w:cs="Times New Roman"/>
                <w:lang w:val="en-US" w:eastAsia="zh-CN" w:bidi="ar"/>
              </w:rPr>
              <w:t>国际旅游城市高职酒店管理人才进阶培养模式改革与实践</w:t>
            </w:r>
          </w:p>
        </w:tc>
        <w:tc>
          <w:tcPr>
            <w:tcW w:w="5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Style w:val="12"/>
                <w:rFonts w:hint="default" w:ascii="Times New Roman" w:hAnsi="Times New Roman" w:eastAsia="方正仿宋简体" w:cs="Times New Roman"/>
                <w:lang w:val="en-US" w:eastAsia="zh-CN" w:bidi="ar"/>
              </w:rPr>
              <w:t>刘澜江</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谢雨萍</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何志贵</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梁盛</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文凌云</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张奕晖</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杜密英</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孙卉</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蔡平</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秦俊彬</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焦莉</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张九银</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谢金娇</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秦智强</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陈雪芬</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张莉婕</w:t>
            </w:r>
          </w:p>
        </w:tc>
        <w:tc>
          <w:tcPr>
            <w:tcW w:w="4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Style w:val="12"/>
                <w:rFonts w:hint="default" w:ascii="Times New Roman" w:hAnsi="Times New Roman" w:eastAsia="方正仿宋简体" w:cs="Times New Roman"/>
                <w:lang w:val="en-US" w:eastAsia="zh-CN" w:bidi="ar"/>
              </w:rPr>
              <w:t>桂林旅游学院</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希尔顿酒店管理（上海）有限公司</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万豪国际集团</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香格里拉大酒店（桂林）有限公司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13</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Style w:val="16"/>
                <w:rFonts w:hint="default" w:ascii="Times New Roman" w:hAnsi="Times New Roman" w:eastAsia="方正仿宋简体" w:cs="Times New Roman"/>
                <w:lang w:val="en-US" w:eastAsia="zh-CN" w:bidi="ar"/>
              </w:rPr>
              <w:t>中职学校基于知识产权的创新教育探索与实践</w:t>
            </w:r>
          </w:p>
        </w:tc>
        <w:tc>
          <w:tcPr>
            <w:tcW w:w="5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Style w:val="12"/>
                <w:rFonts w:hint="default" w:ascii="Times New Roman" w:hAnsi="Times New Roman" w:eastAsia="方正仿宋简体" w:cs="Times New Roman"/>
                <w:lang w:val="en-US" w:eastAsia="zh-CN" w:bidi="ar"/>
              </w:rPr>
              <w:t>臧敏</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陈四根</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张振华</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陈嘉茹</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钟向进</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李辉</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陈明光</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黄小青</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向艳智</w:t>
            </w:r>
          </w:p>
        </w:tc>
        <w:tc>
          <w:tcPr>
            <w:tcW w:w="4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Style w:val="12"/>
                <w:rFonts w:hint="default" w:ascii="Times New Roman" w:hAnsi="Times New Roman" w:eastAsia="方正仿宋简体" w:cs="Times New Roman"/>
                <w:lang w:val="en-US" w:eastAsia="zh-CN" w:bidi="ar"/>
              </w:rPr>
              <w:t>佛山市顺德区李伟强职业技术学校</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佛山市顺德区科学技术协会</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佛山市顺德区知识产权协会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14</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Style w:val="12"/>
                <w:rFonts w:hint="default" w:ascii="Times New Roman" w:hAnsi="Times New Roman" w:eastAsia="方正仿宋简体" w:cs="Times New Roman"/>
                <w:lang w:val="en-US" w:eastAsia="zh-CN" w:bidi="ar"/>
              </w:rPr>
              <w:t>四方协同</w:t>
            </w:r>
            <w:r>
              <w:rPr>
                <w:rStyle w:val="13"/>
                <w:rFonts w:hint="default" w:ascii="Times New Roman" w:hAnsi="Times New Roman" w:eastAsia="方正仿宋简体" w:cs="Times New Roman"/>
                <w:lang w:val="en-US" w:eastAsia="zh-CN" w:bidi="ar"/>
              </w:rPr>
              <w:t xml:space="preserve"> </w:t>
            </w:r>
            <w:r>
              <w:rPr>
                <w:rStyle w:val="12"/>
                <w:rFonts w:hint="default" w:ascii="Times New Roman" w:hAnsi="Times New Roman" w:eastAsia="方正仿宋简体" w:cs="Times New Roman"/>
                <w:lang w:val="en-US" w:eastAsia="zh-CN" w:bidi="ar"/>
              </w:rPr>
              <w:t>情能兼修</w:t>
            </w:r>
            <w:r>
              <w:rPr>
                <w:rStyle w:val="13"/>
                <w:rFonts w:hint="default" w:ascii="Times New Roman" w:hAnsi="Times New Roman" w:eastAsia="方正仿宋简体" w:cs="Times New Roman"/>
                <w:lang w:val="en-US" w:eastAsia="zh-CN" w:bidi="ar"/>
              </w:rPr>
              <w:t xml:space="preserve"> </w:t>
            </w:r>
            <w:r>
              <w:rPr>
                <w:rStyle w:val="12"/>
                <w:rFonts w:hint="default" w:ascii="Times New Roman" w:hAnsi="Times New Roman" w:eastAsia="方正仿宋简体" w:cs="Times New Roman"/>
                <w:lang w:val="en-US" w:eastAsia="zh-CN" w:bidi="ar"/>
              </w:rPr>
              <w:t>前后贯通：卓越乡村教师定向培养的南通样本</w:t>
            </w:r>
          </w:p>
        </w:tc>
        <w:tc>
          <w:tcPr>
            <w:tcW w:w="5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Style w:val="12"/>
                <w:rFonts w:hint="default" w:ascii="Times New Roman" w:hAnsi="Times New Roman" w:eastAsia="方正仿宋简体" w:cs="Times New Roman"/>
                <w:lang w:val="en-US" w:eastAsia="zh-CN" w:bidi="ar"/>
              </w:rPr>
              <w:t>孙国春</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潘健</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郭毅浩</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丁锦宏</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张松祥</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吴剑峰</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李展</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张志泉</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季银泉</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程然</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谢玉萍</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许映建</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朱丽</w:t>
            </w:r>
          </w:p>
        </w:tc>
        <w:tc>
          <w:tcPr>
            <w:tcW w:w="4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Style w:val="12"/>
                <w:rFonts w:hint="default" w:ascii="Times New Roman" w:hAnsi="Times New Roman" w:eastAsia="方正仿宋简体" w:cs="Times New Roman"/>
                <w:lang w:val="en-US" w:eastAsia="zh-CN" w:bidi="ar"/>
              </w:rPr>
              <w:t>南通师范高等专科学校</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南通大学</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南通市教育局</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南通师范学校第二附属小学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501"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15</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Style w:val="16"/>
                <w:rFonts w:hint="default" w:ascii="Times New Roman" w:hAnsi="Times New Roman" w:eastAsia="方正仿宋简体" w:cs="Times New Roman"/>
                <w:lang w:val="en-US" w:eastAsia="zh-CN" w:bidi="ar"/>
              </w:rPr>
              <w:t>中等职业学校学生综合素质</w:t>
            </w:r>
            <w:r>
              <w:rPr>
                <w:rStyle w:val="17"/>
                <w:rFonts w:hint="default" w:ascii="Times New Roman" w:hAnsi="Times New Roman" w:eastAsia="方正仿宋简体" w:cs="Times New Roman"/>
                <w:lang w:val="en-US" w:eastAsia="zh-CN" w:bidi="ar"/>
              </w:rPr>
              <w:t>“</w:t>
            </w:r>
            <w:r>
              <w:rPr>
                <w:rStyle w:val="16"/>
                <w:rFonts w:hint="default" w:ascii="Times New Roman" w:hAnsi="Times New Roman" w:eastAsia="方正仿宋简体" w:cs="Times New Roman"/>
                <w:lang w:val="en-US" w:eastAsia="zh-CN" w:bidi="ar"/>
              </w:rPr>
              <w:t>多元立体</w:t>
            </w:r>
            <w:r>
              <w:rPr>
                <w:rStyle w:val="17"/>
                <w:rFonts w:hint="default" w:ascii="Times New Roman" w:hAnsi="Times New Roman" w:eastAsia="方正仿宋简体" w:cs="Times New Roman"/>
                <w:lang w:val="en-US" w:eastAsia="zh-CN" w:bidi="ar"/>
              </w:rPr>
              <w:t>”</w:t>
            </w:r>
            <w:r>
              <w:rPr>
                <w:rStyle w:val="16"/>
                <w:rFonts w:hint="default" w:ascii="Times New Roman" w:hAnsi="Times New Roman" w:eastAsia="方正仿宋简体" w:cs="Times New Roman"/>
                <w:lang w:val="en-US" w:eastAsia="zh-CN" w:bidi="ar"/>
              </w:rPr>
              <w:t>评价模式研究与实践</w:t>
            </w:r>
          </w:p>
        </w:tc>
        <w:tc>
          <w:tcPr>
            <w:tcW w:w="5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Style w:val="12"/>
                <w:rFonts w:hint="default" w:ascii="Times New Roman" w:hAnsi="Times New Roman" w:eastAsia="方正仿宋简体" w:cs="Times New Roman"/>
                <w:lang w:val="en-US" w:eastAsia="zh-CN" w:bidi="ar"/>
              </w:rPr>
              <w:t>张扬群</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吕红</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彭春</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龚春燕</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姜伯成</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郑方波</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童建</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刘春华</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邓朝平</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蔡靖</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游宇</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陈燕群</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余朝宽</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李清</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周尚全</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刘朝文</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郑开敏</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李军凯</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傅诗灵</w:t>
            </w:r>
          </w:p>
        </w:tc>
        <w:tc>
          <w:tcPr>
            <w:tcW w:w="4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Style w:val="12"/>
                <w:rFonts w:hint="default" w:ascii="Times New Roman" w:hAnsi="Times New Roman" w:eastAsia="方正仿宋简体" w:cs="Times New Roman"/>
                <w:lang w:val="en-US" w:eastAsia="zh-CN" w:bidi="ar"/>
              </w:rPr>
              <w:t>重庆市渝北职业教育中心</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重庆市教育评估院</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重庆市教育科学研究院</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重庆城市管理职业学院</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上海新朋程信息科技有限公司</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武汉鹏达睿智科技有限公司</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重庆市树德科技有限公司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16</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Style w:val="12"/>
                <w:rFonts w:hint="default" w:ascii="Times New Roman" w:hAnsi="Times New Roman" w:eastAsia="方正仿宋简体" w:cs="Times New Roman"/>
                <w:lang w:val="en-US" w:eastAsia="zh-CN" w:bidi="ar"/>
              </w:rPr>
              <w:t>经济技术开发区内高职院校深化产教融合的</w:t>
            </w:r>
            <w:r>
              <w:rPr>
                <w:rStyle w:val="13"/>
                <w:rFonts w:hint="default"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三化</w:t>
            </w:r>
            <w:r>
              <w:rPr>
                <w:rStyle w:val="13"/>
                <w:rFonts w:hint="default"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模式研究与实践</w:t>
            </w:r>
          </w:p>
        </w:tc>
        <w:tc>
          <w:tcPr>
            <w:tcW w:w="5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Style w:val="12"/>
                <w:rFonts w:hint="default" w:ascii="Times New Roman" w:hAnsi="Times New Roman" w:eastAsia="方正仿宋简体" w:cs="Times New Roman"/>
                <w:lang w:val="en-US" w:eastAsia="zh-CN" w:bidi="ar"/>
              </w:rPr>
              <w:t>安江英</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任鸣晨</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周国烛</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么居标</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王利明</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赵锋</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王珲</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管小清</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王纪东</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徐秀艺</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朱运利</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辛秀兰</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刘正宏</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于京</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冯志新</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张小戎</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苏东海</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赵永良</w:t>
            </w:r>
          </w:p>
        </w:tc>
        <w:tc>
          <w:tcPr>
            <w:tcW w:w="4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Style w:val="12"/>
                <w:rFonts w:hint="default" w:ascii="Times New Roman" w:hAnsi="Times New Roman" w:eastAsia="方正仿宋简体" w:cs="Times New Roman"/>
                <w:lang w:val="en-US" w:eastAsia="zh-CN" w:bidi="ar"/>
              </w:rPr>
              <w:t>北京电子科技职业学院</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北京经济技术开发区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17</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Style w:val="12"/>
                <w:rFonts w:hint="default" w:ascii="Times New Roman" w:hAnsi="Times New Roman" w:eastAsia="方正仿宋简体" w:cs="Times New Roman"/>
                <w:lang w:val="en-US" w:eastAsia="zh-CN" w:bidi="ar"/>
              </w:rPr>
              <w:t>对接产业</w:t>
            </w:r>
            <w:r>
              <w:rPr>
                <w:rStyle w:val="13"/>
                <w:rFonts w:hint="default" w:ascii="Times New Roman" w:hAnsi="Times New Roman" w:eastAsia="方正仿宋简体" w:cs="Times New Roman"/>
                <w:lang w:val="en-US" w:eastAsia="zh-CN" w:bidi="ar"/>
              </w:rPr>
              <w:t xml:space="preserve"> </w:t>
            </w:r>
            <w:r>
              <w:rPr>
                <w:rStyle w:val="12"/>
                <w:rFonts w:hint="default" w:ascii="Times New Roman" w:hAnsi="Times New Roman" w:eastAsia="方正仿宋简体" w:cs="Times New Roman"/>
                <w:lang w:val="en-US" w:eastAsia="zh-CN" w:bidi="ar"/>
              </w:rPr>
              <w:t>制定规范</w:t>
            </w:r>
            <w:r>
              <w:rPr>
                <w:rStyle w:val="13"/>
                <w:rFonts w:hint="default" w:ascii="Times New Roman" w:hAnsi="Times New Roman" w:eastAsia="方正仿宋简体" w:cs="Times New Roman"/>
                <w:lang w:val="en-US" w:eastAsia="zh-CN" w:bidi="ar"/>
              </w:rPr>
              <w:t xml:space="preserve"> </w:t>
            </w:r>
            <w:r>
              <w:rPr>
                <w:rStyle w:val="12"/>
                <w:rFonts w:hint="default" w:ascii="Times New Roman" w:hAnsi="Times New Roman" w:eastAsia="方正仿宋简体" w:cs="Times New Roman"/>
                <w:lang w:val="en-US" w:eastAsia="zh-CN" w:bidi="ar"/>
              </w:rPr>
              <w:t>产教融合</w:t>
            </w:r>
            <w:r>
              <w:rPr>
                <w:rStyle w:val="13"/>
                <w:rFonts w:hint="default" w:ascii="Times New Roman" w:hAnsi="Times New Roman" w:eastAsia="方正仿宋简体" w:cs="Times New Roman"/>
                <w:lang w:val="en-US" w:eastAsia="zh-CN" w:bidi="ar"/>
              </w:rPr>
              <w:t xml:space="preserve"> </w:t>
            </w:r>
            <w:r>
              <w:rPr>
                <w:rStyle w:val="12"/>
                <w:rFonts w:hint="default" w:ascii="Times New Roman" w:hAnsi="Times New Roman" w:eastAsia="方正仿宋简体" w:cs="Times New Roman"/>
                <w:lang w:val="en-US" w:eastAsia="zh-CN" w:bidi="ar"/>
              </w:rPr>
              <w:t>贯穿标准</w:t>
            </w:r>
            <w:r>
              <w:rPr>
                <w:rStyle w:val="13"/>
                <w:rFonts w:hint="default"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高职材料成型专业建设的新模式</w:t>
            </w:r>
          </w:p>
        </w:tc>
        <w:tc>
          <w:tcPr>
            <w:tcW w:w="5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Style w:val="14"/>
                <w:rFonts w:hint="default" w:ascii="Times New Roman" w:hAnsi="Times New Roman" w:eastAsia="方正仿宋简体" w:cs="Times New Roman"/>
                <w:lang w:val="en-US" w:eastAsia="zh-CN" w:bidi="ar"/>
              </w:rPr>
              <w:t>杨兵兵</w:t>
            </w:r>
            <w:r>
              <w:rPr>
                <w:rStyle w:val="15"/>
                <w:rFonts w:hint="eastAsia" w:ascii="Times New Roman" w:hAnsi="Times New Roman" w:eastAsia="方正仿宋简体" w:cs="Times New Roman"/>
                <w:lang w:val="en-US" w:eastAsia="zh-CN" w:bidi="ar"/>
              </w:rPr>
              <w:t>，</w:t>
            </w:r>
            <w:r>
              <w:rPr>
                <w:rStyle w:val="14"/>
                <w:rFonts w:hint="default" w:ascii="Times New Roman" w:hAnsi="Times New Roman" w:eastAsia="方正仿宋简体" w:cs="Times New Roman"/>
                <w:lang w:val="en-US" w:eastAsia="zh-CN" w:bidi="ar"/>
              </w:rPr>
              <w:t>王晓江</w:t>
            </w:r>
            <w:r>
              <w:rPr>
                <w:rStyle w:val="15"/>
                <w:rFonts w:hint="eastAsia" w:ascii="Times New Roman" w:hAnsi="Times New Roman" w:eastAsia="方正仿宋简体" w:cs="Times New Roman"/>
                <w:lang w:val="en-US" w:eastAsia="zh-CN" w:bidi="ar"/>
              </w:rPr>
              <w:t>，</w:t>
            </w:r>
            <w:r>
              <w:rPr>
                <w:rStyle w:val="14"/>
                <w:rFonts w:hint="default" w:ascii="Times New Roman" w:hAnsi="Times New Roman" w:eastAsia="方正仿宋简体" w:cs="Times New Roman"/>
                <w:lang w:val="en-US" w:eastAsia="zh-CN" w:bidi="ar"/>
              </w:rPr>
              <w:t>韩小峰</w:t>
            </w:r>
            <w:r>
              <w:rPr>
                <w:rStyle w:val="15"/>
                <w:rFonts w:hint="eastAsia" w:ascii="Times New Roman" w:hAnsi="Times New Roman" w:eastAsia="方正仿宋简体" w:cs="Times New Roman"/>
                <w:lang w:val="en-US" w:eastAsia="zh-CN" w:bidi="ar"/>
              </w:rPr>
              <w:t>，</w:t>
            </w:r>
            <w:r>
              <w:rPr>
                <w:rStyle w:val="14"/>
                <w:rFonts w:hint="default" w:ascii="Times New Roman" w:hAnsi="Times New Roman" w:eastAsia="方正仿宋简体" w:cs="Times New Roman"/>
                <w:lang w:val="en-US" w:eastAsia="zh-CN" w:bidi="ar"/>
              </w:rPr>
              <w:t>罗怀晓</w:t>
            </w:r>
            <w:r>
              <w:rPr>
                <w:rStyle w:val="15"/>
                <w:rFonts w:hint="eastAsia" w:ascii="Times New Roman" w:hAnsi="Times New Roman" w:eastAsia="方正仿宋简体" w:cs="Times New Roman"/>
                <w:lang w:val="en-US" w:eastAsia="zh-CN" w:bidi="ar"/>
              </w:rPr>
              <w:t>，</w:t>
            </w:r>
            <w:r>
              <w:rPr>
                <w:rStyle w:val="14"/>
                <w:rFonts w:hint="default" w:ascii="Times New Roman" w:hAnsi="Times New Roman" w:eastAsia="方正仿宋简体" w:cs="Times New Roman"/>
                <w:lang w:val="en-US" w:eastAsia="zh-CN" w:bidi="ar"/>
              </w:rPr>
              <w:t>王艳芳</w:t>
            </w:r>
            <w:r>
              <w:rPr>
                <w:rStyle w:val="15"/>
                <w:rFonts w:hint="eastAsia" w:ascii="Times New Roman" w:hAnsi="Times New Roman" w:eastAsia="方正仿宋简体" w:cs="Times New Roman"/>
                <w:lang w:val="en-US" w:eastAsia="zh-CN" w:bidi="ar"/>
              </w:rPr>
              <w:t>，</w:t>
            </w:r>
            <w:r>
              <w:rPr>
                <w:rStyle w:val="14"/>
                <w:rFonts w:hint="default" w:ascii="Times New Roman" w:hAnsi="Times New Roman" w:eastAsia="方正仿宋简体" w:cs="Times New Roman"/>
                <w:lang w:val="en-US" w:eastAsia="zh-CN" w:bidi="ar"/>
              </w:rPr>
              <w:t>李光照</w:t>
            </w:r>
            <w:r>
              <w:rPr>
                <w:rStyle w:val="15"/>
                <w:rFonts w:hint="eastAsia" w:ascii="Times New Roman" w:hAnsi="Times New Roman" w:eastAsia="方正仿宋简体" w:cs="Times New Roman"/>
                <w:lang w:val="en-US" w:eastAsia="zh-CN" w:bidi="ar"/>
              </w:rPr>
              <w:t>，</w:t>
            </w:r>
            <w:r>
              <w:rPr>
                <w:rStyle w:val="14"/>
                <w:rFonts w:hint="default" w:ascii="Times New Roman" w:hAnsi="Times New Roman" w:eastAsia="方正仿宋简体" w:cs="Times New Roman"/>
                <w:lang w:val="en-US" w:eastAsia="zh-CN" w:bidi="ar"/>
              </w:rPr>
              <w:t>田昊</w:t>
            </w:r>
            <w:r>
              <w:rPr>
                <w:rStyle w:val="15"/>
                <w:rFonts w:hint="eastAsia" w:ascii="Times New Roman" w:hAnsi="Times New Roman" w:eastAsia="方正仿宋简体" w:cs="Times New Roman"/>
                <w:lang w:val="en-US" w:eastAsia="zh-CN" w:bidi="ar"/>
              </w:rPr>
              <w:t>，</w:t>
            </w:r>
            <w:r>
              <w:rPr>
                <w:rStyle w:val="14"/>
                <w:rFonts w:hint="default" w:ascii="Times New Roman" w:hAnsi="Times New Roman" w:eastAsia="方正仿宋简体" w:cs="Times New Roman"/>
                <w:lang w:val="en-US" w:eastAsia="zh-CN" w:bidi="ar"/>
              </w:rPr>
              <w:t>郭新玲</w:t>
            </w:r>
            <w:r>
              <w:rPr>
                <w:rStyle w:val="15"/>
                <w:rFonts w:hint="eastAsia" w:ascii="Times New Roman" w:hAnsi="Times New Roman" w:eastAsia="方正仿宋简体" w:cs="Times New Roman"/>
                <w:lang w:val="en-US" w:eastAsia="zh-CN" w:bidi="ar"/>
              </w:rPr>
              <w:t>，</w:t>
            </w:r>
            <w:r>
              <w:rPr>
                <w:rStyle w:val="14"/>
                <w:rFonts w:hint="default" w:ascii="Times New Roman" w:hAnsi="Times New Roman" w:eastAsia="方正仿宋简体" w:cs="Times New Roman"/>
                <w:lang w:val="en-US" w:eastAsia="zh-CN" w:bidi="ar"/>
              </w:rPr>
              <w:t>刘洋</w:t>
            </w:r>
            <w:r>
              <w:rPr>
                <w:rStyle w:val="15"/>
                <w:rFonts w:hint="eastAsia" w:ascii="Times New Roman" w:hAnsi="Times New Roman" w:eastAsia="方正仿宋简体" w:cs="Times New Roman"/>
                <w:lang w:val="en-US" w:eastAsia="zh-CN" w:bidi="ar"/>
              </w:rPr>
              <w:t>，</w:t>
            </w:r>
            <w:r>
              <w:rPr>
                <w:rStyle w:val="14"/>
                <w:rFonts w:hint="default" w:ascii="Times New Roman" w:hAnsi="Times New Roman" w:eastAsia="方正仿宋简体" w:cs="Times New Roman"/>
                <w:lang w:val="en-US" w:eastAsia="zh-CN" w:bidi="ar"/>
              </w:rPr>
              <w:t>王举</w:t>
            </w:r>
            <w:r>
              <w:rPr>
                <w:rStyle w:val="15"/>
                <w:rFonts w:hint="eastAsia" w:ascii="Times New Roman" w:hAnsi="Times New Roman" w:eastAsia="方正仿宋简体" w:cs="Times New Roman"/>
                <w:lang w:val="en-US" w:eastAsia="zh-CN" w:bidi="ar"/>
              </w:rPr>
              <w:t>，</w:t>
            </w:r>
            <w:r>
              <w:rPr>
                <w:rStyle w:val="14"/>
                <w:rFonts w:hint="default" w:ascii="Times New Roman" w:hAnsi="Times New Roman" w:eastAsia="方正仿宋简体" w:cs="Times New Roman"/>
                <w:lang w:val="en-US" w:eastAsia="zh-CN" w:bidi="ar"/>
              </w:rPr>
              <w:t>袁亚娟</w:t>
            </w:r>
            <w:r>
              <w:rPr>
                <w:rStyle w:val="15"/>
                <w:rFonts w:hint="eastAsia" w:ascii="Times New Roman" w:hAnsi="Times New Roman" w:eastAsia="方正仿宋简体" w:cs="Times New Roman"/>
                <w:lang w:val="en-US" w:eastAsia="zh-CN" w:bidi="ar"/>
              </w:rPr>
              <w:t>，</w:t>
            </w:r>
            <w:r>
              <w:rPr>
                <w:rStyle w:val="14"/>
                <w:rFonts w:hint="default" w:ascii="Times New Roman" w:hAnsi="Times New Roman" w:eastAsia="方正仿宋简体" w:cs="Times New Roman"/>
                <w:lang w:val="en-US" w:eastAsia="zh-CN" w:bidi="ar"/>
              </w:rPr>
              <w:t>雷王平</w:t>
            </w:r>
          </w:p>
        </w:tc>
        <w:tc>
          <w:tcPr>
            <w:tcW w:w="4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Style w:val="14"/>
                <w:rFonts w:hint="default" w:ascii="Times New Roman" w:hAnsi="Times New Roman" w:eastAsia="方正仿宋简体" w:cs="Times New Roman"/>
                <w:lang w:val="en-US" w:eastAsia="zh-CN" w:bidi="ar"/>
              </w:rPr>
              <w:t>陕西工业职业技术学院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18</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Style w:val="12"/>
                <w:rFonts w:hint="default" w:ascii="Times New Roman" w:hAnsi="Times New Roman" w:eastAsia="方正仿宋简体" w:cs="Times New Roman"/>
                <w:lang w:val="en-US" w:eastAsia="zh-CN" w:bidi="ar"/>
              </w:rPr>
              <w:t>基于产教协同发展的石油和化工类专业群拓展建设与实践</w:t>
            </w:r>
          </w:p>
        </w:tc>
        <w:tc>
          <w:tcPr>
            <w:tcW w:w="5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Style w:val="12"/>
                <w:rFonts w:hint="default" w:ascii="Times New Roman" w:hAnsi="Times New Roman" w:eastAsia="方正仿宋简体" w:cs="Times New Roman"/>
                <w:lang w:val="en-US" w:eastAsia="zh-CN" w:bidi="ar"/>
              </w:rPr>
              <w:t>李薇</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郑晓明</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张海亮</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尚秀丽</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颉林</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赵立祥</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索陇宁</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何小荣</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孟石</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李晓莹</w:t>
            </w:r>
          </w:p>
        </w:tc>
        <w:tc>
          <w:tcPr>
            <w:tcW w:w="4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Style w:val="12"/>
                <w:rFonts w:hint="default" w:ascii="Times New Roman" w:hAnsi="Times New Roman" w:eastAsia="方正仿宋简体" w:cs="Times New Roman"/>
                <w:lang w:val="en-US" w:eastAsia="zh-CN" w:bidi="ar"/>
              </w:rPr>
              <w:t>兰州石化职业技术学院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19</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Style w:val="12"/>
                <w:rFonts w:hint="default" w:ascii="Times New Roman" w:hAnsi="Times New Roman" w:eastAsia="方正仿宋简体" w:cs="Times New Roman"/>
                <w:lang w:val="en-US" w:eastAsia="zh-CN" w:bidi="ar"/>
              </w:rPr>
              <w:t>基于</w:t>
            </w:r>
            <w:r>
              <w:rPr>
                <w:rStyle w:val="13"/>
                <w:rFonts w:hint="default"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汽车医院</w:t>
            </w:r>
            <w:r>
              <w:rPr>
                <w:rStyle w:val="13"/>
                <w:rFonts w:hint="default"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的汽修专业高技能人才培养模式探索与实践</w:t>
            </w:r>
          </w:p>
        </w:tc>
        <w:tc>
          <w:tcPr>
            <w:tcW w:w="5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Style w:val="12"/>
                <w:rFonts w:hint="default" w:ascii="Times New Roman" w:hAnsi="Times New Roman" w:eastAsia="方正仿宋简体" w:cs="Times New Roman"/>
                <w:lang w:val="en-US" w:eastAsia="zh-CN" w:bidi="ar"/>
              </w:rPr>
              <w:t>潘承炜</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邵伟军</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沐俊杰</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陈金伟</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马良永</w:t>
            </w:r>
          </w:p>
        </w:tc>
        <w:tc>
          <w:tcPr>
            <w:tcW w:w="4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杭州技师学院</w:t>
            </w:r>
            <w:r>
              <w:rPr>
                <w:rStyle w:val="18"/>
                <w:rFonts w:hint="default" w:ascii="Times New Roman" w:hAnsi="Times New Roman" w:eastAsia="方正仿宋简体" w:cs="Times New Roman"/>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501"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20</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Style w:val="12"/>
                <w:rFonts w:hint="default" w:ascii="Times New Roman" w:hAnsi="Times New Roman" w:eastAsia="方正仿宋简体" w:cs="Times New Roman"/>
                <w:lang w:val="en-US" w:eastAsia="zh-CN" w:bidi="ar"/>
              </w:rPr>
              <w:t>聚联盟之力</w:t>
            </w:r>
            <w:r>
              <w:rPr>
                <w:rStyle w:val="13"/>
                <w:rFonts w:hint="default" w:ascii="Times New Roman" w:hAnsi="Times New Roman" w:eastAsia="方正仿宋简体" w:cs="Times New Roman"/>
                <w:lang w:val="en-US" w:eastAsia="zh-CN" w:bidi="ar"/>
              </w:rPr>
              <w:t xml:space="preserve"> </w:t>
            </w:r>
            <w:r>
              <w:rPr>
                <w:rStyle w:val="12"/>
                <w:rFonts w:hint="default" w:ascii="Times New Roman" w:hAnsi="Times New Roman" w:eastAsia="方正仿宋简体" w:cs="Times New Roman"/>
                <w:lang w:val="en-US" w:eastAsia="zh-CN" w:bidi="ar"/>
              </w:rPr>
              <w:t>落援疆之实</w:t>
            </w:r>
            <w:r>
              <w:rPr>
                <w:rStyle w:val="13"/>
                <w:rFonts w:hint="default"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沪喀协同培养南疆技术技能人才的探索与实践</w:t>
            </w:r>
          </w:p>
        </w:tc>
        <w:tc>
          <w:tcPr>
            <w:tcW w:w="5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Style w:val="12"/>
                <w:rFonts w:hint="default" w:ascii="Times New Roman" w:hAnsi="Times New Roman" w:eastAsia="方正仿宋简体" w:cs="Times New Roman"/>
                <w:lang w:val="en-US" w:eastAsia="zh-CN" w:bidi="ar"/>
              </w:rPr>
              <w:t>陈金国</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顾建明</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沈瑞华</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隋明</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孙晓飞</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奉秀</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唐春凤</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马娟</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王雪华</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邬忠明</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麦麦提</w:t>
            </w:r>
            <w:r>
              <w:rPr>
                <w:rStyle w:val="13"/>
                <w:rFonts w:hint="default"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艾萨</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周长胜</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王法长</w:t>
            </w:r>
          </w:p>
        </w:tc>
        <w:tc>
          <w:tcPr>
            <w:tcW w:w="4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Style w:val="12"/>
                <w:rFonts w:hint="default" w:ascii="Times New Roman" w:hAnsi="Times New Roman" w:eastAsia="方正仿宋简体" w:cs="Times New Roman"/>
                <w:lang w:val="en-US" w:eastAsia="zh-CN" w:bidi="ar"/>
              </w:rPr>
              <w:t>上海市群益职业技术学校</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上海市工程技术管理学校</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上海市奉贤中等专业学校</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新疆维吾尔自治区喀什师范学校</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新疆际华七五五五职业装有限公司</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中国汽车流通协会人力资源分会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66"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21</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Style w:val="12"/>
                <w:rFonts w:hint="default" w:ascii="Times New Roman" w:hAnsi="Times New Roman" w:eastAsia="方正仿宋简体" w:cs="Times New Roman"/>
                <w:lang w:val="en-US" w:eastAsia="zh-CN" w:bidi="ar"/>
              </w:rPr>
              <w:t>高职院校</w:t>
            </w:r>
            <w:r>
              <w:rPr>
                <w:rStyle w:val="13"/>
                <w:rFonts w:hint="default"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三融三进三课堂</w:t>
            </w:r>
            <w:r>
              <w:rPr>
                <w:rStyle w:val="13"/>
                <w:rFonts w:hint="default"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文化育人体系研究与实践</w:t>
            </w:r>
          </w:p>
        </w:tc>
        <w:tc>
          <w:tcPr>
            <w:tcW w:w="5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Style w:val="12"/>
                <w:rFonts w:hint="default" w:ascii="Times New Roman" w:hAnsi="Times New Roman" w:eastAsia="方正仿宋简体" w:cs="Times New Roman"/>
                <w:lang w:val="en-US" w:eastAsia="zh-CN" w:bidi="ar"/>
              </w:rPr>
              <w:t>孙志春</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黄福军</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宋永利</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杨朝明</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刘向红</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姚洪运</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满孝平</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张宏图</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率华娟</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高庆殿</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谢云叶</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王艳</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刘迎春</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贾庆超</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李娟</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梁承忠</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于凌</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刘猛洪</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赵丽萍</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邢令国</w:t>
            </w:r>
          </w:p>
        </w:tc>
        <w:tc>
          <w:tcPr>
            <w:tcW w:w="4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Style w:val="12"/>
                <w:rFonts w:hint="default" w:ascii="Times New Roman" w:hAnsi="Times New Roman" w:eastAsia="方正仿宋简体" w:cs="Times New Roman"/>
                <w:lang w:val="en-US" w:eastAsia="zh-CN" w:bidi="ar"/>
              </w:rPr>
              <w:t>济宁职业技术学院</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中国孔子研究院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22</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Style w:val="12"/>
                <w:rFonts w:hint="default" w:ascii="Times New Roman" w:hAnsi="Times New Roman" w:eastAsia="方正仿宋简体" w:cs="Times New Roman"/>
                <w:lang w:val="en-US" w:eastAsia="zh-CN" w:bidi="ar"/>
              </w:rPr>
              <w:t>广东特色现代学徒制研究与实践</w:t>
            </w:r>
          </w:p>
        </w:tc>
        <w:tc>
          <w:tcPr>
            <w:tcW w:w="5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Style w:val="12"/>
                <w:rFonts w:hint="default" w:ascii="Times New Roman" w:hAnsi="Times New Roman" w:eastAsia="方正仿宋简体" w:cs="Times New Roman"/>
                <w:lang w:val="en-US" w:eastAsia="zh-CN" w:bidi="ar"/>
              </w:rPr>
              <w:t>赵鹏飞</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李海东</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陈秀虎</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吴晶</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张志</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杜怡萍</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吴琼</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刘武军</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傅润红</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许建</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冯小军</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王辉</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艾祎</w:t>
            </w:r>
          </w:p>
        </w:tc>
        <w:tc>
          <w:tcPr>
            <w:tcW w:w="4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Style w:val="12"/>
                <w:rFonts w:hint="default" w:ascii="Times New Roman" w:hAnsi="Times New Roman" w:eastAsia="方正仿宋简体" w:cs="Times New Roman"/>
                <w:lang w:val="en-US" w:eastAsia="zh-CN" w:bidi="ar"/>
              </w:rPr>
              <w:t>广东建设职业技术学院</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广东省教育研究院</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清远职业技术学院</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广东伊丽莎白美容健身有限公司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23</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Style w:val="12"/>
                <w:rFonts w:hint="default" w:ascii="Times New Roman" w:hAnsi="Times New Roman" w:eastAsia="方正仿宋简体" w:cs="Times New Roman"/>
                <w:lang w:val="en-US" w:eastAsia="zh-CN" w:bidi="ar"/>
              </w:rPr>
              <w:t>职业教育国家学分银行制度的系统构建</w:t>
            </w:r>
          </w:p>
        </w:tc>
        <w:tc>
          <w:tcPr>
            <w:tcW w:w="5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Style w:val="12"/>
                <w:rFonts w:hint="default" w:ascii="Times New Roman" w:hAnsi="Times New Roman" w:eastAsia="方正仿宋简体" w:cs="Times New Roman"/>
                <w:lang w:val="en-US" w:eastAsia="zh-CN" w:bidi="ar"/>
              </w:rPr>
              <w:t>李林曙</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杨志坚</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鄢小平</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王国川</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季欣</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卢玉梅</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于红军</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王志强</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李令群</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安涛</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高洁</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孔磊</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王丽娜</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王延华</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郭燕飞</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孙静怡</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李静</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李孚嘉</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苗林波</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陈秀</w:t>
            </w:r>
          </w:p>
        </w:tc>
        <w:tc>
          <w:tcPr>
            <w:tcW w:w="4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Style w:val="12"/>
                <w:rFonts w:hint="default" w:ascii="Times New Roman" w:hAnsi="Times New Roman" w:eastAsia="方正仿宋简体" w:cs="Times New Roman"/>
                <w:lang w:val="en-US" w:eastAsia="zh-CN" w:bidi="ar"/>
              </w:rPr>
              <w:t>国家开放大学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24</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Style w:val="16"/>
                <w:rFonts w:hint="default" w:ascii="Times New Roman" w:hAnsi="Times New Roman" w:eastAsia="方正仿宋简体" w:cs="Times New Roman"/>
                <w:lang w:val="en-US" w:eastAsia="zh-CN" w:bidi="ar"/>
              </w:rPr>
              <w:t>对接现代能源化工核心岗位</w:t>
            </w:r>
            <w:r>
              <w:rPr>
                <w:rStyle w:val="17"/>
                <w:rFonts w:hint="eastAsia" w:ascii="Times New Roman" w:hAnsi="Times New Roman" w:eastAsia="方正仿宋简体" w:cs="Times New Roman"/>
                <w:lang w:val="en-US" w:eastAsia="zh-CN" w:bidi="ar"/>
              </w:rPr>
              <w:t>，</w:t>
            </w:r>
            <w:r>
              <w:rPr>
                <w:rStyle w:val="16"/>
                <w:rFonts w:hint="default" w:ascii="Times New Roman" w:hAnsi="Times New Roman" w:eastAsia="方正仿宋简体" w:cs="Times New Roman"/>
                <w:lang w:val="en-US" w:eastAsia="zh-CN" w:bidi="ar"/>
              </w:rPr>
              <w:t>实施</w:t>
            </w:r>
            <w:r>
              <w:rPr>
                <w:rStyle w:val="17"/>
                <w:rFonts w:hint="default" w:ascii="Times New Roman" w:hAnsi="Times New Roman" w:eastAsia="方正仿宋简体" w:cs="Times New Roman"/>
                <w:lang w:val="en-US" w:eastAsia="zh-CN" w:bidi="ar"/>
              </w:rPr>
              <w:t>“</w:t>
            </w:r>
            <w:r>
              <w:rPr>
                <w:rStyle w:val="16"/>
                <w:rFonts w:hint="default" w:ascii="Times New Roman" w:hAnsi="Times New Roman" w:eastAsia="方正仿宋简体" w:cs="Times New Roman"/>
                <w:lang w:val="en-US" w:eastAsia="zh-CN" w:bidi="ar"/>
              </w:rPr>
              <w:t>产教五融合</w:t>
            </w:r>
            <w:r>
              <w:rPr>
                <w:rStyle w:val="17"/>
                <w:rFonts w:hint="default" w:ascii="Times New Roman" w:hAnsi="Times New Roman" w:eastAsia="方正仿宋简体" w:cs="Times New Roman"/>
                <w:lang w:val="en-US" w:eastAsia="zh-CN" w:bidi="ar"/>
              </w:rPr>
              <w:t>”</w:t>
            </w:r>
            <w:r>
              <w:rPr>
                <w:rStyle w:val="16"/>
                <w:rFonts w:hint="default" w:ascii="Times New Roman" w:hAnsi="Times New Roman" w:eastAsia="方正仿宋简体" w:cs="Times New Roman"/>
                <w:lang w:val="en-US" w:eastAsia="zh-CN" w:bidi="ar"/>
              </w:rPr>
              <w:t>应用化工技术专业建设与实践</w:t>
            </w:r>
          </w:p>
        </w:tc>
        <w:tc>
          <w:tcPr>
            <w:tcW w:w="5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Style w:val="12"/>
                <w:rFonts w:hint="default" w:ascii="Times New Roman" w:hAnsi="Times New Roman" w:eastAsia="方正仿宋简体" w:cs="Times New Roman"/>
                <w:lang w:val="en-US" w:eastAsia="zh-CN" w:bidi="ar"/>
              </w:rPr>
              <w:t>杨建民</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尚华</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纪惠军</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姚海伟</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刘迪</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赵双军</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赵明威</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孙琪娟</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张朝美</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张小军</w:t>
            </w:r>
          </w:p>
        </w:tc>
        <w:tc>
          <w:tcPr>
            <w:tcW w:w="4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Style w:val="12"/>
                <w:rFonts w:hint="default" w:ascii="Times New Roman" w:hAnsi="Times New Roman" w:eastAsia="方正仿宋简体" w:cs="Times New Roman"/>
                <w:lang w:val="en-US" w:eastAsia="zh-CN" w:bidi="ar"/>
              </w:rPr>
              <w:t>陕西工业职业技术学院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25</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w:t>
            </w:r>
            <w:r>
              <w:rPr>
                <w:rStyle w:val="12"/>
                <w:rFonts w:hint="default" w:ascii="Times New Roman" w:hAnsi="Times New Roman" w:eastAsia="方正仿宋简体" w:cs="Times New Roman"/>
                <w:lang w:val="en-US" w:eastAsia="zh-CN" w:bidi="ar"/>
              </w:rPr>
              <w:t>芙蓉工匠</w:t>
            </w:r>
            <w:r>
              <w:rPr>
                <w:rStyle w:val="13"/>
                <w:rFonts w:hint="default"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新生代职业素养培养研究</w:t>
            </w:r>
          </w:p>
        </w:tc>
        <w:tc>
          <w:tcPr>
            <w:tcW w:w="5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Style w:val="12"/>
                <w:rFonts w:hint="default" w:ascii="Times New Roman" w:hAnsi="Times New Roman" w:eastAsia="方正仿宋简体" w:cs="Times New Roman"/>
                <w:lang w:val="en-US" w:eastAsia="zh-CN" w:bidi="ar"/>
              </w:rPr>
              <w:t>彭文胜</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蒋书同</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毕树沙</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欧阳波仪</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陈拥贤</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邓志革</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李任充</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张芳</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吴飞</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李浩</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肖帅</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唐海英</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吴彬</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伍鹏</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文阳</w:t>
            </w:r>
          </w:p>
        </w:tc>
        <w:tc>
          <w:tcPr>
            <w:tcW w:w="4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Style w:val="12"/>
                <w:rFonts w:hint="default" w:ascii="Times New Roman" w:hAnsi="Times New Roman" w:eastAsia="方正仿宋简体" w:cs="Times New Roman"/>
                <w:lang w:val="en-US" w:eastAsia="zh-CN" w:bidi="ar"/>
              </w:rPr>
              <w:t>湖南省教育科学研究院</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湖南汽车工程职业学院</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北京汽车股份有限公司株洲分公司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26</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Style w:val="14"/>
                <w:rFonts w:hint="default" w:ascii="Times New Roman" w:hAnsi="Times New Roman" w:eastAsia="方正仿宋简体" w:cs="Times New Roman"/>
                <w:lang w:val="en-US" w:eastAsia="zh-CN" w:bidi="ar"/>
              </w:rPr>
              <w:t>机电类专业创客型工匠</w:t>
            </w:r>
            <w:r>
              <w:rPr>
                <w:rStyle w:val="15"/>
                <w:rFonts w:hint="default" w:ascii="Times New Roman" w:hAnsi="Times New Roman" w:eastAsia="方正仿宋简体" w:cs="Times New Roman"/>
                <w:lang w:val="en-US" w:eastAsia="zh-CN" w:bidi="ar"/>
              </w:rPr>
              <w:t>“</w:t>
            </w:r>
            <w:r>
              <w:rPr>
                <w:rStyle w:val="14"/>
                <w:rFonts w:hint="default" w:ascii="Times New Roman" w:hAnsi="Times New Roman" w:eastAsia="方正仿宋简体" w:cs="Times New Roman"/>
                <w:lang w:val="en-US" w:eastAsia="zh-CN" w:bidi="ar"/>
              </w:rPr>
              <w:t>六创共振</w:t>
            </w:r>
            <w:r>
              <w:rPr>
                <w:rStyle w:val="15"/>
                <w:rFonts w:hint="default" w:ascii="Times New Roman" w:hAnsi="Times New Roman" w:eastAsia="方正仿宋简体" w:cs="Times New Roman"/>
                <w:lang w:val="en-US" w:eastAsia="zh-CN" w:bidi="ar"/>
              </w:rPr>
              <w:t>”</w:t>
            </w:r>
            <w:r>
              <w:rPr>
                <w:rStyle w:val="14"/>
                <w:rFonts w:hint="default" w:ascii="Times New Roman" w:hAnsi="Times New Roman" w:eastAsia="方正仿宋简体" w:cs="Times New Roman"/>
                <w:lang w:val="en-US" w:eastAsia="zh-CN" w:bidi="ar"/>
              </w:rPr>
              <w:t>培养模式研究与实践</w:t>
            </w:r>
          </w:p>
        </w:tc>
        <w:tc>
          <w:tcPr>
            <w:tcW w:w="5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Style w:val="14"/>
                <w:rFonts w:hint="default" w:ascii="Times New Roman" w:hAnsi="Times New Roman" w:eastAsia="方正仿宋简体" w:cs="Times New Roman"/>
                <w:lang w:val="en-US" w:eastAsia="zh-CN" w:bidi="ar"/>
              </w:rPr>
              <w:t>李玉民</w:t>
            </w:r>
            <w:r>
              <w:rPr>
                <w:rStyle w:val="15"/>
                <w:rFonts w:hint="eastAsia" w:ascii="Times New Roman" w:hAnsi="Times New Roman" w:eastAsia="方正仿宋简体" w:cs="Times New Roman"/>
                <w:lang w:val="en-US" w:eastAsia="zh-CN" w:bidi="ar"/>
              </w:rPr>
              <w:t>，</w:t>
            </w:r>
            <w:r>
              <w:rPr>
                <w:rStyle w:val="14"/>
                <w:rFonts w:hint="default" w:ascii="Times New Roman" w:hAnsi="Times New Roman" w:eastAsia="方正仿宋简体" w:cs="Times New Roman"/>
                <w:lang w:val="en-US" w:eastAsia="zh-CN" w:bidi="ar"/>
              </w:rPr>
              <w:t>颜志勇</w:t>
            </w:r>
            <w:r>
              <w:rPr>
                <w:rStyle w:val="15"/>
                <w:rFonts w:hint="eastAsia" w:ascii="Times New Roman" w:hAnsi="Times New Roman" w:eastAsia="方正仿宋简体" w:cs="Times New Roman"/>
                <w:lang w:val="en-US" w:eastAsia="zh-CN" w:bidi="ar"/>
              </w:rPr>
              <w:t>，</w:t>
            </w:r>
            <w:r>
              <w:rPr>
                <w:rStyle w:val="14"/>
                <w:rFonts w:hint="default" w:ascii="Times New Roman" w:hAnsi="Times New Roman" w:eastAsia="方正仿宋简体" w:cs="Times New Roman"/>
                <w:lang w:val="en-US" w:eastAsia="zh-CN" w:bidi="ar"/>
              </w:rPr>
              <w:t>陈鹏</w:t>
            </w:r>
            <w:r>
              <w:rPr>
                <w:rStyle w:val="15"/>
                <w:rFonts w:hint="eastAsia" w:ascii="Times New Roman" w:hAnsi="Times New Roman" w:eastAsia="方正仿宋简体" w:cs="Times New Roman"/>
                <w:lang w:val="en-US" w:eastAsia="zh-CN" w:bidi="ar"/>
              </w:rPr>
              <w:t>，</w:t>
            </w:r>
            <w:r>
              <w:rPr>
                <w:rStyle w:val="14"/>
                <w:rFonts w:hint="default" w:ascii="Times New Roman" w:hAnsi="Times New Roman" w:eastAsia="方正仿宋简体" w:cs="Times New Roman"/>
                <w:lang w:val="en-US" w:eastAsia="zh-CN" w:bidi="ar"/>
              </w:rPr>
              <w:t>郭稳涛</w:t>
            </w:r>
            <w:r>
              <w:rPr>
                <w:rStyle w:val="15"/>
                <w:rFonts w:hint="eastAsia" w:ascii="Times New Roman" w:hAnsi="Times New Roman" w:eastAsia="方正仿宋简体" w:cs="Times New Roman"/>
                <w:lang w:val="en-US" w:eastAsia="zh-CN" w:bidi="ar"/>
              </w:rPr>
              <w:t>，</w:t>
            </w:r>
            <w:r>
              <w:rPr>
                <w:rStyle w:val="14"/>
                <w:rFonts w:hint="default" w:ascii="Times New Roman" w:hAnsi="Times New Roman" w:eastAsia="方正仿宋简体" w:cs="Times New Roman"/>
                <w:lang w:val="en-US" w:eastAsia="zh-CN" w:bidi="ar"/>
              </w:rPr>
              <w:t>韩慧仙</w:t>
            </w:r>
            <w:r>
              <w:rPr>
                <w:rStyle w:val="15"/>
                <w:rFonts w:hint="eastAsia" w:ascii="Times New Roman" w:hAnsi="Times New Roman" w:eastAsia="方正仿宋简体" w:cs="Times New Roman"/>
                <w:lang w:val="en-US" w:eastAsia="zh-CN" w:bidi="ar"/>
              </w:rPr>
              <w:t>，</w:t>
            </w:r>
            <w:r>
              <w:rPr>
                <w:rStyle w:val="14"/>
                <w:rFonts w:hint="default" w:ascii="Times New Roman" w:hAnsi="Times New Roman" w:eastAsia="方正仿宋简体" w:cs="Times New Roman"/>
                <w:lang w:val="en-US" w:eastAsia="zh-CN" w:bidi="ar"/>
              </w:rPr>
              <w:t>周博文</w:t>
            </w:r>
            <w:r>
              <w:rPr>
                <w:rStyle w:val="15"/>
                <w:rFonts w:hint="eastAsia" w:ascii="Times New Roman" w:hAnsi="Times New Roman" w:eastAsia="方正仿宋简体" w:cs="Times New Roman"/>
                <w:lang w:val="en-US" w:eastAsia="zh-CN" w:bidi="ar"/>
              </w:rPr>
              <w:t>，</w:t>
            </w:r>
            <w:r>
              <w:rPr>
                <w:rStyle w:val="14"/>
                <w:rFonts w:hint="default" w:ascii="Times New Roman" w:hAnsi="Times New Roman" w:eastAsia="方正仿宋简体" w:cs="Times New Roman"/>
                <w:lang w:val="en-US" w:eastAsia="zh-CN" w:bidi="ar"/>
              </w:rPr>
              <w:t>朱永波</w:t>
            </w:r>
            <w:r>
              <w:rPr>
                <w:rStyle w:val="15"/>
                <w:rFonts w:hint="eastAsia" w:ascii="Times New Roman" w:hAnsi="Times New Roman" w:eastAsia="方正仿宋简体" w:cs="Times New Roman"/>
                <w:lang w:val="en-US" w:eastAsia="zh-CN" w:bidi="ar"/>
              </w:rPr>
              <w:t>，</w:t>
            </w:r>
            <w:r>
              <w:rPr>
                <w:rStyle w:val="14"/>
                <w:rFonts w:hint="default" w:ascii="Times New Roman" w:hAnsi="Times New Roman" w:eastAsia="方正仿宋简体" w:cs="Times New Roman"/>
                <w:lang w:val="en-US" w:eastAsia="zh-CN" w:bidi="ar"/>
              </w:rPr>
              <w:t>付军</w:t>
            </w:r>
            <w:r>
              <w:rPr>
                <w:rStyle w:val="15"/>
                <w:rFonts w:hint="eastAsia" w:ascii="Times New Roman" w:hAnsi="Times New Roman" w:eastAsia="方正仿宋简体" w:cs="Times New Roman"/>
                <w:lang w:val="en-US" w:eastAsia="zh-CN" w:bidi="ar"/>
              </w:rPr>
              <w:t>，</w:t>
            </w:r>
            <w:r>
              <w:rPr>
                <w:rStyle w:val="14"/>
                <w:rFonts w:hint="default" w:ascii="Times New Roman" w:hAnsi="Times New Roman" w:eastAsia="方正仿宋简体" w:cs="Times New Roman"/>
                <w:lang w:val="en-US" w:eastAsia="zh-CN" w:bidi="ar"/>
              </w:rPr>
              <w:t>李宏策</w:t>
            </w:r>
            <w:r>
              <w:rPr>
                <w:rStyle w:val="15"/>
                <w:rFonts w:hint="eastAsia" w:ascii="Times New Roman" w:hAnsi="Times New Roman" w:eastAsia="方正仿宋简体" w:cs="Times New Roman"/>
                <w:lang w:val="en-US" w:eastAsia="zh-CN" w:bidi="ar"/>
              </w:rPr>
              <w:t>，</w:t>
            </w:r>
            <w:r>
              <w:rPr>
                <w:rStyle w:val="14"/>
                <w:rFonts w:hint="default" w:ascii="Times New Roman" w:hAnsi="Times New Roman" w:eastAsia="方正仿宋简体" w:cs="Times New Roman"/>
                <w:lang w:val="en-US" w:eastAsia="zh-CN" w:bidi="ar"/>
              </w:rPr>
              <w:t>王运宏</w:t>
            </w:r>
            <w:r>
              <w:rPr>
                <w:rStyle w:val="15"/>
                <w:rFonts w:hint="eastAsia" w:ascii="Times New Roman" w:hAnsi="Times New Roman" w:eastAsia="方正仿宋简体" w:cs="Times New Roman"/>
                <w:lang w:val="en-US" w:eastAsia="zh-CN" w:bidi="ar"/>
              </w:rPr>
              <w:t>，</w:t>
            </w:r>
            <w:r>
              <w:rPr>
                <w:rStyle w:val="14"/>
                <w:rFonts w:hint="default" w:ascii="Times New Roman" w:hAnsi="Times New Roman" w:eastAsia="方正仿宋简体" w:cs="Times New Roman"/>
                <w:lang w:val="en-US" w:eastAsia="zh-CN" w:bidi="ar"/>
              </w:rPr>
              <w:t>谢业凤</w:t>
            </w:r>
          </w:p>
        </w:tc>
        <w:tc>
          <w:tcPr>
            <w:tcW w:w="4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Style w:val="14"/>
                <w:rFonts w:hint="default" w:ascii="Times New Roman" w:hAnsi="Times New Roman" w:eastAsia="方正仿宋简体" w:cs="Times New Roman"/>
                <w:lang w:val="en-US" w:eastAsia="zh-CN" w:bidi="ar"/>
              </w:rPr>
              <w:t>湖南机电职业技术学院</w:t>
            </w:r>
            <w:r>
              <w:rPr>
                <w:rStyle w:val="15"/>
                <w:rFonts w:hint="eastAsia" w:ascii="Times New Roman" w:hAnsi="Times New Roman" w:eastAsia="方正仿宋简体" w:cs="Times New Roman"/>
                <w:lang w:val="en-US" w:eastAsia="zh-CN" w:bidi="ar"/>
              </w:rPr>
              <w:t>，</w:t>
            </w:r>
            <w:r>
              <w:rPr>
                <w:rStyle w:val="14"/>
                <w:rFonts w:hint="default" w:ascii="Times New Roman" w:hAnsi="Times New Roman" w:eastAsia="方正仿宋简体" w:cs="Times New Roman"/>
                <w:lang w:val="en-US" w:eastAsia="zh-CN" w:bidi="ar"/>
              </w:rPr>
              <w:t>长沙经济技术开发区管委会</w:t>
            </w:r>
            <w:r>
              <w:rPr>
                <w:rStyle w:val="15"/>
                <w:rFonts w:hint="eastAsia" w:ascii="Times New Roman" w:hAnsi="Times New Roman" w:eastAsia="方正仿宋简体" w:cs="Times New Roman"/>
                <w:lang w:val="en-US" w:eastAsia="zh-CN" w:bidi="ar"/>
              </w:rPr>
              <w:t>，</w:t>
            </w:r>
            <w:r>
              <w:rPr>
                <w:rStyle w:val="14"/>
                <w:rFonts w:hint="default" w:ascii="Times New Roman" w:hAnsi="Times New Roman" w:eastAsia="方正仿宋简体" w:cs="Times New Roman"/>
                <w:lang w:val="en-US" w:eastAsia="zh-CN" w:bidi="ar"/>
              </w:rPr>
              <w:t>宇环数控机床股份有限公司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27</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w:t>
            </w:r>
            <w:r>
              <w:rPr>
                <w:rStyle w:val="12"/>
                <w:rFonts w:hint="default" w:ascii="Times New Roman" w:hAnsi="Times New Roman" w:eastAsia="方正仿宋简体" w:cs="Times New Roman"/>
                <w:lang w:val="en-US" w:eastAsia="zh-CN" w:bidi="ar"/>
              </w:rPr>
              <w:t>四课堂三机制</w:t>
            </w:r>
            <w:r>
              <w:rPr>
                <w:rStyle w:val="13"/>
                <w:rFonts w:hint="default"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培养地方菜肴创新型传承人的探索与实践</w:t>
            </w:r>
          </w:p>
        </w:tc>
        <w:tc>
          <w:tcPr>
            <w:tcW w:w="5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Style w:val="12"/>
                <w:rFonts w:hint="default" w:ascii="Times New Roman" w:hAnsi="Times New Roman" w:eastAsia="方正仿宋简体" w:cs="Times New Roman"/>
                <w:lang w:val="en-US" w:eastAsia="zh-CN" w:bidi="ar"/>
              </w:rPr>
              <w:t>俞浩奇</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张文清</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仇杏梅</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俞琳益</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邵泽东</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王炳炳</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张贤水</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魏燕丽</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陈哲</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朱良华</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王良飞</w:t>
            </w:r>
          </w:p>
        </w:tc>
        <w:tc>
          <w:tcPr>
            <w:tcW w:w="4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Style w:val="12"/>
                <w:rFonts w:hint="default" w:ascii="Times New Roman" w:hAnsi="Times New Roman" w:eastAsia="方正仿宋简体" w:cs="Times New Roman"/>
                <w:lang w:val="en-US" w:eastAsia="zh-CN" w:bidi="ar"/>
              </w:rPr>
              <w:t>浙江省宁波市古林职业高级中学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28</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Style w:val="12"/>
                <w:rFonts w:hint="default" w:ascii="Times New Roman" w:hAnsi="Times New Roman" w:eastAsia="方正仿宋简体" w:cs="Times New Roman"/>
                <w:lang w:val="en-US" w:eastAsia="zh-CN" w:bidi="ar"/>
              </w:rPr>
              <w:t>金融科技发展下</w:t>
            </w:r>
            <w:r>
              <w:rPr>
                <w:rStyle w:val="13"/>
                <w:rFonts w:hint="default"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标准引领、三位一体、分层递进</w:t>
            </w:r>
            <w:r>
              <w:rPr>
                <w:rStyle w:val="13"/>
                <w:rFonts w:hint="default"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金融事务专业人才培养研究</w:t>
            </w:r>
          </w:p>
        </w:tc>
        <w:tc>
          <w:tcPr>
            <w:tcW w:w="5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Style w:val="12"/>
                <w:rFonts w:hint="default" w:ascii="Times New Roman" w:hAnsi="Times New Roman" w:eastAsia="方正仿宋简体" w:cs="Times New Roman"/>
                <w:lang w:val="en-US" w:eastAsia="zh-CN" w:bidi="ar"/>
              </w:rPr>
              <w:t>沈立君</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王清星</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欧捷</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秦艳</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罗珍资</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韩蓓丽</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严伟</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陈昱</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余谦</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李晓东</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叶万全</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钟华</w:t>
            </w:r>
          </w:p>
        </w:tc>
        <w:tc>
          <w:tcPr>
            <w:tcW w:w="4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Style w:val="12"/>
                <w:rFonts w:hint="default" w:ascii="Times New Roman" w:hAnsi="Times New Roman" w:eastAsia="方正仿宋简体" w:cs="Times New Roman"/>
                <w:lang w:val="en-US" w:eastAsia="zh-CN" w:bidi="ar"/>
              </w:rPr>
              <w:t>广西银行学校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29</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w:t>
            </w:r>
            <w:r>
              <w:rPr>
                <w:rStyle w:val="12"/>
                <w:rFonts w:hint="default" w:ascii="Times New Roman" w:hAnsi="Times New Roman" w:eastAsia="方正仿宋简体" w:cs="Times New Roman"/>
                <w:lang w:val="en-US" w:eastAsia="zh-CN" w:bidi="ar"/>
              </w:rPr>
              <w:t>三创型</w:t>
            </w:r>
            <w:r>
              <w:rPr>
                <w:rStyle w:val="13"/>
                <w:rFonts w:hint="default"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农经人才培养创新与实践</w:t>
            </w:r>
          </w:p>
        </w:tc>
        <w:tc>
          <w:tcPr>
            <w:tcW w:w="5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Style w:val="12"/>
                <w:rFonts w:hint="default" w:ascii="Times New Roman" w:hAnsi="Times New Roman" w:eastAsia="方正仿宋简体" w:cs="Times New Roman"/>
                <w:lang w:val="en-US" w:eastAsia="zh-CN" w:bidi="ar"/>
              </w:rPr>
              <w:t>潘凤钗</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徐和昆</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杨露</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周胜芳</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沈佩琼</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陈方丽</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陈国胜</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邹良影</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王细红</w:t>
            </w:r>
          </w:p>
        </w:tc>
        <w:tc>
          <w:tcPr>
            <w:tcW w:w="4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Style w:val="12"/>
                <w:rFonts w:hint="default" w:ascii="Times New Roman" w:hAnsi="Times New Roman" w:eastAsia="方正仿宋简体" w:cs="Times New Roman"/>
                <w:lang w:val="en-US" w:eastAsia="zh-CN" w:bidi="ar"/>
              </w:rPr>
              <w:t>温州科技职业学院</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浙江经济职业技术学院</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温州市农业科学研究所</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温州市农产品经纪人协会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30</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Style w:val="12"/>
                <w:rFonts w:hint="default" w:ascii="Times New Roman" w:hAnsi="Times New Roman" w:eastAsia="方正仿宋简体" w:cs="Times New Roman"/>
                <w:lang w:val="en-US" w:eastAsia="zh-CN" w:bidi="ar"/>
              </w:rPr>
              <w:t>全国职业院校技能大赛成果资源国际化发展的实践创新</w:t>
            </w:r>
          </w:p>
        </w:tc>
        <w:tc>
          <w:tcPr>
            <w:tcW w:w="5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Style w:val="12"/>
                <w:rFonts w:hint="default" w:ascii="Times New Roman" w:hAnsi="Times New Roman" w:eastAsia="方正仿宋简体" w:cs="Times New Roman"/>
                <w:lang w:val="en-US" w:eastAsia="zh-CN" w:bidi="ar"/>
              </w:rPr>
              <w:t>张丹阳</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王美蕾</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刘萍</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卢勤</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杨阳</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徐鹏</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李军</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王公儒</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杨红梅</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梁嘉伟</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闫明</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崔宝才</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王启蒙</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范丹</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蔡永亮</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张宏戍</w:t>
            </w:r>
          </w:p>
        </w:tc>
        <w:tc>
          <w:tcPr>
            <w:tcW w:w="4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Style w:val="12"/>
                <w:rFonts w:hint="default" w:ascii="Times New Roman" w:hAnsi="Times New Roman" w:eastAsia="方正仿宋简体" w:cs="Times New Roman"/>
                <w:lang w:val="en-US" w:eastAsia="zh-CN" w:bidi="ar"/>
              </w:rPr>
              <w:t>天津市仪表无线电工业学校</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天津电子信息职业技术学院</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西安开元电子实业有限公司</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天津市东丽区职业教育中心学校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31</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Style w:val="12"/>
                <w:rFonts w:hint="default" w:ascii="Times New Roman" w:hAnsi="Times New Roman" w:eastAsia="方正仿宋简体" w:cs="Times New Roman"/>
                <w:lang w:val="en-US" w:eastAsia="zh-CN" w:bidi="ar"/>
              </w:rPr>
              <w:t>内地新疆中职班</w:t>
            </w:r>
            <w:r>
              <w:rPr>
                <w:rStyle w:val="13"/>
                <w:rFonts w:hint="default"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互学互融</w:t>
            </w:r>
            <w:r>
              <w:rPr>
                <w:rStyle w:val="13"/>
                <w:rFonts w:hint="default"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培养模式探究与实践</w:t>
            </w:r>
          </w:p>
        </w:tc>
        <w:tc>
          <w:tcPr>
            <w:tcW w:w="5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Style w:val="12"/>
                <w:rFonts w:hint="default" w:ascii="Times New Roman" w:hAnsi="Times New Roman" w:eastAsia="方正仿宋简体" w:cs="Times New Roman"/>
                <w:lang w:val="en-US" w:eastAsia="zh-CN" w:bidi="ar"/>
              </w:rPr>
              <w:t>朱国苗</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徐黎</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王鹏</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张练</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田金玉</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古孜里努尔</w:t>
            </w:r>
            <w:r>
              <w:rPr>
                <w:rFonts w:hint="eastAsia" w:ascii="方正仿宋简体" w:hAnsi="方正仿宋简体" w:eastAsia="方正仿宋简体" w:cs="方正仿宋简体"/>
                <w:i w:val="0"/>
                <w:color w:val="000000"/>
                <w:kern w:val="0"/>
                <w:sz w:val="22"/>
                <w:szCs w:val="22"/>
                <w:u w:val="none"/>
                <w:lang w:val="en-US" w:eastAsia="zh-CN" w:bidi="ar"/>
              </w:rPr>
              <w:t>·</w:t>
            </w:r>
            <w:r>
              <w:rPr>
                <w:rStyle w:val="12"/>
                <w:rFonts w:hint="default" w:ascii="Times New Roman" w:hAnsi="Times New Roman" w:eastAsia="方正仿宋简体" w:cs="Times New Roman"/>
                <w:lang w:val="en-US" w:eastAsia="zh-CN" w:bidi="ar"/>
              </w:rPr>
              <w:t>艾尼瓦尔</w:t>
            </w:r>
          </w:p>
        </w:tc>
        <w:tc>
          <w:tcPr>
            <w:tcW w:w="4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Style w:val="12"/>
                <w:rFonts w:hint="default" w:ascii="Times New Roman" w:hAnsi="Times New Roman" w:eastAsia="方正仿宋简体" w:cs="Times New Roman"/>
                <w:lang w:val="en-US" w:eastAsia="zh-CN" w:bidi="ar"/>
              </w:rPr>
              <w:t>安徽省汽车工业学校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801"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32</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Style w:val="12"/>
                <w:rFonts w:hint="default" w:ascii="Times New Roman" w:hAnsi="Times New Roman" w:eastAsia="方正仿宋简体" w:cs="Times New Roman"/>
                <w:lang w:val="en-US" w:eastAsia="zh-CN" w:bidi="ar"/>
              </w:rPr>
              <w:t>中等职业学校残疾人</w:t>
            </w:r>
            <w:r>
              <w:rPr>
                <w:rStyle w:val="13"/>
                <w:rFonts w:hint="default"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残健融合，三级递进</w:t>
            </w:r>
            <w:r>
              <w:rPr>
                <w:rStyle w:val="13"/>
                <w:rFonts w:hint="default"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培养模式的创新与实践</w:t>
            </w:r>
          </w:p>
        </w:tc>
        <w:tc>
          <w:tcPr>
            <w:tcW w:w="5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Style w:val="12"/>
                <w:rFonts w:hint="default" w:ascii="Times New Roman" w:hAnsi="Times New Roman" w:eastAsia="方正仿宋简体" w:cs="Times New Roman"/>
                <w:lang w:val="en-US" w:eastAsia="zh-CN" w:bidi="ar"/>
              </w:rPr>
              <w:t>覃海波</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何瑜</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王佩娟</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李莉</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王春秋</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孙卉</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闭柳蓉</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刘凌</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罗毅</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苏凯</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莫谢英</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黄宁</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陈文洁</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江薇</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罗翠翠</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刘继红</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廖新明</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朱微微</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余明</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蒋明</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赵从奎</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孙伟</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史庭宇</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申立忠</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唐倩雯</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林博韬</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周祎维</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黎曼莉</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刘红驹</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冯秀云</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黎平</w:t>
            </w:r>
          </w:p>
        </w:tc>
        <w:tc>
          <w:tcPr>
            <w:tcW w:w="4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Style w:val="12"/>
                <w:rFonts w:hint="default" w:ascii="Times New Roman" w:hAnsi="Times New Roman" w:eastAsia="方正仿宋简体" w:cs="Times New Roman"/>
                <w:lang w:val="en-US" w:eastAsia="zh-CN" w:bidi="ar"/>
              </w:rPr>
              <w:t>柳州市第一职业技术学校</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广西壮族自治区残疾人联合会</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柳州市残疾人联合会</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柳州市职业教育研究所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33</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Style w:val="16"/>
                <w:rFonts w:hint="default" w:ascii="Times New Roman" w:hAnsi="Times New Roman" w:eastAsia="方正仿宋简体" w:cs="Times New Roman"/>
                <w:lang w:val="en-US" w:eastAsia="zh-CN" w:bidi="ar"/>
              </w:rPr>
              <w:t>与专业教育深度融合的进阶式创业教育改革及实践</w:t>
            </w:r>
          </w:p>
        </w:tc>
        <w:tc>
          <w:tcPr>
            <w:tcW w:w="5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Style w:val="12"/>
                <w:rFonts w:hint="default" w:ascii="Times New Roman" w:hAnsi="Times New Roman" w:eastAsia="方正仿宋简体" w:cs="Times New Roman"/>
                <w:lang w:val="en-US" w:eastAsia="zh-CN" w:bidi="ar"/>
              </w:rPr>
              <w:t>陈秋明</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文首文</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谭属春</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李凯</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黄伟贤</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张锋兴</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王波</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窦志铭</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廖巍巍</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刘考</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冯磊</w:t>
            </w:r>
          </w:p>
        </w:tc>
        <w:tc>
          <w:tcPr>
            <w:tcW w:w="4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Style w:val="12"/>
                <w:rFonts w:hint="default" w:ascii="Times New Roman" w:hAnsi="Times New Roman" w:eastAsia="方正仿宋简体" w:cs="Times New Roman"/>
                <w:lang w:val="en-US" w:eastAsia="zh-CN" w:bidi="ar"/>
              </w:rPr>
              <w:t>深圳职业技术学院</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深圳柴火创客文化传播有限公司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34</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Style w:val="12"/>
                <w:rFonts w:hint="default" w:ascii="Times New Roman" w:hAnsi="Times New Roman" w:eastAsia="方正仿宋简体" w:cs="Times New Roman"/>
                <w:lang w:val="en-US" w:eastAsia="zh-CN" w:bidi="ar"/>
              </w:rPr>
              <w:t>公共实训基地</w:t>
            </w:r>
            <w:r>
              <w:rPr>
                <w:rStyle w:val="13"/>
                <w:rFonts w:hint="default"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杭州模式</w:t>
            </w:r>
            <w:r>
              <w:rPr>
                <w:rStyle w:val="13"/>
                <w:rFonts w:hint="default"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的创新与实践</w:t>
            </w:r>
          </w:p>
        </w:tc>
        <w:tc>
          <w:tcPr>
            <w:tcW w:w="5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Style w:val="12"/>
                <w:rFonts w:hint="default" w:ascii="Times New Roman" w:hAnsi="Times New Roman" w:eastAsia="方正仿宋简体" w:cs="Times New Roman"/>
                <w:lang w:val="en-US" w:eastAsia="zh-CN" w:bidi="ar"/>
              </w:rPr>
              <w:t>贾文胜</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陈加明</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梁宁森</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童国通</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张赵根</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郑永进</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姜发利</w:t>
            </w:r>
          </w:p>
        </w:tc>
        <w:tc>
          <w:tcPr>
            <w:tcW w:w="4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Style w:val="12"/>
                <w:rFonts w:hint="default" w:ascii="Times New Roman" w:hAnsi="Times New Roman" w:eastAsia="方正仿宋简体" w:cs="Times New Roman"/>
                <w:lang w:val="en-US" w:eastAsia="zh-CN" w:bidi="ar"/>
              </w:rPr>
              <w:t>杭州职业技术学院</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杭州市公共实训指导中心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35</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Style w:val="12"/>
                <w:rFonts w:hint="default" w:ascii="Times New Roman" w:hAnsi="Times New Roman" w:eastAsia="方正仿宋简体" w:cs="Times New Roman"/>
                <w:lang w:val="en-US" w:eastAsia="zh-CN" w:bidi="ar"/>
              </w:rPr>
              <w:t>基于网络学习空间精准培养农民大学生的创新实践</w:t>
            </w:r>
          </w:p>
        </w:tc>
        <w:tc>
          <w:tcPr>
            <w:tcW w:w="5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Style w:val="12"/>
                <w:rFonts w:hint="default" w:ascii="Times New Roman" w:hAnsi="Times New Roman" w:eastAsia="方正仿宋简体" w:cs="Times New Roman"/>
                <w:lang w:val="en-US" w:eastAsia="zh-CN" w:bidi="ar"/>
              </w:rPr>
              <w:t>陈建民</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彭元</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刘建军</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彭瑛</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缪富民</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刘建宏</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丰云</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文智辉</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张俐</w:t>
            </w:r>
          </w:p>
        </w:tc>
        <w:tc>
          <w:tcPr>
            <w:tcW w:w="4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Style w:val="12"/>
                <w:rFonts w:hint="default" w:ascii="Times New Roman" w:hAnsi="Times New Roman" w:eastAsia="方正仿宋简体" w:cs="Times New Roman"/>
                <w:lang w:val="en-US" w:eastAsia="zh-CN" w:bidi="ar"/>
              </w:rPr>
              <w:t>湖南广播电视大学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36</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w:t>
            </w:r>
            <w:r>
              <w:rPr>
                <w:rStyle w:val="12"/>
                <w:rFonts w:hint="default" w:ascii="Times New Roman" w:hAnsi="Times New Roman" w:eastAsia="方正仿宋简体" w:cs="Times New Roman"/>
                <w:lang w:val="en-US" w:eastAsia="zh-CN" w:bidi="ar"/>
              </w:rPr>
              <w:t>技术融入艺术</w:t>
            </w:r>
            <w:r>
              <w:rPr>
                <w:rStyle w:val="13"/>
                <w:rFonts w:hint="default" w:ascii="Times New Roman" w:hAnsi="Times New Roman" w:eastAsia="方正仿宋简体" w:cs="Times New Roman"/>
                <w:lang w:val="en-US" w:eastAsia="zh-CN" w:bidi="ar"/>
              </w:rPr>
              <w:t xml:space="preserve"> </w:t>
            </w:r>
            <w:r>
              <w:rPr>
                <w:rStyle w:val="12"/>
                <w:rFonts w:hint="default" w:ascii="Times New Roman" w:hAnsi="Times New Roman" w:eastAsia="方正仿宋简体" w:cs="Times New Roman"/>
                <w:lang w:val="en-US" w:eastAsia="zh-CN" w:bidi="ar"/>
              </w:rPr>
              <w:t>科技融入创意</w:t>
            </w:r>
            <w:r>
              <w:rPr>
                <w:rStyle w:val="13"/>
                <w:rFonts w:hint="default"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的艺术设计专业综合改革探索与实践</w:t>
            </w:r>
          </w:p>
        </w:tc>
        <w:tc>
          <w:tcPr>
            <w:tcW w:w="5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Style w:val="12"/>
                <w:rFonts w:hint="default" w:ascii="Times New Roman" w:hAnsi="Times New Roman" w:eastAsia="方正仿宋简体" w:cs="Times New Roman"/>
                <w:lang w:val="en-US" w:eastAsia="zh-CN" w:bidi="ar"/>
              </w:rPr>
              <w:t>张来源</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孟源北</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刘科江</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叶永平</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杨永强</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段娜</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徐飞</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张志波</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樊明成</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赵毅</w:t>
            </w:r>
          </w:p>
        </w:tc>
        <w:tc>
          <w:tcPr>
            <w:tcW w:w="4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Style w:val="12"/>
                <w:rFonts w:hint="default" w:ascii="Times New Roman" w:hAnsi="Times New Roman" w:eastAsia="方正仿宋简体" w:cs="Times New Roman"/>
                <w:lang w:val="en-US" w:eastAsia="zh-CN" w:bidi="ar"/>
              </w:rPr>
              <w:t>广州番禺职业技术学院</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广东省增材制造协会</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北京博维恒信科技发展有限公司</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上海数造机电科技有限公司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37</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Style w:val="14"/>
                <w:rFonts w:hint="default" w:ascii="Times New Roman" w:hAnsi="Times New Roman" w:eastAsia="方正仿宋简体" w:cs="Times New Roman"/>
                <w:lang w:val="en-US" w:eastAsia="zh-CN" w:bidi="ar"/>
              </w:rPr>
              <w:t>高职机电类专业</w:t>
            </w:r>
            <w:r>
              <w:rPr>
                <w:rStyle w:val="15"/>
                <w:rFonts w:hint="default" w:ascii="Times New Roman" w:hAnsi="Times New Roman" w:eastAsia="方正仿宋简体" w:cs="Times New Roman"/>
                <w:lang w:val="en-US" w:eastAsia="zh-CN" w:bidi="ar"/>
              </w:rPr>
              <w:t>“</w:t>
            </w:r>
            <w:r>
              <w:rPr>
                <w:rStyle w:val="14"/>
                <w:rFonts w:hint="default" w:ascii="Times New Roman" w:hAnsi="Times New Roman" w:eastAsia="方正仿宋简体" w:cs="Times New Roman"/>
                <w:lang w:val="en-US" w:eastAsia="zh-CN" w:bidi="ar"/>
              </w:rPr>
              <w:t>五教合一</w:t>
            </w:r>
            <w:r>
              <w:rPr>
                <w:rStyle w:val="15"/>
                <w:rFonts w:hint="default" w:ascii="Times New Roman" w:hAnsi="Times New Roman" w:eastAsia="方正仿宋简体" w:cs="Times New Roman"/>
                <w:lang w:val="en-US" w:eastAsia="zh-CN" w:bidi="ar"/>
              </w:rPr>
              <w:t>”</w:t>
            </w:r>
            <w:r>
              <w:rPr>
                <w:rStyle w:val="14"/>
                <w:rFonts w:hint="default" w:ascii="Times New Roman" w:hAnsi="Times New Roman" w:eastAsia="方正仿宋简体" w:cs="Times New Roman"/>
                <w:lang w:val="en-US" w:eastAsia="zh-CN" w:bidi="ar"/>
              </w:rPr>
              <w:t>的产教融合人才培养模式创新与实践</w:t>
            </w:r>
          </w:p>
        </w:tc>
        <w:tc>
          <w:tcPr>
            <w:tcW w:w="5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Style w:val="14"/>
                <w:rFonts w:hint="default" w:ascii="Times New Roman" w:hAnsi="Times New Roman" w:eastAsia="方正仿宋简体" w:cs="Times New Roman"/>
                <w:lang w:val="en-US" w:eastAsia="zh-CN" w:bidi="ar"/>
              </w:rPr>
              <w:t>温贻芳</w:t>
            </w:r>
            <w:r>
              <w:rPr>
                <w:rStyle w:val="15"/>
                <w:rFonts w:hint="eastAsia" w:ascii="Times New Roman" w:hAnsi="Times New Roman" w:eastAsia="方正仿宋简体" w:cs="Times New Roman"/>
                <w:lang w:val="en-US" w:eastAsia="zh-CN" w:bidi="ar"/>
              </w:rPr>
              <w:t>，</w:t>
            </w:r>
            <w:r>
              <w:rPr>
                <w:rStyle w:val="14"/>
                <w:rFonts w:hint="default" w:ascii="Times New Roman" w:hAnsi="Times New Roman" w:eastAsia="方正仿宋简体" w:cs="Times New Roman"/>
                <w:lang w:val="en-US" w:eastAsia="zh-CN" w:bidi="ar"/>
              </w:rPr>
              <w:t>苏益南</w:t>
            </w:r>
            <w:r>
              <w:rPr>
                <w:rStyle w:val="15"/>
                <w:rFonts w:hint="eastAsia" w:ascii="Times New Roman" w:hAnsi="Times New Roman" w:eastAsia="方正仿宋简体" w:cs="Times New Roman"/>
                <w:lang w:val="en-US" w:eastAsia="zh-CN" w:bidi="ar"/>
              </w:rPr>
              <w:t>，</w:t>
            </w:r>
            <w:r>
              <w:rPr>
                <w:rStyle w:val="14"/>
                <w:rFonts w:hint="default" w:ascii="Times New Roman" w:hAnsi="Times New Roman" w:eastAsia="方正仿宋简体" w:cs="Times New Roman"/>
                <w:lang w:val="en-US" w:eastAsia="zh-CN" w:bidi="ar"/>
              </w:rPr>
              <w:t>苏华</w:t>
            </w:r>
            <w:r>
              <w:rPr>
                <w:rStyle w:val="15"/>
                <w:rFonts w:hint="eastAsia" w:ascii="Times New Roman" w:hAnsi="Times New Roman" w:eastAsia="方正仿宋简体" w:cs="Times New Roman"/>
                <w:lang w:val="en-US" w:eastAsia="zh-CN" w:bidi="ar"/>
              </w:rPr>
              <w:t>，</w:t>
            </w:r>
            <w:r>
              <w:rPr>
                <w:rStyle w:val="14"/>
                <w:rFonts w:hint="default" w:ascii="Times New Roman" w:hAnsi="Times New Roman" w:eastAsia="方正仿宋简体" w:cs="Times New Roman"/>
                <w:lang w:val="en-US" w:eastAsia="zh-CN" w:bidi="ar"/>
              </w:rPr>
              <w:t>龚肖新</w:t>
            </w:r>
            <w:r>
              <w:rPr>
                <w:rStyle w:val="15"/>
                <w:rFonts w:hint="eastAsia" w:ascii="Times New Roman" w:hAnsi="Times New Roman" w:eastAsia="方正仿宋简体" w:cs="Times New Roman"/>
                <w:lang w:val="en-US" w:eastAsia="zh-CN" w:bidi="ar"/>
              </w:rPr>
              <w:t>，</w:t>
            </w:r>
            <w:r>
              <w:rPr>
                <w:rStyle w:val="14"/>
                <w:rFonts w:hint="default" w:ascii="Times New Roman" w:hAnsi="Times New Roman" w:eastAsia="方正仿宋简体" w:cs="Times New Roman"/>
                <w:lang w:val="en-US" w:eastAsia="zh-CN" w:bidi="ar"/>
              </w:rPr>
              <w:t>高新浩</w:t>
            </w:r>
            <w:r>
              <w:rPr>
                <w:rStyle w:val="15"/>
                <w:rFonts w:hint="eastAsia" w:ascii="Times New Roman" w:hAnsi="Times New Roman" w:eastAsia="方正仿宋简体" w:cs="Times New Roman"/>
                <w:lang w:val="en-US" w:eastAsia="zh-CN" w:bidi="ar"/>
              </w:rPr>
              <w:t>，</w:t>
            </w:r>
            <w:r>
              <w:rPr>
                <w:rStyle w:val="14"/>
                <w:rFonts w:hint="default" w:ascii="Times New Roman" w:hAnsi="Times New Roman" w:eastAsia="方正仿宋简体" w:cs="Times New Roman"/>
                <w:lang w:val="en-US" w:eastAsia="zh-CN" w:bidi="ar"/>
              </w:rPr>
              <w:t>江建春</w:t>
            </w:r>
            <w:r>
              <w:rPr>
                <w:rStyle w:val="15"/>
                <w:rFonts w:hint="eastAsia" w:ascii="Times New Roman" w:hAnsi="Times New Roman" w:eastAsia="方正仿宋简体" w:cs="Times New Roman"/>
                <w:lang w:val="en-US" w:eastAsia="zh-CN" w:bidi="ar"/>
              </w:rPr>
              <w:t>，</w:t>
            </w:r>
            <w:r>
              <w:rPr>
                <w:rStyle w:val="14"/>
                <w:rFonts w:hint="default" w:ascii="Times New Roman" w:hAnsi="Times New Roman" w:eastAsia="方正仿宋简体" w:cs="Times New Roman"/>
                <w:lang w:val="en-US" w:eastAsia="zh-CN" w:bidi="ar"/>
              </w:rPr>
              <w:t>周保廷</w:t>
            </w:r>
            <w:r>
              <w:rPr>
                <w:rStyle w:val="15"/>
                <w:rFonts w:hint="eastAsia" w:ascii="Times New Roman" w:hAnsi="Times New Roman" w:eastAsia="方正仿宋简体" w:cs="Times New Roman"/>
                <w:lang w:val="en-US" w:eastAsia="zh-CN" w:bidi="ar"/>
              </w:rPr>
              <w:t>，</w:t>
            </w:r>
            <w:r>
              <w:rPr>
                <w:rStyle w:val="14"/>
                <w:rFonts w:hint="default" w:ascii="Times New Roman" w:hAnsi="Times New Roman" w:eastAsia="方正仿宋简体" w:cs="Times New Roman"/>
                <w:lang w:val="en-US" w:eastAsia="zh-CN" w:bidi="ar"/>
              </w:rPr>
              <w:t>于霜</w:t>
            </w:r>
            <w:r>
              <w:rPr>
                <w:rStyle w:val="15"/>
                <w:rFonts w:hint="eastAsia" w:ascii="Times New Roman" w:hAnsi="Times New Roman" w:eastAsia="方正仿宋简体" w:cs="Times New Roman"/>
                <w:lang w:val="en-US" w:eastAsia="zh-CN" w:bidi="ar"/>
              </w:rPr>
              <w:t>，</w:t>
            </w:r>
            <w:r>
              <w:rPr>
                <w:rStyle w:val="14"/>
                <w:rFonts w:hint="default" w:ascii="Times New Roman" w:hAnsi="Times New Roman" w:eastAsia="方正仿宋简体" w:cs="Times New Roman"/>
                <w:lang w:val="en-US" w:eastAsia="zh-CN" w:bidi="ar"/>
              </w:rPr>
              <w:t>石皋莲</w:t>
            </w:r>
            <w:r>
              <w:rPr>
                <w:rStyle w:val="15"/>
                <w:rFonts w:hint="eastAsia" w:ascii="Times New Roman" w:hAnsi="Times New Roman" w:eastAsia="方正仿宋简体" w:cs="Times New Roman"/>
                <w:lang w:val="en-US" w:eastAsia="zh-CN" w:bidi="ar"/>
              </w:rPr>
              <w:t>，</w:t>
            </w:r>
            <w:r>
              <w:rPr>
                <w:rStyle w:val="14"/>
                <w:rFonts w:hint="default" w:ascii="Times New Roman" w:hAnsi="Times New Roman" w:eastAsia="方正仿宋简体" w:cs="Times New Roman"/>
                <w:lang w:val="en-US" w:eastAsia="zh-CN" w:bidi="ar"/>
              </w:rPr>
              <w:t>薛迎春</w:t>
            </w:r>
            <w:r>
              <w:rPr>
                <w:rStyle w:val="15"/>
                <w:rFonts w:hint="eastAsia" w:ascii="Times New Roman" w:hAnsi="Times New Roman" w:eastAsia="方正仿宋简体" w:cs="Times New Roman"/>
                <w:lang w:val="en-US" w:eastAsia="zh-CN" w:bidi="ar"/>
              </w:rPr>
              <w:t>，</w:t>
            </w:r>
            <w:r>
              <w:rPr>
                <w:rStyle w:val="14"/>
                <w:rFonts w:hint="default" w:ascii="Times New Roman" w:hAnsi="Times New Roman" w:eastAsia="方正仿宋简体" w:cs="Times New Roman"/>
                <w:lang w:val="en-US" w:eastAsia="zh-CN" w:bidi="ar"/>
              </w:rPr>
              <w:t>杨扬</w:t>
            </w:r>
            <w:r>
              <w:rPr>
                <w:rStyle w:val="15"/>
                <w:rFonts w:hint="eastAsia" w:ascii="Times New Roman" w:hAnsi="Times New Roman" w:eastAsia="方正仿宋简体" w:cs="Times New Roman"/>
                <w:lang w:val="en-US" w:eastAsia="zh-CN" w:bidi="ar"/>
              </w:rPr>
              <w:t>，</w:t>
            </w:r>
            <w:r>
              <w:rPr>
                <w:rStyle w:val="14"/>
                <w:rFonts w:hint="default" w:ascii="Times New Roman" w:hAnsi="Times New Roman" w:eastAsia="方正仿宋简体" w:cs="Times New Roman"/>
                <w:lang w:val="en-US" w:eastAsia="zh-CN" w:bidi="ar"/>
              </w:rPr>
              <w:t>储建华</w:t>
            </w:r>
          </w:p>
        </w:tc>
        <w:tc>
          <w:tcPr>
            <w:tcW w:w="4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Style w:val="14"/>
                <w:rFonts w:hint="default" w:ascii="Times New Roman" w:hAnsi="Times New Roman" w:eastAsia="方正仿宋简体" w:cs="Times New Roman"/>
                <w:lang w:val="en-US" w:eastAsia="zh-CN" w:bidi="ar"/>
              </w:rPr>
              <w:t>苏州工业职业技术学院</w:t>
            </w:r>
            <w:r>
              <w:rPr>
                <w:rStyle w:val="15"/>
                <w:rFonts w:hint="eastAsia" w:ascii="Times New Roman" w:hAnsi="Times New Roman" w:eastAsia="方正仿宋简体" w:cs="Times New Roman"/>
                <w:lang w:val="en-US" w:eastAsia="zh-CN" w:bidi="ar"/>
              </w:rPr>
              <w:t>，</w:t>
            </w:r>
            <w:r>
              <w:rPr>
                <w:rStyle w:val="14"/>
                <w:rFonts w:hint="default" w:ascii="Times New Roman" w:hAnsi="Times New Roman" w:eastAsia="方正仿宋简体" w:cs="Times New Roman"/>
                <w:lang w:val="en-US" w:eastAsia="zh-CN" w:bidi="ar"/>
              </w:rPr>
              <w:t>江苏省机械行业协会</w:t>
            </w:r>
            <w:r>
              <w:rPr>
                <w:rStyle w:val="15"/>
                <w:rFonts w:hint="eastAsia" w:ascii="Times New Roman" w:hAnsi="Times New Roman" w:eastAsia="方正仿宋简体" w:cs="Times New Roman"/>
                <w:lang w:val="en-US" w:eastAsia="zh-CN" w:bidi="ar"/>
              </w:rPr>
              <w:t>，</w:t>
            </w:r>
            <w:r>
              <w:rPr>
                <w:rStyle w:val="14"/>
                <w:rFonts w:hint="default" w:ascii="Times New Roman" w:hAnsi="Times New Roman" w:eastAsia="方正仿宋简体" w:cs="Times New Roman"/>
                <w:lang w:val="en-US" w:eastAsia="zh-CN" w:bidi="ar"/>
              </w:rPr>
              <w:t>苏州汇川技术有限公司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38</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Style w:val="12"/>
                <w:rFonts w:hint="default" w:ascii="Times New Roman" w:hAnsi="Times New Roman" w:eastAsia="方正仿宋简体" w:cs="Times New Roman"/>
                <w:lang w:val="en-US" w:eastAsia="zh-CN" w:bidi="ar"/>
              </w:rPr>
              <w:t>系统构建高职电子商务专业与产业同步发展机制的创新与实践</w:t>
            </w:r>
          </w:p>
        </w:tc>
        <w:tc>
          <w:tcPr>
            <w:tcW w:w="5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Style w:val="12"/>
                <w:rFonts w:hint="default" w:ascii="Times New Roman" w:hAnsi="Times New Roman" w:eastAsia="方正仿宋简体" w:cs="Times New Roman"/>
                <w:lang w:val="en-US" w:eastAsia="zh-CN" w:bidi="ar"/>
              </w:rPr>
              <w:t>张红</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盘红华</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商玮</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林锋</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徐慧剑</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童红斌</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傅俊</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邹玉金</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曹春益</w:t>
            </w:r>
          </w:p>
        </w:tc>
        <w:tc>
          <w:tcPr>
            <w:tcW w:w="4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Style w:val="12"/>
                <w:rFonts w:hint="default" w:ascii="Times New Roman" w:hAnsi="Times New Roman" w:eastAsia="方正仿宋简体" w:cs="Times New Roman"/>
                <w:lang w:val="en-US" w:eastAsia="zh-CN" w:bidi="ar"/>
              </w:rPr>
              <w:t>浙江经贸职业技术学院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39</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Style w:val="16"/>
                <w:rFonts w:hint="default" w:ascii="Times New Roman" w:hAnsi="Times New Roman" w:eastAsia="方正仿宋简体" w:cs="Times New Roman"/>
                <w:lang w:val="en-US" w:eastAsia="zh-CN" w:bidi="ar"/>
              </w:rPr>
              <w:t>职继协同构建区域型职教集团，为建设学习型城区提供有效供给的创新实践</w:t>
            </w:r>
          </w:p>
        </w:tc>
        <w:tc>
          <w:tcPr>
            <w:tcW w:w="5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Style w:val="12"/>
                <w:rFonts w:hint="default" w:ascii="Times New Roman" w:hAnsi="Times New Roman" w:eastAsia="方正仿宋简体" w:cs="Times New Roman"/>
                <w:lang w:val="en-US" w:eastAsia="zh-CN" w:bidi="ar"/>
              </w:rPr>
              <w:t>李彦</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崔凤梅</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李娜</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邵佳博</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刘晓晖</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王军</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贺兰芳</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郭荔</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徐长群</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黄小萍</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王淞</w:t>
            </w:r>
          </w:p>
        </w:tc>
        <w:tc>
          <w:tcPr>
            <w:tcW w:w="4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Style w:val="12"/>
                <w:rFonts w:hint="default" w:ascii="Times New Roman" w:hAnsi="Times New Roman" w:eastAsia="方正仿宋简体" w:cs="Times New Roman"/>
                <w:lang w:val="en-US" w:eastAsia="zh-CN" w:bidi="ar"/>
              </w:rPr>
              <w:t>天津城市职业学院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40</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Style w:val="14"/>
                <w:rFonts w:hint="default" w:ascii="Times New Roman" w:hAnsi="Times New Roman" w:eastAsia="方正仿宋简体" w:cs="Times New Roman"/>
                <w:lang w:val="en-US" w:eastAsia="zh-CN" w:bidi="ar"/>
              </w:rPr>
              <w:t>基于国际化校企合作的高职汽车专业</w:t>
            </w:r>
            <w:r>
              <w:rPr>
                <w:rStyle w:val="15"/>
                <w:rFonts w:hint="default" w:ascii="Times New Roman" w:hAnsi="Times New Roman" w:eastAsia="方正仿宋简体" w:cs="Times New Roman"/>
                <w:lang w:val="en-US" w:eastAsia="zh-CN" w:bidi="ar"/>
              </w:rPr>
              <w:t>“</w:t>
            </w:r>
            <w:r>
              <w:rPr>
                <w:rStyle w:val="14"/>
                <w:rFonts w:hint="default" w:ascii="Times New Roman" w:hAnsi="Times New Roman" w:eastAsia="方正仿宋简体" w:cs="Times New Roman"/>
                <w:lang w:val="en-US" w:eastAsia="zh-CN" w:bidi="ar"/>
              </w:rPr>
              <w:t>双主体、多元化</w:t>
            </w:r>
            <w:r>
              <w:rPr>
                <w:rStyle w:val="15"/>
                <w:rFonts w:hint="default" w:ascii="Times New Roman" w:hAnsi="Times New Roman" w:eastAsia="方正仿宋简体" w:cs="Times New Roman"/>
                <w:lang w:val="en-US" w:eastAsia="zh-CN" w:bidi="ar"/>
              </w:rPr>
              <w:t>”</w:t>
            </w:r>
            <w:r>
              <w:rPr>
                <w:rStyle w:val="14"/>
                <w:rFonts w:hint="default" w:ascii="Times New Roman" w:hAnsi="Times New Roman" w:eastAsia="方正仿宋简体" w:cs="Times New Roman"/>
                <w:lang w:val="en-US" w:eastAsia="zh-CN" w:bidi="ar"/>
              </w:rPr>
              <w:t>人才培养创新与实践</w:t>
            </w:r>
          </w:p>
        </w:tc>
        <w:tc>
          <w:tcPr>
            <w:tcW w:w="5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Style w:val="14"/>
                <w:rFonts w:hint="default" w:ascii="Times New Roman" w:hAnsi="Times New Roman" w:eastAsia="方正仿宋简体" w:cs="Times New Roman"/>
                <w:lang w:val="en-US" w:eastAsia="zh-CN" w:bidi="ar"/>
              </w:rPr>
              <w:t>马林才</w:t>
            </w:r>
            <w:r>
              <w:rPr>
                <w:rStyle w:val="15"/>
                <w:rFonts w:hint="eastAsia" w:ascii="Times New Roman" w:hAnsi="Times New Roman" w:eastAsia="方正仿宋简体" w:cs="Times New Roman"/>
                <w:lang w:val="en-US" w:eastAsia="zh-CN" w:bidi="ar"/>
              </w:rPr>
              <w:t>，</w:t>
            </w:r>
            <w:r>
              <w:rPr>
                <w:rStyle w:val="14"/>
                <w:rFonts w:hint="default" w:ascii="Times New Roman" w:hAnsi="Times New Roman" w:eastAsia="方正仿宋简体" w:cs="Times New Roman"/>
                <w:lang w:val="en-US" w:eastAsia="zh-CN" w:bidi="ar"/>
              </w:rPr>
              <w:t>刘美灵</w:t>
            </w:r>
            <w:r>
              <w:rPr>
                <w:rStyle w:val="15"/>
                <w:rFonts w:hint="eastAsia" w:ascii="Times New Roman" w:hAnsi="Times New Roman" w:eastAsia="方正仿宋简体" w:cs="Times New Roman"/>
                <w:lang w:val="en-US" w:eastAsia="zh-CN" w:bidi="ar"/>
              </w:rPr>
              <w:t>，</w:t>
            </w:r>
            <w:r>
              <w:rPr>
                <w:rStyle w:val="14"/>
                <w:rFonts w:hint="default" w:ascii="Times New Roman" w:hAnsi="Times New Roman" w:eastAsia="方正仿宋简体" w:cs="Times New Roman"/>
                <w:lang w:val="en-US" w:eastAsia="zh-CN" w:bidi="ar"/>
              </w:rPr>
              <w:t>刘大学</w:t>
            </w:r>
            <w:r>
              <w:rPr>
                <w:rStyle w:val="15"/>
                <w:rFonts w:hint="eastAsia" w:ascii="Times New Roman" w:hAnsi="Times New Roman" w:eastAsia="方正仿宋简体" w:cs="Times New Roman"/>
                <w:lang w:val="en-US" w:eastAsia="zh-CN" w:bidi="ar"/>
              </w:rPr>
              <w:t>，</w:t>
            </w:r>
            <w:r>
              <w:rPr>
                <w:rStyle w:val="14"/>
                <w:rFonts w:hint="default" w:ascii="Times New Roman" w:hAnsi="Times New Roman" w:eastAsia="方正仿宋简体" w:cs="Times New Roman"/>
                <w:lang w:val="en-US" w:eastAsia="zh-CN" w:bidi="ar"/>
              </w:rPr>
              <w:t>朱福根</w:t>
            </w:r>
            <w:r>
              <w:rPr>
                <w:rStyle w:val="15"/>
                <w:rFonts w:hint="eastAsia" w:ascii="Times New Roman" w:hAnsi="Times New Roman" w:eastAsia="方正仿宋简体" w:cs="Times New Roman"/>
                <w:lang w:val="en-US" w:eastAsia="zh-CN" w:bidi="ar"/>
              </w:rPr>
              <w:t>，</w:t>
            </w:r>
            <w:r>
              <w:rPr>
                <w:rStyle w:val="14"/>
                <w:rFonts w:hint="default" w:ascii="Times New Roman" w:hAnsi="Times New Roman" w:eastAsia="方正仿宋简体" w:cs="Times New Roman"/>
                <w:lang w:val="en-US" w:eastAsia="zh-CN" w:bidi="ar"/>
              </w:rPr>
              <w:t>陈文华</w:t>
            </w:r>
            <w:r>
              <w:rPr>
                <w:rStyle w:val="15"/>
                <w:rFonts w:hint="eastAsia" w:ascii="Times New Roman" w:hAnsi="Times New Roman" w:eastAsia="方正仿宋简体" w:cs="Times New Roman"/>
                <w:lang w:val="en-US" w:eastAsia="zh-CN" w:bidi="ar"/>
              </w:rPr>
              <w:t>，</w:t>
            </w:r>
            <w:r>
              <w:rPr>
                <w:rStyle w:val="14"/>
                <w:rFonts w:hint="default" w:ascii="Times New Roman" w:hAnsi="Times New Roman" w:eastAsia="方正仿宋简体" w:cs="Times New Roman"/>
                <w:lang w:val="en-US" w:eastAsia="zh-CN" w:bidi="ar"/>
              </w:rPr>
              <w:t>吴志军</w:t>
            </w:r>
          </w:p>
        </w:tc>
        <w:tc>
          <w:tcPr>
            <w:tcW w:w="4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Style w:val="14"/>
                <w:rFonts w:hint="default" w:ascii="Times New Roman" w:hAnsi="Times New Roman" w:eastAsia="方正仿宋简体" w:cs="Times New Roman"/>
                <w:lang w:val="en-US" w:eastAsia="zh-CN" w:bidi="ar"/>
              </w:rPr>
              <w:t>浙江交通职业技术学院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41</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Style w:val="14"/>
                <w:rFonts w:hint="default" w:ascii="Times New Roman" w:hAnsi="Times New Roman" w:eastAsia="方正仿宋简体" w:cs="Times New Roman"/>
                <w:lang w:val="en-US" w:eastAsia="zh-CN" w:bidi="ar"/>
              </w:rPr>
              <w:t>项目主导、多元协同、资源开放</w:t>
            </w:r>
            <w:r>
              <w:rPr>
                <w:rStyle w:val="15"/>
                <w:rFonts w:hint="default" w:ascii="Times New Roman" w:hAnsi="Times New Roman" w:eastAsia="方正仿宋简体" w:cs="Times New Roman"/>
                <w:lang w:val="en-US" w:eastAsia="zh-CN" w:bidi="ar"/>
              </w:rPr>
              <w:t>——</w:t>
            </w:r>
            <w:r>
              <w:rPr>
                <w:rStyle w:val="14"/>
                <w:rFonts w:hint="default" w:ascii="Times New Roman" w:hAnsi="Times New Roman" w:eastAsia="方正仿宋简体" w:cs="Times New Roman"/>
                <w:lang w:val="en-US" w:eastAsia="zh-CN" w:bidi="ar"/>
              </w:rPr>
              <w:t>软件技术专业人才培养体系的创新实践</w:t>
            </w:r>
          </w:p>
        </w:tc>
        <w:tc>
          <w:tcPr>
            <w:tcW w:w="5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Style w:val="14"/>
                <w:rFonts w:hint="default" w:ascii="Times New Roman" w:hAnsi="Times New Roman" w:eastAsia="方正仿宋简体" w:cs="Times New Roman"/>
                <w:lang w:val="en-US" w:eastAsia="zh-CN" w:bidi="ar"/>
              </w:rPr>
              <w:t>眭碧霞</w:t>
            </w:r>
            <w:r>
              <w:rPr>
                <w:rStyle w:val="15"/>
                <w:rFonts w:hint="eastAsia" w:ascii="Times New Roman" w:hAnsi="Times New Roman" w:eastAsia="方正仿宋简体" w:cs="Times New Roman"/>
                <w:lang w:val="en-US" w:eastAsia="zh-CN" w:bidi="ar"/>
              </w:rPr>
              <w:t>，</w:t>
            </w:r>
            <w:r>
              <w:rPr>
                <w:rStyle w:val="14"/>
                <w:rFonts w:hint="default" w:ascii="Times New Roman" w:hAnsi="Times New Roman" w:eastAsia="方正仿宋简体" w:cs="Times New Roman"/>
                <w:lang w:val="en-US" w:eastAsia="zh-CN" w:bidi="ar"/>
              </w:rPr>
              <w:t>王小刚</w:t>
            </w:r>
            <w:r>
              <w:rPr>
                <w:rStyle w:val="15"/>
                <w:rFonts w:hint="eastAsia" w:ascii="Times New Roman" w:hAnsi="Times New Roman" w:eastAsia="方正仿宋简体" w:cs="Times New Roman"/>
                <w:lang w:val="en-US" w:eastAsia="zh-CN" w:bidi="ar"/>
              </w:rPr>
              <w:t>，</w:t>
            </w:r>
            <w:r>
              <w:rPr>
                <w:rStyle w:val="14"/>
                <w:rFonts w:hint="default" w:ascii="Times New Roman" w:hAnsi="Times New Roman" w:eastAsia="方正仿宋简体" w:cs="Times New Roman"/>
                <w:lang w:val="en-US" w:eastAsia="zh-CN" w:bidi="ar"/>
              </w:rPr>
              <w:t>余永佳</w:t>
            </w:r>
            <w:r>
              <w:rPr>
                <w:rStyle w:val="15"/>
                <w:rFonts w:hint="eastAsia" w:ascii="Times New Roman" w:hAnsi="Times New Roman" w:eastAsia="方正仿宋简体" w:cs="Times New Roman"/>
                <w:lang w:val="en-US" w:eastAsia="zh-CN" w:bidi="ar"/>
              </w:rPr>
              <w:t>，</w:t>
            </w:r>
            <w:r>
              <w:rPr>
                <w:rStyle w:val="14"/>
                <w:rFonts w:hint="default" w:ascii="Times New Roman" w:hAnsi="Times New Roman" w:eastAsia="方正仿宋简体" w:cs="Times New Roman"/>
                <w:lang w:val="en-US" w:eastAsia="zh-CN" w:bidi="ar"/>
              </w:rPr>
              <w:t>朱利华</w:t>
            </w:r>
            <w:r>
              <w:rPr>
                <w:rStyle w:val="15"/>
                <w:rFonts w:hint="eastAsia" w:ascii="Times New Roman" w:hAnsi="Times New Roman" w:eastAsia="方正仿宋简体" w:cs="Times New Roman"/>
                <w:lang w:val="en-US" w:eastAsia="zh-CN" w:bidi="ar"/>
              </w:rPr>
              <w:t>，</w:t>
            </w:r>
            <w:r>
              <w:rPr>
                <w:rStyle w:val="14"/>
                <w:rFonts w:hint="default" w:ascii="Times New Roman" w:hAnsi="Times New Roman" w:eastAsia="方正仿宋简体" w:cs="Times New Roman"/>
                <w:lang w:val="en-US" w:eastAsia="zh-CN" w:bidi="ar"/>
              </w:rPr>
              <w:t>张静</w:t>
            </w:r>
            <w:r>
              <w:rPr>
                <w:rStyle w:val="15"/>
                <w:rFonts w:hint="eastAsia" w:ascii="Times New Roman" w:hAnsi="Times New Roman" w:eastAsia="方正仿宋简体" w:cs="Times New Roman"/>
                <w:lang w:val="en-US" w:eastAsia="zh-CN" w:bidi="ar"/>
              </w:rPr>
              <w:t>，</w:t>
            </w:r>
            <w:r>
              <w:rPr>
                <w:rStyle w:val="14"/>
                <w:rFonts w:hint="default" w:ascii="Times New Roman" w:hAnsi="Times New Roman" w:eastAsia="方正仿宋简体" w:cs="Times New Roman"/>
                <w:lang w:val="en-US" w:eastAsia="zh-CN" w:bidi="ar"/>
              </w:rPr>
              <w:t>周勇</w:t>
            </w:r>
            <w:r>
              <w:rPr>
                <w:rStyle w:val="15"/>
                <w:rFonts w:hint="eastAsia" w:ascii="Times New Roman" w:hAnsi="Times New Roman" w:eastAsia="方正仿宋简体" w:cs="Times New Roman"/>
                <w:lang w:val="en-US" w:eastAsia="zh-CN" w:bidi="ar"/>
              </w:rPr>
              <w:t>，</w:t>
            </w:r>
            <w:r>
              <w:rPr>
                <w:rStyle w:val="14"/>
                <w:rFonts w:hint="default" w:ascii="Times New Roman" w:hAnsi="Times New Roman" w:eastAsia="方正仿宋简体" w:cs="Times New Roman"/>
                <w:lang w:val="en-US" w:eastAsia="zh-CN" w:bidi="ar"/>
              </w:rPr>
              <w:t>蒋卫祥</w:t>
            </w:r>
            <w:r>
              <w:rPr>
                <w:rStyle w:val="15"/>
                <w:rFonts w:hint="eastAsia" w:ascii="Times New Roman" w:hAnsi="Times New Roman" w:eastAsia="方正仿宋简体" w:cs="Times New Roman"/>
                <w:lang w:val="en-US" w:eastAsia="zh-CN" w:bidi="ar"/>
              </w:rPr>
              <w:t>，</w:t>
            </w:r>
            <w:r>
              <w:rPr>
                <w:rStyle w:val="14"/>
                <w:rFonts w:hint="default" w:ascii="Times New Roman" w:hAnsi="Times New Roman" w:eastAsia="方正仿宋简体" w:cs="Times New Roman"/>
                <w:lang w:val="en-US" w:eastAsia="zh-CN" w:bidi="ar"/>
              </w:rPr>
              <w:t>杨丹</w:t>
            </w:r>
            <w:r>
              <w:rPr>
                <w:rStyle w:val="15"/>
                <w:rFonts w:hint="eastAsia" w:ascii="Times New Roman" w:hAnsi="Times New Roman" w:eastAsia="方正仿宋简体" w:cs="Times New Roman"/>
                <w:lang w:val="en-US" w:eastAsia="zh-CN" w:bidi="ar"/>
              </w:rPr>
              <w:t>，</w:t>
            </w:r>
            <w:r>
              <w:rPr>
                <w:rStyle w:val="14"/>
                <w:rFonts w:hint="default" w:ascii="Times New Roman" w:hAnsi="Times New Roman" w:eastAsia="方正仿宋简体" w:cs="Times New Roman"/>
                <w:lang w:val="en-US" w:eastAsia="zh-CN" w:bidi="ar"/>
              </w:rPr>
              <w:t>闾枫</w:t>
            </w:r>
            <w:r>
              <w:rPr>
                <w:rStyle w:val="15"/>
                <w:rFonts w:hint="eastAsia" w:ascii="Times New Roman" w:hAnsi="Times New Roman" w:eastAsia="方正仿宋简体" w:cs="Times New Roman"/>
                <w:lang w:val="en-US" w:eastAsia="zh-CN" w:bidi="ar"/>
              </w:rPr>
              <w:t>，</w:t>
            </w:r>
            <w:r>
              <w:rPr>
                <w:rStyle w:val="14"/>
                <w:rFonts w:hint="default" w:ascii="Times New Roman" w:hAnsi="Times New Roman" w:eastAsia="方正仿宋简体" w:cs="Times New Roman"/>
                <w:lang w:val="en-US" w:eastAsia="zh-CN" w:bidi="ar"/>
              </w:rPr>
              <w:t>杜伟</w:t>
            </w:r>
          </w:p>
        </w:tc>
        <w:tc>
          <w:tcPr>
            <w:tcW w:w="4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Style w:val="14"/>
                <w:rFonts w:hint="default" w:ascii="Times New Roman" w:hAnsi="Times New Roman" w:eastAsia="方正仿宋简体" w:cs="Times New Roman"/>
                <w:lang w:val="en-US" w:eastAsia="zh-CN" w:bidi="ar"/>
              </w:rPr>
              <w:t>常州信息职业技术学院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42</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Style w:val="12"/>
                <w:rFonts w:hint="default" w:ascii="Times New Roman" w:hAnsi="Times New Roman" w:eastAsia="方正仿宋简体" w:cs="Times New Roman"/>
                <w:lang w:val="en-US" w:eastAsia="zh-CN" w:bidi="ar"/>
              </w:rPr>
              <w:t>基于职教集团的商贸类专业现代学徒制育人探索与实践</w:t>
            </w:r>
          </w:p>
        </w:tc>
        <w:tc>
          <w:tcPr>
            <w:tcW w:w="5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Style w:val="12"/>
                <w:rFonts w:hint="default" w:ascii="Times New Roman" w:hAnsi="Times New Roman" w:eastAsia="方正仿宋简体" w:cs="Times New Roman"/>
                <w:lang w:val="en-US" w:eastAsia="zh-CN" w:bidi="ar"/>
              </w:rPr>
              <w:t>杨建新</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徐汉文</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周海江</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沈苏林</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张云河</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张法坤</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王志伟</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叶东</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朱璋龙</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李晶</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王金龙</w:t>
            </w:r>
          </w:p>
        </w:tc>
        <w:tc>
          <w:tcPr>
            <w:tcW w:w="4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Style w:val="12"/>
                <w:rFonts w:hint="default" w:ascii="Times New Roman" w:hAnsi="Times New Roman" w:eastAsia="方正仿宋简体" w:cs="Times New Roman"/>
                <w:lang w:val="en-US" w:eastAsia="zh-CN" w:bidi="ar"/>
              </w:rPr>
              <w:t>无锡商业职业技术学院</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红豆集团有限公司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37"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43</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Style w:val="16"/>
                <w:rFonts w:hint="default" w:ascii="Times New Roman" w:hAnsi="Times New Roman" w:eastAsia="方正仿宋简体" w:cs="Times New Roman"/>
                <w:lang w:val="en-US" w:eastAsia="zh-CN" w:bidi="ar"/>
              </w:rPr>
              <w:t>德知技融合、因类施策、多元发展</w:t>
            </w:r>
            <w:r>
              <w:rPr>
                <w:rStyle w:val="17"/>
                <w:rFonts w:hint="default" w:ascii="Times New Roman" w:hAnsi="Times New Roman" w:eastAsia="方正仿宋简体" w:cs="Times New Roman"/>
                <w:lang w:val="en-US" w:eastAsia="zh-CN" w:bidi="ar"/>
              </w:rPr>
              <w:t>——</w:t>
            </w:r>
            <w:r>
              <w:rPr>
                <w:rStyle w:val="16"/>
                <w:rFonts w:hint="default" w:ascii="Times New Roman" w:hAnsi="Times New Roman" w:eastAsia="方正仿宋简体" w:cs="Times New Roman"/>
                <w:lang w:val="en-US" w:eastAsia="zh-CN" w:bidi="ar"/>
              </w:rPr>
              <w:t>整体提高职业学校人才培养质量的江苏实践</w:t>
            </w:r>
          </w:p>
        </w:tc>
        <w:tc>
          <w:tcPr>
            <w:tcW w:w="5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Style w:val="12"/>
                <w:rFonts w:hint="default" w:ascii="Times New Roman" w:hAnsi="Times New Roman" w:eastAsia="方正仿宋简体" w:cs="Times New Roman"/>
                <w:lang w:val="en-US" w:eastAsia="zh-CN" w:bidi="ar"/>
              </w:rPr>
              <w:t>庄西真</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曹雨平</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臧志军</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林伟</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苏建青</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姜汉荣</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周如俊</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刘炜杰</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吴广顺</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张伟贤</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刘勇</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杜闽生</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缪世春</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王慧勤</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朱国美</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林宁</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彭明成</w:t>
            </w:r>
          </w:p>
        </w:tc>
        <w:tc>
          <w:tcPr>
            <w:tcW w:w="4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outlineLvl w:val="9"/>
              <w:rPr>
                <w:rFonts w:hint="default" w:ascii="Times New Roman" w:hAnsi="Times New Roman" w:eastAsia="方正仿宋简体" w:cs="Times New Roman"/>
                <w:i w:val="0"/>
                <w:color w:val="000000"/>
                <w:sz w:val="22"/>
                <w:szCs w:val="22"/>
                <w:u w:val="none"/>
              </w:rPr>
            </w:pPr>
            <w:r>
              <w:rPr>
                <w:rStyle w:val="12"/>
                <w:rFonts w:hint="default" w:ascii="Times New Roman" w:hAnsi="Times New Roman" w:eastAsia="方正仿宋简体" w:cs="Times New Roman"/>
                <w:lang w:val="en-US" w:eastAsia="zh-CN" w:bidi="ar"/>
              </w:rPr>
              <w:t>江苏理工学院</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江苏省教育考试院</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江苏省常熟中等专业学校</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江苏省通州中等专业学校</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灌南中等专业学校</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江苏省宜兴丁蜀中等专业学校</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江苏省灌云中等专业学校</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江苏省武进中等专业学校</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昆山第一中等专业学校</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江苏省润州中等专业学校</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江苏省如皋中等专业学校</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江苏省扬州旅游商贸学校</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南京市莫愁中等专业学校</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江苏省淮阴商业学校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44</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Style w:val="14"/>
                <w:rFonts w:hint="default" w:ascii="Times New Roman" w:hAnsi="Times New Roman" w:eastAsia="方正仿宋简体" w:cs="Times New Roman"/>
                <w:lang w:val="en-US" w:eastAsia="zh-CN" w:bidi="ar"/>
              </w:rPr>
              <w:t>基于</w:t>
            </w:r>
            <w:r>
              <w:rPr>
                <w:rStyle w:val="15"/>
                <w:rFonts w:hint="default" w:ascii="Times New Roman" w:hAnsi="Times New Roman" w:eastAsia="方正仿宋简体" w:cs="Times New Roman"/>
                <w:lang w:val="en-US" w:eastAsia="zh-CN" w:bidi="ar"/>
              </w:rPr>
              <w:t>“</w:t>
            </w:r>
            <w:r>
              <w:rPr>
                <w:rStyle w:val="14"/>
                <w:rFonts w:hint="default" w:ascii="Times New Roman" w:hAnsi="Times New Roman" w:eastAsia="方正仿宋简体" w:cs="Times New Roman"/>
                <w:lang w:val="en-US" w:eastAsia="zh-CN" w:bidi="ar"/>
              </w:rPr>
              <w:t>跨境校企共同体</w:t>
            </w:r>
            <w:r>
              <w:rPr>
                <w:rStyle w:val="15"/>
                <w:rFonts w:hint="default" w:ascii="Times New Roman" w:hAnsi="Times New Roman" w:eastAsia="方正仿宋简体" w:cs="Times New Roman"/>
                <w:lang w:val="en-US" w:eastAsia="zh-CN" w:bidi="ar"/>
              </w:rPr>
              <w:t>”</w:t>
            </w:r>
            <w:r>
              <w:rPr>
                <w:rStyle w:val="14"/>
                <w:rFonts w:hint="default" w:ascii="Times New Roman" w:hAnsi="Times New Roman" w:eastAsia="方正仿宋简体" w:cs="Times New Roman"/>
                <w:lang w:val="en-US" w:eastAsia="zh-CN" w:bidi="ar"/>
              </w:rPr>
              <w:t>的高职航海国际化人才培养探索与实践</w:t>
            </w:r>
          </w:p>
        </w:tc>
        <w:tc>
          <w:tcPr>
            <w:tcW w:w="5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Style w:val="14"/>
                <w:rFonts w:hint="default" w:ascii="Times New Roman" w:hAnsi="Times New Roman" w:eastAsia="方正仿宋简体" w:cs="Times New Roman"/>
                <w:lang w:val="en-US" w:eastAsia="zh-CN" w:bidi="ar"/>
              </w:rPr>
              <w:t>施祝斌</w:t>
            </w:r>
            <w:r>
              <w:rPr>
                <w:rStyle w:val="15"/>
                <w:rFonts w:hint="eastAsia" w:ascii="Times New Roman" w:hAnsi="Times New Roman" w:eastAsia="方正仿宋简体" w:cs="Times New Roman"/>
                <w:lang w:val="en-US" w:eastAsia="zh-CN" w:bidi="ar"/>
              </w:rPr>
              <w:t>，</w:t>
            </w:r>
            <w:r>
              <w:rPr>
                <w:rStyle w:val="14"/>
                <w:rFonts w:hint="default" w:ascii="Times New Roman" w:hAnsi="Times New Roman" w:eastAsia="方正仿宋简体" w:cs="Times New Roman"/>
                <w:lang w:val="en-US" w:eastAsia="zh-CN" w:bidi="ar"/>
              </w:rPr>
              <w:t>王琪</w:t>
            </w:r>
            <w:r>
              <w:rPr>
                <w:rStyle w:val="15"/>
                <w:rFonts w:hint="eastAsia" w:ascii="Times New Roman" w:hAnsi="Times New Roman" w:eastAsia="方正仿宋简体" w:cs="Times New Roman"/>
                <w:lang w:val="en-US" w:eastAsia="zh-CN" w:bidi="ar"/>
              </w:rPr>
              <w:t>，</w:t>
            </w:r>
            <w:r>
              <w:rPr>
                <w:rStyle w:val="14"/>
                <w:rFonts w:hint="default" w:ascii="Times New Roman" w:hAnsi="Times New Roman" w:eastAsia="方正仿宋简体" w:cs="Times New Roman"/>
                <w:lang w:val="en-US" w:eastAsia="zh-CN" w:bidi="ar"/>
              </w:rPr>
              <w:t>陈明</w:t>
            </w:r>
            <w:r>
              <w:rPr>
                <w:rStyle w:val="15"/>
                <w:rFonts w:hint="eastAsia" w:ascii="Times New Roman" w:hAnsi="Times New Roman" w:eastAsia="方正仿宋简体" w:cs="Times New Roman"/>
                <w:lang w:val="en-US" w:eastAsia="zh-CN" w:bidi="ar"/>
              </w:rPr>
              <w:t>，</w:t>
            </w:r>
            <w:r>
              <w:rPr>
                <w:rStyle w:val="14"/>
                <w:rFonts w:hint="default" w:ascii="Times New Roman" w:hAnsi="Times New Roman" w:eastAsia="方正仿宋简体" w:cs="Times New Roman"/>
                <w:lang w:val="en-US" w:eastAsia="zh-CN" w:bidi="ar"/>
              </w:rPr>
              <w:t>刘芳武</w:t>
            </w:r>
            <w:r>
              <w:rPr>
                <w:rStyle w:val="15"/>
                <w:rFonts w:hint="eastAsia" w:ascii="Times New Roman" w:hAnsi="Times New Roman" w:eastAsia="方正仿宋简体" w:cs="Times New Roman"/>
                <w:lang w:val="en-US" w:eastAsia="zh-CN" w:bidi="ar"/>
              </w:rPr>
              <w:t>，</w:t>
            </w:r>
            <w:r>
              <w:rPr>
                <w:rStyle w:val="15"/>
                <w:rFonts w:hint="default" w:ascii="Times New Roman" w:hAnsi="Times New Roman" w:eastAsia="方正仿宋简体" w:cs="Times New Roman"/>
                <w:lang w:val="en-US" w:eastAsia="zh-CN" w:bidi="ar"/>
              </w:rPr>
              <w:t>Mike Kee</w:t>
            </w:r>
            <w:r>
              <w:rPr>
                <w:rStyle w:val="15"/>
                <w:rFonts w:hint="eastAsia" w:ascii="Times New Roman" w:hAnsi="Times New Roman" w:eastAsia="方正仿宋简体" w:cs="Times New Roman"/>
                <w:lang w:val="en-US" w:eastAsia="zh-CN" w:bidi="ar"/>
              </w:rPr>
              <w:t>，</w:t>
            </w:r>
            <w:r>
              <w:rPr>
                <w:rStyle w:val="14"/>
                <w:rFonts w:hint="default" w:ascii="Times New Roman" w:hAnsi="Times New Roman" w:eastAsia="方正仿宋简体" w:cs="Times New Roman"/>
                <w:lang w:val="en-US" w:eastAsia="zh-CN" w:bidi="ar"/>
              </w:rPr>
              <w:t>乔红宇</w:t>
            </w:r>
            <w:r>
              <w:rPr>
                <w:rStyle w:val="15"/>
                <w:rFonts w:hint="eastAsia" w:ascii="Times New Roman" w:hAnsi="Times New Roman" w:eastAsia="方正仿宋简体" w:cs="Times New Roman"/>
                <w:lang w:val="en-US" w:eastAsia="zh-CN" w:bidi="ar"/>
              </w:rPr>
              <w:t>，</w:t>
            </w:r>
            <w:r>
              <w:rPr>
                <w:rStyle w:val="14"/>
                <w:rFonts w:hint="default" w:ascii="Times New Roman" w:hAnsi="Times New Roman" w:eastAsia="方正仿宋简体" w:cs="Times New Roman"/>
                <w:lang w:val="en-US" w:eastAsia="zh-CN" w:bidi="ar"/>
              </w:rPr>
              <w:t>袁健</w:t>
            </w:r>
            <w:r>
              <w:rPr>
                <w:rStyle w:val="15"/>
                <w:rFonts w:hint="eastAsia" w:ascii="Times New Roman" w:hAnsi="Times New Roman" w:eastAsia="方正仿宋简体" w:cs="Times New Roman"/>
                <w:lang w:val="en-US" w:eastAsia="zh-CN" w:bidi="ar"/>
              </w:rPr>
              <w:t>，</w:t>
            </w:r>
            <w:r>
              <w:rPr>
                <w:rStyle w:val="14"/>
                <w:rFonts w:hint="default" w:ascii="Times New Roman" w:hAnsi="Times New Roman" w:eastAsia="方正仿宋简体" w:cs="Times New Roman"/>
                <w:lang w:val="en-US" w:eastAsia="zh-CN" w:bidi="ar"/>
              </w:rPr>
              <w:t>李进</w:t>
            </w:r>
            <w:r>
              <w:rPr>
                <w:rStyle w:val="15"/>
                <w:rFonts w:hint="eastAsia" w:ascii="Times New Roman" w:hAnsi="Times New Roman" w:eastAsia="方正仿宋简体" w:cs="Times New Roman"/>
                <w:lang w:val="en-US" w:eastAsia="zh-CN" w:bidi="ar"/>
              </w:rPr>
              <w:t>，</w:t>
            </w:r>
            <w:r>
              <w:rPr>
                <w:rStyle w:val="14"/>
                <w:rFonts w:hint="default" w:ascii="Times New Roman" w:hAnsi="Times New Roman" w:eastAsia="方正仿宋简体" w:cs="Times New Roman"/>
                <w:lang w:val="en-US" w:eastAsia="zh-CN" w:bidi="ar"/>
              </w:rPr>
              <w:t>吴益群</w:t>
            </w:r>
            <w:r>
              <w:rPr>
                <w:rStyle w:val="15"/>
                <w:rFonts w:hint="eastAsia" w:ascii="Times New Roman" w:hAnsi="Times New Roman" w:eastAsia="方正仿宋简体" w:cs="Times New Roman"/>
                <w:lang w:val="en-US" w:eastAsia="zh-CN" w:bidi="ar"/>
              </w:rPr>
              <w:t>，</w:t>
            </w:r>
            <w:r>
              <w:rPr>
                <w:rStyle w:val="14"/>
                <w:rFonts w:hint="default" w:ascii="Times New Roman" w:hAnsi="Times New Roman" w:eastAsia="方正仿宋简体" w:cs="Times New Roman"/>
                <w:lang w:val="en-US" w:eastAsia="zh-CN" w:bidi="ar"/>
              </w:rPr>
              <w:t>谢骏</w:t>
            </w:r>
            <w:r>
              <w:rPr>
                <w:rStyle w:val="15"/>
                <w:rFonts w:hint="eastAsia" w:ascii="Times New Roman" w:hAnsi="Times New Roman" w:eastAsia="方正仿宋简体" w:cs="Times New Roman"/>
                <w:lang w:val="en-US" w:eastAsia="zh-CN" w:bidi="ar"/>
              </w:rPr>
              <w:t>，</w:t>
            </w:r>
            <w:r>
              <w:rPr>
                <w:rStyle w:val="14"/>
                <w:rFonts w:hint="default" w:ascii="Times New Roman" w:hAnsi="Times New Roman" w:eastAsia="方正仿宋简体" w:cs="Times New Roman"/>
                <w:lang w:val="en-US" w:eastAsia="zh-CN" w:bidi="ar"/>
              </w:rPr>
              <w:t>乔峰</w:t>
            </w:r>
            <w:r>
              <w:rPr>
                <w:rStyle w:val="15"/>
                <w:rFonts w:hint="eastAsia" w:ascii="Times New Roman" w:hAnsi="Times New Roman" w:eastAsia="方正仿宋简体" w:cs="Times New Roman"/>
                <w:lang w:val="en-US" w:eastAsia="zh-CN" w:bidi="ar"/>
              </w:rPr>
              <w:t>，</w:t>
            </w:r>
            <w:r>
              <w:rPr>
                <w:rStyle w:val="14"/>
                <w:rFonts w:hint="default" w:ascii="Times New Roman" w:hAnsi="Times New Roman" w:eastAsia="方正仿宋简体" w:cs="Times New Roman"/>
                <w:lang w:val="en-US" w:eastAsia="zh-CN" w:bidi="ar"/>
              </w:rPr>
              <w:t>沈苏海</w:t>
            </w:r>
            <w:r>
              <w:rPr>
                <w:rStyle w:val="15"/>
                <w:rFonts w:hint="eastAsia" w:ascii="Times New Roman" w:hAnsi="Times New Roman" w:eastAsia="方正仿宋简体" w:cs="Times New Roman"/>
                <w:lang w:val="en-US" w:eastAsia="zh-CN" w:bidi="ar"/>
              </w:rPr>
              <w:t>，</w:t>
            </w:r>
            <w:r>
              <w:rPr>
                <w:rStyle w:val="14"/>
                <w:rFonts w:hint="default" w:ascii="Times New Roman" w:hAnsi="Times New Roman" w:eastAsia="方正仿宋简体" w:cs="Times New Roman"/>
                <w:lang w:val="en-US" w:eastAsia="zh-CN" w:bidi="ar"/>
              </w:rPr>
              <w:t>龚少军</w:t>
            </w:r>
            <w:r>
              <w:rPr>
                <w:rStyle w:val="15"/>
                <w:rFonts w:hint="eastAsia" w:ascii="Times New Roman" w:hAnsi="Times New Roman" w:eastAsia="方正仿宋简体" w:cs="Times New Roman"/>
                <w:lang w:val="en-US" w:eastAsia="zh-CN" w:bidi="ar"/>
              </w:rPr>
              <w:t>，</w:t>
            </w:r>
            <w:r>
              <w:rPr>
                <w:rStyle w:val="14"/>
                <w:rFonts w:hint="default" w:ascii="Times New Roman" w:hAnsi="Times New Roman" w:eastAsia="方正仿宋简体" w:cs="Times New Roman"/>
                <w:lang w:val="en-US" w:eastAsia="zh-CN" w:bidi="ar"/>
              </w:rPr>
              <w:t>杨亚新</w:t>
            </w:r>
            <w:r>
              <w:rPr>
                <w:rStyle w:val="15"/>
                <w:rFonts w:hint="eastAsia" w:ascii="Times New Roman" w:hAnsi="Times New Roman" w:eastAsia="方正仿宋简体" w:cs="Times New Roman"/>
                <w:lang w:val="en-US" w:eastAsia="zh-CN" w:bidi="ar"/>
              </w:rPr>
              <w:t>，</w:t>
            </w:r>
            <w:r>
              <w:rPr>
                <w:rStyle w:val="14"/>
                <w:rFonts w:hint="default" w:ascii="Times New Roman" w:hAnsi="Times New Roman" w:eastAsia="方正仿宋简体" w:cs="Times New Roman"/>
                <w:lang w:val="en-US" w:eastAsia="zh-CN" w:bidi="ar"/>
              </w:rPr>
              <w:t>沈爱兵</w:t>
            </w:r>
          </w:p>
        </w:tc>
        <w:tc>
          <w:tcPr>
            <w:tcW w:w="4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Style w:val="14"/>
                <w:rFonts w:hint="default" w:ascii="Times New Roman" w:hAnsi="Times New Roman" w:eastAsia="方正仿宋简体" w:cs="Times New Roman"/>
                <w:lang w:val="en-US" w:eastAsia="zh-CN" w:bidi="ar"/>
              </w:rPr>
              <w:t>南通航运职业技术学院</w:t>
            </w:r>
            <w:r>
              <w:rPr>
                <w:rStyle w:val="15"/>
                <w:rFonts w:hint="eastAsia" w:ascii="Times New Roman" w:hAnsi="Times New Roman" w:eastAsia="方正仿宋简体" w:cs="Times New Roman"/>
                <w:lang w:val="en-US" w:eastAsia="zh-CN" w:bidi="ar"/>
              </w:rPr>
              <w:t>，</w:t>
            </w:r>
            <w:r>
              <w:rPr>
                <w:rStyle w:val="15"/>
                <w:rFonts w:hint="default" w:ascii="Times New Roman" w:hAnsi="Times New Roman" w:eastAsia="方正仿宋简体" w:cs="Times New Roman"/>
                <w:lang w:val="en-US" w:eastAsia="zh-CN" w:bidi="ar"/>
              </w:rPr>
              <w:t>SINGHAI MARINE SERVICES(S) PTE LTD</w:t>
            </w:r>
            <w:r>
              <w:rPr>
                <w:rStyle w:val="15"/>
                <w:rFonts w:hint="eastAsia" w:ascii="Times New Roman" w:hAnsi="Times New Roman" w:eastAsia="方正仿宋简体" w:cs="Times New Roman"/>
                <w:lang w:val="en-US" w:eastAsia="zh-CN" w:bidi="ar"/>
              </w:rPr>
              <w:t xml:space="preserve">  </w:t>
            </w:r>
            <w:r>
              <w:rPr>
                <w:rStyle w:val="14"/>
                <w:rFonts w:hint="eastAsia" w:ascii="Times New Roman" w:hAnsi="Times New Roman" w:eastAsia="方正仿宋简体" w:cs="Times New Roman"/>
                <w:lang w:val="en-US" w:eastAsia="zh-CN" w:bidi="ar"/>
              </w:rPr>
              <w:t>[</w:t>
            </w:r>
            <w:r>
              <w:rPr>
                <w:rStyle w:val="14"/>
                <w:rFonts w:hint="default" w:ascii="Times New Roman" w:hAnsi="Times New Roman" w:eastAsia="方正仿宋简体" w:cs="Times New Roman"/>
                <w:lang w:val="en-US" w:eastAsia="zh-CN" w:bidi="ar"/>
              </w:rPr>
              <w:t>森海海事服务（新加坡）有限公司）</w:t>
            </w:r>
            <w:r>
              <w:rPr>
                <w:rStyle w:val="14"/>
                <w:rFonts w:hint="eastAsia" w:ascii="Times New Roman" w:hAnsi="Times New Roman" w:eastAsia="方正仿宋简体" w:cs="Times New Roman"/>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45</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Style w:val="12"/>
                <w:rFonts w:hint="default" w:ascii="Times New Roman" w:hAnsi="Times New Roman" w:eastAsia="方正仿宋简体" w:cs="Times New Roman"/>
                <w:lang w:val="en-US" w:eastAsia="zh-CN" w:bidi="ar"/>
              </w:rPr>
              <w:t>面向小微企业，聚焦</w:t>
            </w:r>
            <w:r>
              <w:rPr>
                <w:rStyle w:val="13"/>
                <w:rFonts w:hint="default"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三会</w:t>
            </w:r>
            <w:r>
              <w:rPr>
                <w:rStyle w:val="13"/>
                <w:rFonts w:hint="default"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能力，探索与实践高职会计专业新型育人模式</w:t>
            </w:r>
          </w:p>
        </w:tc>
        <w:tc>
          <w:tcPr>
            <w:tcW w:w="5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Style w:val="12"/>
                <w:rFonts w:hint="default" w:ascii="Times New Roman" w:hAnsi="Times New Roman" w:eastAsia="方正仿宋简体" w:cs="Times New Roman"/>
                <w:lang w:val="en-US" w:eastAsia="zh-CN" w:bidi="ar"/>
              </w:rPr>
              <w:t>严玉康</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吕薇</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刘计育</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李杰</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徐志峰</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李敏</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谢咏梅</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张戈</w:t>
            </w:r>
          </w:p>
        </w:tc>
        <w:tc>
          <w:tcPr>
            <w:tcW w:w="4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Style w:val="12"/>
                <w:rFonts w:hint="default" w:ascii="Times New Roman" w:hAnsi="Times New Roman" w:eastAsia="方正仿宋简体" w:cs="Times New Roman"/>
                <w:lang w:val="en-US" w:eastAsia="zh-CN" w:bidi="ar"/>
              </w:rPr>
              <w:t>上海东海职业技术学院</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上海诚丰财务服务有限公司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46</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Style w:val="12"/>
                <w:rFonts w:hint="default" w:ascii="Times New Roman" w:hAnsi="Times New Roman" w:eastAsia="方正仿宋简体" w:cs="Times New Roman"/>
                <w:lang w:val="en-US" w:eastAsia="zh-CN" w:bidi="ar"/>
              </w:rPr>
              <w:t>基于产教融合的药学类人才</w:t>
            </w:r>
            <w:r>
              <w:rPr>
                <w:rStyle w:val="13"/>
                <w:rFonts w:hint="default"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三药</w:t>
            </w:r>
            <w:r>
              <w:rPr>
                <w:rStyle w:val="13"/>
                <w:rFonts w:hint="default"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职业特质培养模式建立与实践</w:t>
            </w:r>
          </w:p>
        </w:tc>
        <w:tc>
          <w:tcPr>
            <w:tcW w:w="5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Style w:val="12"/>
                <w:rFonts w:hint="default" w:ascii="Times New Roman" w:hAnsi="Times New Roman" w:eastAsia="方正仿宋简体" w:cs="Times New Roman"/>
                <w:lang w:val="en-US" w:eastAsia="zh-CN" w:bidi="ar"/>
              </w:rPr>
              <w:t>任文霞</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胡季强</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许莉勇</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崔山风</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张佳佳</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丁静</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王华锋</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赵黛坚</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汪东平</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杨欣欣</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李博</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罗国良</w:t>
            </w:r>
          </w:p>
        </w:tc>
        <w:tc>
          <w:tcPr>
            <w:tcW w:w="4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Style w:val="12"/>
                <w:rFonts w:hint="default" w:ascii="Times New Roman" w:hAnsi="Times New Roman" w:eastAsia="方正仿宋简体" w:cs="Times New Roman"/>
                <w:lang w:val="en-US" w:eastAsia="zh-CN" w:bidi="ar"/>
              </w:rPr>
              <w:t>浙江医药高等专科学校</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浙江省医药行业协会</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浙江华海药业股份有限公司</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浙江英特集团股份有限公司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47</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Style w:val="12"/>
                <w:rFonts w:hint="default" w:ascii="Times New Roman" w:hAnsi="Times New Roman" w:eastAsia="方正仿宋简体" w:cs="Times New Roman"/>
                <w:lang w:val="en-US" w:eastAsia="zh-CN" w:bidi="ar"/>
              </w:rPr>
              <w:t>小平台大舞台：</w:t>
            </w:r>
            <w:r>
              <w:rPr>
                <w:rStyle w:val="13"/>
                <w:rFonts w:hint="default"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少儿戏剧场</w:t>
            </w:r>
            <w:r>
              <w:rPr>
                <w:rStyle w:val="13"/>
                <w:rFonts w:hint="default"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艺术人才培养实践教学平台创新</w:t>
            </w:r>
          </w:p>
        </w:tc>
        <w:tc>
          <w:tcPr>
            <w:tcW w:w="5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Style w:val="12"/>
                <w:rFonts w:hint="default" w:ascii="Times New Roman" w:hAnsi="Times New Roman" w:eastAsia="方正仿宋简体" w:cs="Times New Roman"/>
                <w:lang w:val="en-US" w:eastAsia="zh-CN" w:bidi="ar"/>
              </w:rPr>
              <w:t>刘侗</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廖维</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崔利</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李青</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胡杰</w:t>
            </w:r>
          </w:p>
        </w:tc>
        <w:tc>
          <w:tcPr>
            <w:tcW w:w="4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Style w:val="12"/>
                <w:rFonts w:hint="default" w:ascii="Times New Roman" w:hAnsi="Times New Roman" w:eastAsia="方正仿宋简体" w:cs="Times New Roman"/>
                <w:lang w:val="en-US" w:eastAsia="zh-CN" w:bidi="ar"/>
              </w:rPr>
              <w:t>北京戏曲艺术职业学院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48</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军队院校联合作战教学想定体系的构建与实践</w:t>
            </w:r>
          </w:p>
        </w:tc>
        <w:tc>
          <w:tcPr>
            <w:tcW w:w="5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马平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杨功坤</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汪洪友</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平志伟</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孙强银</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彭晓明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刘刚</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毛光宏</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李卫东</w:t>
            </w:r>
          </w:p>
        </w:tc>
        <w:tc>
          <w:tcPr>
            <w:tcW w:w="4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国防大学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49</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聚焦电磁空间核心作战能力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构建电子对抗兵种战术实战化教学体系</w:t>
            </w:r>
          </w:p>
        </w:tc>
        <w:tc>
          <w:tcPr>
            <w:tcW w:w="5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薛磊</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金家才</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王雷</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欧宗伟</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韩道文</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孙冲</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李飞</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施自胜</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洪宇</w:t>
            </w:r>
          </w:p>
        </w:tc>
        <w:tc>
          <w:tcPr>
            <w:tcW w:w="4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国防科技大学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50</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创建舰艇战术指挥专业实战化教学训练体系 提高水面舰艇长核心任职能力</w:t>
            </w:r>
          </w:p>
        </w:tc>
        <w:tc>
          <w:tcPr>
            <w:tcW w:w="5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宋辉</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张建军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梁德清</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孙建华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谭安胜</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姚海涛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郭传福</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单红岩</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王书齐</w:t>
            </w:r>
          </w:p>
        </w:tc>
        <w:tc>
          <w:tcPr>
            <w:tcW w:w="4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海军大连舰艇学院</w:t>
            </w:r>
          </w:p>
        </w:tc>
      </w:tr>
    </w:tbl>
    <w:p>
      <w:pPr>
        <w:keepNext w:val="0"/>
        <w:keepLines w:val="0"/>
        <w:pageBreakBefore w:val="0"/>
        <w:widowControl/>
        <w:suppressLineNumbers w:val="0"/>
        <w:kinsoku/>
        <w:wordWrap/>
        <w:overflowPunct/>
        <w:topLinePunct w:val="0"/>
        <w:autoSpaceDE/>
        <w:autoSpaceDN/>
        <w:bidi w:val="0"/>
        <w:adjustRightInd/>
        <w:snapToGrid/>
        <w:spacing w:before="313" w:beforeLines="100" w:after="313" w:afterLines="100" w:line="360" w:lineRule="exact"/>
        <w:jc w:val="center"/>
        <w:textAlignment w:val="center"/>
        <w:outlineLvl w:val="9"/>
        <w:rPr>
          <w:rFonts w:hint="eastAsia" w:ascii="黑体" w:hAnsi="宋体" w:eastAsia="黑体" w:cs="黑体"/>
          <w:i w:val="0"/>
          <w:color w:val="000000"/>
          <w:sz w:val="29"/>
          <w:szCs w:val="29"/>
          <w:u w:val="none"/>
          <w:lang w:val="en-US"/>
        </w:rPr>
      </w:pPr>
      <w:r>
        <w:rPr>
          <w:rFonts w:hint="eastAsia" w:ascii="黑体" w:hAnsi="宋体" w:eastAsia="黑体" w:cs="黑体"/>
          <w:i w:val="0"/>
          <w:color w:val="000000"/>
          <w:kern w:val="0"/>
          <w:sz w:val="29"/>
          <w:szCs w:val="29"/>
          <w:u w:val="none"/>
          <w:lang w:val="en-US" w:eastAsia="zh-CN" w:bidi="ar"/>
        </w:rPr>
        <w:t>二等奖(</w:t>
      </w:r>
      <w:r>
        <w:rPr>
          <w:rFonts w:hint="default" w:ascii="Times New Roman" w:hAnsi="Times New Roman" w:eastAsia="黑体" w:cs="Times New Roman"/>
          <w:i w:val="0"/>
          <w:color w:val="000000"/>
          <w:kern w:val="0"/>
          <w:sz w:val="29"/>
          <w:szCs w:val="29"/>
          <w:u w:val="none"/>
          <w:lang w:val="en-US" w:eastAsia="zh-CN" w:bidi="ar"/>
        </w:rPr>
        <w:t>399</w:t>
      </w:r>
      <w:r>
        <w:rPr>
          <w:rFonts w:hint="eastAsia" w:ascii="黑体" w:hAnsi="宋体" w:eastAsia="黑体" w:cs="黑体"/>
          <w:i w:val="0"/>
          <w:color w:val="000000"/>
          <w:kern w:val="0"/>
          <w:sz w:val="29"/>
          <w:szCs w:val="29"/>
          <w:u w:val="none"/>
          <w:lang w:val="en-US" w:eastAsia="zh-CN" w:bidi="ar"/>
        </w:rPr>
        <w:t>项)</w:t>
      </w:r>
    </w:p>
    <w:tbl>
      <w:tblPr>
        <w:tblStyle w:val="6"/>
        <w:tblW w:w="1478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839"/>
        <w:gridCol w:w="3885"/>
        <w:gridCol w:w="5220"/>
        <w:gridCol w:w="483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71" w:hRule="atLeast"/>
          <w:tblHeader/>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序号</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成果名称</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完成人</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完成单位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“产教融合、同步升级、层级递进”的高职人才培养模式创新与实践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王彤</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欧阳伟</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于国锋</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朱芳芳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张美娜</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赵同峰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哈娜</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王立争</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李立军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张家宇</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霍君华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李冬松</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白雪</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李云峰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王力艳</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辽宁省交通高等专科学校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“单片机应用技术”课程建设及线上线下混合式教学的改革实践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温希东</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王静霞</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宋荣</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赵杰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卿中全</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陈海松</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梁召峰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盛鸿宇</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杨争</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深圳职业技术学院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深圳普中科技有限公司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2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“多维整合”建设优质教学资源  “产教共享”推动制冷人才培养升级</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夏伟</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余华明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徐言生</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龙建佑</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罗丹</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张朝晖</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尹从绪</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李玉春</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何钦波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吴治将</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殷少有</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李锡宇</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李东</w:t>
            </w:r>
            <w:r>
              <w:rPr>
                <w:rFonts w:hint="eastAsia" w:ascii="Times New Roman" w:hAnsi="Times New Roman" w:eastAsia="方正仿宋简体" w:cs="Times New Roman"/>
                <w:i w:val="0"/>
                <w:color w:val="000000"/>
                <w:kern w:val="0"/>
                <w:sz w:val="22"/>
                <w:szCs w:val="22"/>
                <w:u w:val="none"/>
                <w:lang w:val="en-US" w:eastAsia="zh-CN" w:bidi="ar"/>
              </w:rPr>
              <w:t xml:space="preserve">  </w:t>
            </w:r>
            <w:r>
              <w:rPr>
                <w:rFonts w:hint="default" w:ascii="Times New Roman" w:hAnsi="Times New Roman" w:eastAsia="方正仿宋简体" w:cs="Times New Roman"/>
                <w:i w:val="0"/>
                <w:color w:val="000000"/>
                <w:kern w:val="0"/>
                <w:sz w:val="22"/>
                <w:szCs w:val="22"/>
                <w:u w:val="none"/>
                <w:lang w:val="en-US" w:eastAsia="zh-CN" w:bidi="ar"/>
              </w:rPr>
              <w:t>洺</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王斯焱</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余振翔</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李旋波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李丽丽</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李忠君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李小娃</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顺德职业技术学院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中国制冷空调工业协会</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中国制冷学会</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全国机械职业教育教学指导委员会制冷空调类专业委员会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4</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“两大融合”背景下船舶类专业优质教育资源集成建设与应用</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熊仕涛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赵明安</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陈长江</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陈彬</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李舒燕</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徐杰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周飞</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黄金花</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武汉船舶职业技术学院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全国船舶工业职业教育教学指导委员会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5</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“七维度”产教深度融合的软件人才培养体系探索与实践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王升</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张小菊</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邵英秀</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田晓玲</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池卫东</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霍丽娟</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董彦宗</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李静</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吕延岗</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张卿</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牛彦飞</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石家庄职业技术学院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河北新龙科技集团股份有限公司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6</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“双主体</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准员工”校企联合办学——软件技术专业人才培养模式创新与实践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王国武</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夏克付</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王林</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李媛媛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苏传芳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章晓勤</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苏警</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彭莉芬</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余飞</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徐莹</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胡六四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张红梅</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夏红霞</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张承云</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彭飞</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安徽电子信息职业技术学院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科大讯飞股份有限公司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2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7</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“四创”特色的高职电气电子类专业创新型人才培养的探索与实践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金文兵</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张耀</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刘哲纬</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黄忠慧</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丁明军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夏敏磊</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程文锋</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钱永林</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戎小戈</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吕俊</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葛惠民</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孟庆波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劳顺康</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代红艳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张伟中</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江炳林</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朱荔</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胡幸鸣</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罗鹏举</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浙江机电职业技术学院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8</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“五方协同、三链融合、五共并举”交通运输类专业人才培养机制的探索和实践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刘华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王敏军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张勇明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柳伟</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黄侃</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官海兵</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陈晓明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黄浩</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张光磊</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朱学坤</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万义国</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江西交通职业技术学院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9</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“物联网+”双创型智慧工匠能力培养研究与实践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林兴志</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潘翔</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王萍</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李益</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叶昊</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宁武</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陆冰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黄海遵</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朱景锋</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李玉梅</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林艳</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广西经济管理干部学院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广西工程职业学院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广西西江开发投资集团有限公司</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广西感知物联网生产力促进中心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10</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“协同、联动、贯通、衔接”</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基于“课程群”的项目化教学模式的创新与实践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宋健</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赵亮培</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程继兴</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狄敬国</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付丽娟</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王文华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许毅</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李坤淑</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高迟</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贾川</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吕琳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高慧</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田欣</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刘会杰</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莱芜职业技术学院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莱芜汇杰机械有限公司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11</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“一链五群三融通”人才培养模式创新实践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李春明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胡国良</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明晓辉</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赵宇</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张勇忠</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夏晓峰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杨冬旭</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长春汽车工业高等专科学校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12</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标准引领 三业融合</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汽车营销与服务专业“职群化”课程体系的创建与应用</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赵计平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袁苗达</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李雷</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金明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白云</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程飞</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程曦</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段妍</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兰文奎</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重庆工业职业技术学院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13</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标准与竞赛双驱引领基于制品生产流程的模具专业人才培养模式探索与实践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徐志扬</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吕永锋</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孙佳楠</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刘彦国</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韩权</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范建蓓</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董一嘉</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陈川</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徐春伟</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叶俊</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李美珍</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章学愚</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浙江机电职业技术学院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501"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14</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创建以行业领军企业为主体的校企联盟汽修专业技术技能人才培养新模式</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王永清</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李怡民</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王怡民</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刘建平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魏荣庆</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姚芾</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李新宇</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栾航乾</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张京华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田阿丽</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悦中原</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齐忠志</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上汽通用汽车有限公司</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北京交通运输职业学院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浙江交通职业技术学院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广州市交通运输职业学校</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德州交通职业中等专业学校</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高等教育出版社</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润华汽车控股有限公司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15</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动漫制作技术专业“三级导师学徒制”人才培养模式的创新与实践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桂占吉</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刘来权</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张克亮</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张卫国</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符应彬</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张艳钗</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赵宝春</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郑业芬</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戴敏宏</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李莘</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曾伟京</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方凌</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刘峰宇</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阎宏</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左蒙</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海南软件职业技术学院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央视动画有限公司</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海南枫华动漫文化发展有限公司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16</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对标接轨 合作研发——中德诺浩汽车学院“1234”人才培养模式创新与实践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李允志</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许可</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许婕</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李敬福</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刘国军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吕丕华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王德明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王刚</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卢伟</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王洪佩</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郭跃华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高琰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张红波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黄磊</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山东理工职业学院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中德诺浩（北京）教育投资股份有限公司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17</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高铁背景下铁路高职院校“六二四”学生特质培养体系的研究与实践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肖耀南</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周少斌</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李光茂</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田文艳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雷希夷</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李忠华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毛亮</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陈承欢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黄娟</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彭新宇</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易今科</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胡颖蔓</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湖南铁道职业技术学院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18</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高职电子信息大类专业“平台+方向+项目实战”理实一体化教学改革</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张宗宝</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李洪建</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邓所春</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员志超</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杨磊</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王延亮</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付凯</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王国俊</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孙玉太</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夏道春</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刘艳艳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王立进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姜华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王雷雷</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董本清</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杜金晶</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陈天真</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山东科技职业学院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大连东软信息学院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浪潮集团有限公司</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联想（北京）有限公司</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山东省计算机专业建设指导委员会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19</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高职高铁建设类专业七维度综合实践教学体系的构建与应用</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焦胜军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刘超群</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周安福</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王宏礼</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祝和意</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张学钢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毛红梅</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张碧</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罗建华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李昌宁</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陕西铁路工程职业技术学院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2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20</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高职机电一体化技术专业“三通三融三证书”人才培养模式创新与实践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祝瑞花</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郭鹏</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于洪永</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王玉青</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张为宾</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宋嘎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赵振</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李新华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张欣</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王秋敏</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唐勇</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刘向平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张红妮</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杨荣涛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于静</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王超</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高贵宝</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牟万全</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王伟</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齐真</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山东职业学院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21</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高职交通土建类专业五大能力培养体系的创建与实践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李林军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蒋平江</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张福荣</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张团结</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吴海光</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赵东</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刘明学</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赵晓智</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杨小玉</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宋德军</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陕西铁路工程职业技术学院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22</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高职汽车类四级竞赛促进专业人才培养的探索与实践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方文</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陈斌</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袁杰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李臻</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卜军伟</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贾超超</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冯林武</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任东</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谢振</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祝勇</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四川交通职业技术学院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23</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高职数控专业“三融合”人才培养模式的创新与实践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李向东</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李粉霞</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牛志斌</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张广红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裴炳文</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吴拓亿</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李和平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师素文</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董海涛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张子祥</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王晓红</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山西机电职业技术学院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苏州勤美达精密机械有限责任公司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24</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高职土建类专业“互联网+”校内实训智慧工场的创新探索与实践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何辉</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沙玲</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徐哲民</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夏玲涛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金睿</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陈伟东</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姜健</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邵梁</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何向彤</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项建国</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陈园卿</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刘俊龙</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浙江建设职业技术学院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浙江省建工集团有限责任公司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25</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高职土建类专业建筑智能演训平台的开发与应用</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陈月萍</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谭维奇</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吴何珍</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曹青</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汪扬</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吴一鸣</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李进恩</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方辉</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安庆职业技术学院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安徽汇源建设工程有限公司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501"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26</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高职院校建筑类专业“五化”教学法的研创与应用</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杜国平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蒋晓燕</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孙秋砚</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吕淑珍</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陈晓燕</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杨震樱</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蒋晓云</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周晖</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秦继英</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于小林</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张学钢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刘如兵</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梅杨</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南振江</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李晓枫</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任玲华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戚甘红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项贻强</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黎志宾</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绍兴职业技术学院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浙江广厦建设职业技术学院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广州城建职业学院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河南建筑职业技术学院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黑龙江建筑职业技术学院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陕西铁路工程职业技术学院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浙江太学科技有限公司</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浙江省建筑业技术创新协会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27</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高职制造类专业产教协同人才培养路径创新与实践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董建国</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罗晓晔</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赖晓桦</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范进桢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邱丽芳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何树贵</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黄政艳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周承华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胡蓉</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蒋水秀</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陈勇</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李强</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柯春松</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张海英</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龙凌</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宁朝阳</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湖南工业职业技术学院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杭州科技职业技术学院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广西机电职业技术学院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宁波职业技术学院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28</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高职智能制造专业群“三对接、三融合”人才培养体系构建与实践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曾照香</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祝木田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杨百梅</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李高建</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李世伟</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赵毅新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刘敏</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金文兵</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李金亮</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王雪艳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师勇</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高霞</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姚辉波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罗汉江</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宋涛</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淄博职业学院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烟台职业学院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山东新华医疗器械股份有限公司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801"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29</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构建共享型“校园教学工场”提升专业服务产业能力的探索与实践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陈海峰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罗小青</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陈正振</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刘存香</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黄云奇</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罗宜春</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成忠慧</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周铮</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肖铭</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莫品疆</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刘学军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谢军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吴飞</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杨宇清</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黎群</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曹斌</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何江霞</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戴晓云</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韦耀</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潘明杰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陈均康</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吴雨</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张立玮</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谭福</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刘欣哲</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熊志军</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广西交通职业技术学院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广西交通运输职业教育教学指导委员会</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广西交通规划勘察设计研究院有限公司</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广西交通运输学校</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广西路建工程集团有限公司</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广西长久汽车投资有限公司</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中船广西船舶及海洋工程有限公司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30</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基于“产教融合”的“异步教学组织形式”的创新与实践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余爱民</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曾文权</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龙立功</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康玉忠</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刘晓英</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刘海</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孙国军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程高飞</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朱亚兴</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任淑美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何拥军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姜建华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陈华政</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杨忠明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曾文英</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张军</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广东科学技术职业学院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珠海金山网络游戏科技有限公司</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珠海顶峰互动科技有限公司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31</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基于“现代工作坊”的高职计算机类专业建设与实践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王津</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何玉辉</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梅创社</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王坤</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夏东盛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刘引涛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刘明学</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赵东</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赵晓智</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史小英</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裴清福</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姜东亮</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刘鹏</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赵革委</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陕西工业职业技术学院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陕西铁路工程职业技术学院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西安航空职业技术学院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32</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基于“协会+”的船舶专业校企协同育人探索与实践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魏寒柏</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彭晓兰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方晓勤</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高靖</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余永波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邵斌</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孙逊</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陈炯</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应杰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江帆</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彭欣健</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九江职业技术学院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江西省船舶工业行业协会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2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33</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基于“职场化+信息化”的高职制造类专业工匠型人才培养模式的探索与实践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丁文利</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董传民</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董敬贵</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杨慧慧</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王艳芳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徐永红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朱坤</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魏涛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韩锡斌</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张安营</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孙金平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周先景</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葛永勃</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李公科</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杨晓丽</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冯华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窦省委</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韩文泉</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山东科技职业学院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清华大学</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中车青岛四方机车车辆股份有限公司</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歌尔股份有限公司</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山东省智能制造职业教育集团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55"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34</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基于TQM理念、对接企业需求，国际化航海人才培养体系的探索与实践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陈立军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孙长飞</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缪克银</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李恩亮</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周涛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周国华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王锦法</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胡明华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刘晓峰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黄锦鹏</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江苏海事职业技术学院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501"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35</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基于产教融合的汽车类特色专业群建设研究与实践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邓志革</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罗先进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侯建军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欧阳波仪</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沈言锦</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易启明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黎修良</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李治国</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熊振倜</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尹万建</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汪炎珍</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刘海雄</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刘海渔</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朱双华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吴小平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周定武</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陈刚</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侯志华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许祥鹏</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雷久相</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刘平国</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韩先满</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刘星海</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蔡强</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涂健</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湖南汽车工程职业学院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湖南立方新能源科技有限责任公司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36</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基于产教融合的信息技术专业群建设的创新与实践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薛永三</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柴方艳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何鑫</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卢长鹏</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李祥杰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杜金晶</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孙守梅</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翟秋菊</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邵丹</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刘全利</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黑龙江农业经济职业学院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联想（北京）有限公司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37</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基于大数据分析的数字媒体专业群人才培养探索与实践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杨欣斌</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刘远东</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徐守祥</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吴斌新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于成龙</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刘文娟</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盛鸿宇</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林徐润</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韩丽屏</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徐耀鸿</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俞鑫</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黄晓东</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杨建友</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深圳信息职业技术学院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深圳华尔德动漫科技有限公司</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北京联合大学</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湖北工业职业技术学院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38</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基于多方协同的高职软件人才个性化精细培养探索与实践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许志良</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林徐润</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王寅峰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邓果丽</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张运生</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王鹏</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赖红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覃国蓉</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何承</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黄锐军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梁海琴</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但唐仁</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林坤</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刘俊</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深圳信息职业技术学院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国家信息中心软件评测中心</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深圳市金证科技股份有限公司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39</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基于工程项目建设的交通运输类专业“五共”人才培养模式研究与实践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陈方晔</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罗星海</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李刚</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熊文林</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夏勇子</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程海潜</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张颖</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李峰</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湖北交通职业技术学院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新疆交通建设管理局G30乌苏至赛里木湖一级改高速湖北省代建指挥部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2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40</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基于技术应用中心校企协同产教“四融合”人才培养改革与实践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吴家礼</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赵磊</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刘松</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程昂</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杨阳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黄向荣</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张文</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崔宝才</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马莹</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钱国梁</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郝鹏</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张璇</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白志杰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焦鹏昊</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李娜</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周恩博</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张扬</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田哲</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张熙</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袁贵民</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吴晓林</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张文喆</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张勇</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天津电子信息职业技术学院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北京东软慧聚信息技术股份有限公司</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国家动漫产业综合示范园</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中兴通讯教育合作中心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41</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基于课程引领、项目搭台、竞赛锤炼的民航电子商务类人才培养模式改革与创新</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罗闻泉</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金蓉</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于洪磊</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张颖敏</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徐国友</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王鹏</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朱琦</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广州民航职业技术学院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366"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42</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基于全人格育人理念的高职制造类专业课程教学模式改革与实践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曹根基</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李宇飞</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吴正勇</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张江华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覃事刚</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史琼艳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程一凡</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于华艳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赵丹</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蔡玲玲</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靳敏</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刘刚</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严俊杰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林毅</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尚德强</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黄新栋</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常州机电职业技术学院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湖南电气职业技术学院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43</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基于现代学徒制中国高端制表匠人才培养体系的改革与实践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孙勇民</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龙威林</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易艳明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赵跃武</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杨兰福</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孙丽丽</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胡娜</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范婵娟</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陈红彩</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战忠秋</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李亚东</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杨建彪</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陈振东</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天津现代职业技术学院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2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44</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基于真实工作环境的城市轨道交通类专业实训教学体系的创新与实践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王绍军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张风琴</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王均银</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管莉军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张伟</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臧胜超</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武静悦</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曹竣凯</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杨鲁会</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王爱美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李凌燕</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匡荣杰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高亚南</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李增足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王亚飞</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郑枫</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林清丽</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王震</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山东职业学院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南京海天轨道车辆装备有限公司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45</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集成共建、多岗联动——高速铁路技术技能人才培养体系的创新与实践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钱吉奎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刘盛烺</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曹国红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高松</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李从峰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何万一</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程谦</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丁民豆</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叶云飞</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薄宜勇</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华亮</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宋奇吼</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魏连峰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李成明</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南京铁道职业技术学院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中国铁路上海局集团有限公司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46</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计算机类专业“联盟制、项目制、导师制”创新型人才培养模式的改革与实践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武春岭</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何欢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童世华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李腾</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赵鹏举</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余永佳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鲁先志</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刘宏宇</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杨秀杰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张静</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任航璎</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重庆电子工程职业学院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常州信息职业技术学院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47</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技术导向•项目驱动•平台支撑——船舶与海工类应用创新人才培养探索与实践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陈晓琴</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谢荣</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刘桂香</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胡杰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周宏</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潘汝良</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嵇春艳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马洪涛</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江苏海事职业技术学院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中国长江航运集团南京金陵船厂有限公司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48</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借鉴德国应用科技大学经验，协同培养创新型汽车电子类专业人才的改革与实践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朱方来</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孙晓莉</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杨开亮</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李正国</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崔宏巍</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肖钢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张强</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黄亚妮</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黄炳华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张凯</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张亚琛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朱小春</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深圳职业技术学院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49</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军民融合发展战略下的校军共育海军士官人才培养体系的构建与实践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王心</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王建良</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王磊</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陈光</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辛小辰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曲佳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陈祥义</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孙阳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张泽栋</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冯娜</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张宁</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李新</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山东交通职业学院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北部战区海军训练基地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2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50</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军民融合共研促教、协同培养军工人才——机电类专业建设模式研究与实践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王明哲</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孟繁增</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高葛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李慎安</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马书元</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姜鑫</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张永军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刘向红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鲁伟</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谷瑞杰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郝瑾</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山峰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郭杰</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陕西国防工业职业技术学院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中国兵器工业集团第二一二研究所</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中国重型机械研究院股份公司</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陕西省户县东方机械有限公司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51</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面向中小微企业的“一对多”现代学徒制人才培养创新与实践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戴欣平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胡新华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戴素江</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刘鲁平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徐振宇</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王志明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沈建鹏</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金华职业技术学院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皇冠投资集团有限公司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52</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契约共订、标准共建、人才共育——高职机电类专业校企一体化育人探索与实践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石忠</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李明月</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仝丙昌</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郭强</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贾勇</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吕茜</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邹丽静</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吴学峰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王发鸿</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王丽萍</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霍宁波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刘健</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刘国庆</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万学军</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滨州职业学院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53</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欠发达地区高职院校电子信息类人才培养模式创新与实践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程远东</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杨华明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周玉丰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尹存涛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姚波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赵克林</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云贵全</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潘锋</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王宏旭</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敬代和</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贾正松</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朱龙</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胡钢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刘颖</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四川信息职业技术学院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2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54</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适应铁路行业需求的“双轨对接、双环运行”校企协同育人模式创新与实践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熊义</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骆武伟</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翟红兵</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张玉光</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侯文赞</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晏明军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董亚男</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张胜平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陈友伟</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解宝柱</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郭艳红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杨松尧</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朱凤文</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翟士述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于咏梅</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孙桂岩</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范玉忠</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辽宁铁道职业技术学院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中国铁路沈阳局集团有限公司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55</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双模双主体ICT复合型人才培养模式创新与实践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古发辉</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戴毅</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李国清</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刘旺生</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肖芳惠</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谢中梅</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方志宏</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姚勇</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邓磊</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杨雪峰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邹志勇</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卢镭</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周庆</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肖明华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王文祥</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江西应用技术职业学院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深圳市讯方技术股份有限公司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56</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四方协同，精准对接</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高职模具技术人才培养体系的创新与实践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许朝山</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陆建军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陈叶娣</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文西芹</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张金标</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王春艳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段来根</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王霆</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李纪明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冯伟</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彭银年</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王继水</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柴建国</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常州机电职业技术学院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淮海工学院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57</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西部山区高职汽车专业“教学、生产、服务”一体化混合制教学工厂探索与实践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刘焰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王毅</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田兴强</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王强</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向巍</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刘开贵</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汪震</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曹云刚</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彭静</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王茵</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周勇</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唐好</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杨明筑</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陈文均</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尚辉</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杨鹏</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安军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徐鋆晟</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刘猛</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贵州交通职业技术学院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贵阳市公共交通（集团）有限公司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58</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现代制造业校企“跨国协同多方共赢”技术技能型人才培养新模式的构建与实践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刘建国</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赵丽霞</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孙百鸣</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雍丽英</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刘万村</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刘冬霞</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林卓</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谭骁彧</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崔兴艳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朱立颖</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祝丽华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张建</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杨淼森</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张向辉</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王威</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哈尔滨职业技术学院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有色金属工业人才中心</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哈尔滨电机厂有限责任公司</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湖南有色金属职业技术学院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59</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校行企共建实践教学共同体 服务信息技术中小企业的现代学徒制培养实践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王金兰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林锦章</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向成军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薛胜男</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曹伶丽</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陈玉琪</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何剑峰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刘国成</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张士刚</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易丹</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何敏丽</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申益美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刘冬香</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广州铁路职业技术学院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国家数字家庭应用示范产业基地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广州合立正通信息科技有限公司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60</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校企协同  三级贯通：面向先进制造业的技术技能人才培养探索与实践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戴裕崴</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李云梅</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安薪睿</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刘悦凌</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马俊红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刘万菊</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王宝龙</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张梦龙</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韩志国</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沈洁</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纪红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王延盛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常世平</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天津轻工职业技术学院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天津汽车模具股份有限公司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61</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学习价值增值导向的高职软件技术专业“一二三四”人才培养模式研究与实践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陈磊</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徐受蓉</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董小平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刁绫</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陈艳平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王剑峰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李明科</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陈沛富</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尚晋</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重庆航天职业技术学院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62</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园林工程技术专业创新创业型技术技能人才培养研究与实践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赵建民</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刘新燕</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衣学慧</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刘卫斌</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陈祺</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张君超</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张纯</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陈丹</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杨凌职业技术学院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63</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职业教育轮机工程技术专业教学资源库建设与实践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陈清彬</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施祝斌</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陈瑞晶</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朱永祥</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王琪</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沈苏海</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黄步松</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翁石光</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方小明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王必改</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福建船政交通职业学院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南通航运职业技术学院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2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64</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重大项目引领，对接德国标准，汽车维修人才现代学徒制培养体系探索与实践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蔺宏良</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崔选盟</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廖发良</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冯晓</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Sabine Porsche</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白思妍</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房大军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郭建明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罗明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邱官升</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李占锋</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黄珊珊</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李帆</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丁春莉</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李婷婷</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陕西交通职业技术学院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SGAVE项目中方秘书处（同济大学）</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德国国际合作机构</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新丰泰集团控股有限公司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65</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装备制造类专业创新型人才培养PECCW模式的探索与实践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杨劲松</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蒋正炎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檀祝平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潘安霞</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姚庆文</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庄晔</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徐伟</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沈治</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韩迎辉</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黄祥源</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常州轻工职业技术学院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江苏恒立液压股份有限公司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66</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“3+1+N”公铁水游学</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复合型物流人才培养的创新与实践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贾俐俐</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吕亚君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何华芬</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黄银娣</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杨益明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刘盛烺</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陈晓琴</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韩宝睿</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林榕</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王艳梅</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马耀文</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黄河</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南京交通职业技术学院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南京铁道职业技术学院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江苏海事职业技术学院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南京林业大学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67</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“法自然 尊传统 博学识”理念引领的高职艺术设计教育课程体系建设与实践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段林杰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谢丽</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夏光蔚</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梁俊</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吴颖</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沈晶</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王敏</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周文</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黄国伟</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武汉职业技术学院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68</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“互联网+供应链”校园创新创业生态圈的构筑与实践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李志勇</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沈文馥</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吴威</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王艺能</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戴敏华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雷斌</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漳州职业技术学院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69</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“强融合、重研创、深贯通”的中高职系统培养“设计工匠”创新与实践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王志梅</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施凯</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童卫军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钱小微</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叶志远</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邢旭佳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祝成林</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谢炳冲</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张建兴</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温州职业技术学院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瑞安市职业中等专业教育集团学校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2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70</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“双线渗透”的农旅特色电子商务人才培养体系构建与实践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王永琦</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黄毅英</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韦群生</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覃开贤</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覃海宁</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罗宁</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易著梁</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张秋仙</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周明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苗丽</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黄柳萍</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潘潁</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潘汝春</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陆金海</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李超</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叶南均</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马小媛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唐新梅</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赵宇琦</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黄光强</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胡铭</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广西经贸职业技术学院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71</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标准引领、课程创新、平台集成，培养高职国际化的文化创意特色旅游人才</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凌红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赖斌</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吴雪</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刘玮</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舒莉</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余昕</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雷琳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江舸</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张芝敏</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王晓莹</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洪光英</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杨丽娟</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干曦礼</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成都职业技术学院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成都文化旅游发展集团有限责任公司</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北京巽震数码科技有限公司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72</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传承千年民族技艺的现代陶瓷专业人才培养模式创新构建与实践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陈华龙</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朱辉球</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李文跃</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李映华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赵芳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王赟</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张立群</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江西陶瓷工艺美术职业技术学院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景德镇粉彩艺术研究院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73</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创建“规范公安执法办案树型知识结构专业课程衔接体系”的探索与实践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杨彤勇</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刘伟斌</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连昊</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郑阳红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于强</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王立波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杨雷</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刘越</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辛世敏</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徐敏</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钱志鹏</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黄超</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黑龙江公安警官职业学院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74</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地方戏曲传承人群系统培养的“三联”模式</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朱海闵</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支涛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李旭芳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周应中</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杨晓浤</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苏苏</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陈丽</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谢青</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浙江艺术职业学院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75</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非遗活态传承，产教深度融合——艺术职业院校民族文化人才培养实践与创新</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唐文忠</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徐羽中</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林松伟</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吕承坚</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程春玲</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陆长超</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陈力群</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陈爱娟</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靳相林</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黄瑞平</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福建艺术职业学院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76</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高职财务管理专业实践教学模式的创新与实践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裴淑琴</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李飞</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宋秋萍</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张冬花</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王团维</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赵凯</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赵丹</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闫慧楚</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山西省财政税务专科学校</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山西五建集团有限公司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77</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高职电子商务专业“训、赛、创、服”四位一体实践教学模式的探索与实践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张永良</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张宗民</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杨宏祥</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郑伟</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张学琴</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郭伟</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苏秋芬</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蒋霞</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杨凌职业技术学院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78</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高职广播影视节目制作专业人才培养模式探索与实践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田建国</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赵国祥</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薛澈</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周彦珍</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田钰滢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薄立伟</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黄超</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刘万军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梁沧</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胡明锦</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刘继忠</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高博</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宋晓丽</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左飞飞</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任欢</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保定职业技术学院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保定广播电视台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79</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高职酒店管理专业境外顶岗实习标准及实践教学体系研究与实践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杨秀冬</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陈增红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张斐斐</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夏岩</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郭慧</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石媚山</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孙爱民</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王静</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Michael Liu</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山东旅游职业学院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索菲特银座大饭店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80</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高职酒店管理专业现代实践教学体系研究与实践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周春林</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匡家庆</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苏炜</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马卫</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洪涛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夏雯婷</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田园</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马开良</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景诚</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南京旅游职业学院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81</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高职涉老专业PPP办学模式的创新与实践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蒋云尔</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石晓燕</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谈义良</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陆小香</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史明宇</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裘云</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葛伟丽</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王港</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李梓伊</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张阳阳</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江苏经贸职业技术学院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无锡九如城养老产业发展有限公司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82</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高职物流管理专业“点、线、面、体”递进式实践教学体系的探索与建设</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黄浩</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刘勇</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万义国</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辜羽洁</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孙浩静</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王敏军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熊青</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江西交通职业技术学院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83</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高职艺术设计类专业实践教学“五位一体”质量控制模式构建与应用</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孙丽华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毛锡荣</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吴昀辰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李炜</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韦文波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李国兵</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杨海涛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魏钦</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李程</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徐雪漫</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苏州工艺美术职业技术学院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84</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高职院校老年服务与管理专业全方位育人的“5432”人才培养模式</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杨根来</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王伟</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张斐</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曹雅娟</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赵红岗</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谭美青</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皮微云</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迟玉芳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李晶</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北京社会管理职业学院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青岛市长期照护协会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85</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行业升级背景下产教协同共建湘菜产业专业群的探索与实践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刘国华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谢军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徐艺</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谭璐</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冯智雄</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刘红专</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周豫湘</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段辉煌</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陈敬</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长沙商贸旅游职业技术学院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湖南省湘菜产业促进会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86</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基于“互融”理念的高职院校“四位一体”非遗人才培养模式研究与实践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陈鸿俊</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余克泉</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刘光平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刘爱云</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包文婷</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唐利群</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李升</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高建民</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王桃红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黄永平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黄笛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龙军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唐云</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邱灵</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黄耀辉</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湖南工艺美术职业学院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醴陵市瓷艺堂有限责任公司</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长沙沙坪金球湘绣有限公司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101"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87</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基于“能学辅教”的物流资源库可持续开发、应用及质量监控机制探索与实践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郑卫东</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周亚</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沈文天</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邱渡军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舒旭丽</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刘智慧</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王顺林</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章玲玲</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欧阳泉</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宋文官</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都国雄</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梁世翔</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薛威</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仪玉莉</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杨明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胡延华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肖旭</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杨紫元</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宁波职业技术学院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高等教育出版社有限公司</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北京络捷斯特科技发展股份有限公司</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辽宁省交通高等专科学校</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武汉交通职业学院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天津交通职业学院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商丘职业技术学院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南京铁道职业技术学院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青岛职业技术学院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深圳职业技术学院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广州民航职业技术学院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88</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基于ESSI人才培养模式</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助力产业发展薄弱地区农村电商人才培养</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李琳娜</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姚旭东</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王桃</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黄银珍</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符国繁</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谭东清</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蔡宝玉</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林世城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段建团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李立</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刘全利</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滕谦谦</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林师虎</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海南职业技术学院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北京博导前程信息技术有限责任公司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89</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基于产教深度融合的跨境电商人才培养模式探索与实践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刁建东</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亓春霞</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刘晓飞</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张加保</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高腾飞</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张鹏刚</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周厚才</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刘希全</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张雪梅</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谭博</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秦长岭</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丁洪亮</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山东外贸职业学院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青岛聚品电子商务有限公司</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山东省跨境电子商务协会</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青岛汉麻纺织有限公司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90</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基于产业链的“三维集成、校企协同”高职商贸类人才培养的探索与实践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肖红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郑琦</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王文霞</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黄新谋</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虢欢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肖锭</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渠晓伟</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刘彦辰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盛晓燕</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梁健屏</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中山职业技术学院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中山市服务业新兴业态发展研究院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中山市美盛网络科技有限公司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91</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基于创新创业能力培养的高职物流管理专业育人模式的研究与实践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李选芒</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杨卫军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晋淑惠</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何奇彦</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王红艳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王冠宁</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成志平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李思维</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吕文凯</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施云飞</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陕西工业职业技术学院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92</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基于国际贸易综合改革试点，培养中外国际化商贸人才的探索与实践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李慧玲</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程路</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陈宇鹏</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盛湘君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龚苏娟</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高燕</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朱萍</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义乌工商职业技术学院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浙江中国小商品城集团股份有限公司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93</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基于活动管理的高职会展专业一体化教学模式改革</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康年</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宋波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王国栋</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卢晓</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郝影利</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赵中华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张欣建</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王承云</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上海旅游高等专科学校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94</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基于少数民族优秀传统文化传承创新的“非遗工坊”模式探索与实践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黎卫</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蓝洁</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黄明瑞</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周旺</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黄春波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史梅容</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梁华坚</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覃勇鸿</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蔡春艳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廖远芳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黄世明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邓俊华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林燕红</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南宁职业技术学院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广西职业教育发展研究中心</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广西民族技艺行业职业教育教学指导委员会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95</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基于现代学徒制的零售店长人才培养体系构建与实践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阚雅玲</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谭福河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门洪亮</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黄雪薇</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张晓青</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熊自先</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广州番禺职业技术学院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96</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基于现代学徒制的商业类人才培养系统化改革与实践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张宝忠</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周鸣阳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王慧</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朱有明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沈凤池</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孙玮琳</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浙江商业职业技术学院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浙江百诚网络科技发展有限公司</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物美集团华东公司—杭州天天物美商业有限公司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97</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基于学生多样化成长的高职市场营销专业人才培养体系研究与实践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王鑫</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王华新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饶君华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权小妍</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赵雨</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张晓红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于文霞</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程锦</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马立金</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吕易</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林冰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刘芹</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周鑫</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张潮</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山东商业职业技术学院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山东省商业职业教育专业建设指导委员会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2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98</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基于学生未来职业发展需求的高职公共英语教学体系构建和实践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贺雪娟</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杨帅</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李颖</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伍雁</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张雷</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邓曼英</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王敏</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张慧勇</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唐菁</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戴卓</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赵艳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黄冠群</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寻懋梅</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赵宇</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刘亚琴</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付检新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潘静</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钟涛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李成</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李兰</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长沙民政职业技术学院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99</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建构大师＋名师工作室培育三创型现代新工匠陶瓷类专业人才培养改革与实践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钟发亮</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张南章</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赖双安</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邱少煌</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李联益</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周金田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赖颖秦</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张丽芬</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郑振雷</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苏献忠</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池至铣</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张玉柱</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林建胜</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许瑞峰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曾映雪</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泉州工艺美术职业学院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100</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金融高职院校复合技能型人才“P+M”培养模式探索与实践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张炳辉</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张晓晖</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殷树友</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隋菱歌</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生洪宇</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吕鹰飞</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韩国薇</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徐丽</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陈廷勇</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高同彪</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李娜</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张辛雨</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长春金融高等专科学校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101</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金融专业群国家级数字化教学资源开发与应用</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郭福春</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谢峰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张国民</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吴金旺</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刘丽</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董瑞丽</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李敏</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王忠孝</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杨则文</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马玉兰</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浙江金融职业学院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广州番禺职业技术学院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全国金融职业教育教学指导委员会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501"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102</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跨境电子商务紧缺人才培养体系的构建与实践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戴小红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肖旭</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王婧</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王琼</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陈旭华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王晴岚</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韩斌</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吕希</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郑亚莉</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韦昌鑫</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张帆</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方叶</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张敏</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朱慧芬</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李岚</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辛玉麟</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沃群锋</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王薇</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李金徽</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浙江金融职业学院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义乌工商职业技术学院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杭州跨境电子商务协会</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北京智欣联创科技有限公司</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杭州平定投资有限公司</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杭州乐链网络科技有限公司</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浙江物产电子商务有限公司</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海盟控股集团有限公司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103</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旅游专业群“多元协同、全程融入、能力递进”创新创业育人模式构建与实践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范智军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万红珍</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伍建海</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李薇</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许欣</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於天</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司徒慧明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齐兰兰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伍剑琴</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陈海山</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肖青国</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广东轻工职业技术学院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广东省中旅导游有限公司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104</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面向数字创意产业的高职影视动画专业集群教学改革创新与实践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陈丹</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徐江</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陈春燕</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刘高</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冯启晏</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龚芸</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王丹丹</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何跃东</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刘萃</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李春燕</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彭发清</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重庆工商职业学院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重庆华龙网集团股份有限公司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105</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民族地区高职特色旅游人才“一路径、双融入、三引领”培养模式的探索与实践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闻芳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曹庆旭</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杨曦</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陈静</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赖建书</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赵玮</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潘恒志</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杨捷</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梁旭楷</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舒选璧</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杨再琼</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邹雪</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蒋步先</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黔东南民族职业技术学院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港中旅酒店有限公司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106</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名企联动：“高品质</w:t>
            </w:r>
            <w:r>
              <w:rPr>
                <w:rFonts w:hint="eastAsia" w:ascii="方正仿宋简体" w:hAnsi="方正仿宋简体" w:eastAsia="方正仿宋简体" w:cs="方正仿宋简体"/>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全过程</w:t>
            </w:r>
            <w:r>
              <w:rPr>
                <w:rFonts w:hint="eastAsia" w:ascii="方正仿宋简体" w:hAnsi="方正仿宋简体" w:eastAsia="方正仿宋简体" w:cs="方正仿宋简体"/>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深融合”物流管理专业人才培养模式探索与实践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曹家谋</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朱长春</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张晓</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薄斌</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孙雷</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张露</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笪旦</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董昕灵</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江苏城市职业学院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江苏省现代物流协会</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苏宁易购集团股份有限公司、南京苏宁物流有限公司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107</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商业形态变革下经管类专业“教产结合、学训合一”人才培养模式的探索与实践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赵居礼</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唐忍雪</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韩春梅</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万珊</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王瑞</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段建</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王玙</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吕妮</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王吉寅</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李色旧</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折贝</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西安航空职业技术学院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108</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退役士兵“三特双协同”安保人才培养首都模式创新与实践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杨春</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柳春香</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海南</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朱明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邢彦明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常红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胡铁辉</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房丽</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张洋</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邱仲夏</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北京政法职业学院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北京市民政局</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北京首都机场航空安保有限公司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109</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为民族传艺</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为创新寻源：中国工艺美术非遗技艺教学数字化流程再造与应用</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曹雪明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刘珽</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李国兵</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施教芳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华黎静</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赵罡</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周清</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李程</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赵雄贵</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喻琛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房志达</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汪彤</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苏州工艺美术职业技术学院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江苏省工艺美术行业协会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110</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五方联动、精准对接、三程五段养老人才培养体系构建与实践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赵学昌</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丁建石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马颀</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张玮</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薛梅</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付健</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古光甫</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陈妍妍</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李友得</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宋志华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卞国凤</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王芃</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燕杰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王春霞</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于利东</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菅亚珏</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张秀红</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天津职业大学</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天津医学高等专科学校</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天津城市职业学院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111</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五年制中高职贯通汽车营销与服务专业技能复合型人才培养新途径</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朱建柳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孙梅</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李丕毅</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杨杰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李斌</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洪斌</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赵超</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荣建良</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荆叶平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张亦纯</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上海交通职业技术学院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上海市交通学校</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上海市汽车修理有限公司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112</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物流管理专业中高职衔接课程体系构建与实践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姜洪</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孟军齐</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陈代芬</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赵艳俐</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段杰鑫</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石滨</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许笑平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陈朝萌</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深圳职业技术学院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2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113</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现代商务服务专业群项目化课程开发及优化的探索与实践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方玲玉</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刘娜</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胡伏湘</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陈光荣</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张流柱</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王庆国</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张鸽</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胡业权</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李念</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文腊梅</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李小斌</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周玉梅</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黎晗</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禹银艳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杨洁</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易文伟</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李成</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陈花</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聂磊</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长沙民政职业技术学院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114</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现代物流专业群“知识融合•能力耦合”复合型人才培养体系研究与实践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王建良</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李海民</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韩小霞</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杨瑞</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田美丽</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夏智伟</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蔡占华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纪付荣</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秦玉权</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李海涛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李伍俊</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张晓梅</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邓亦涛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张向春</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房华</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山东交通职业学院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宅急送快运股份有限公司潍坊分公司</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络捷斯特科技发展股份有限公司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115</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校局共建 全警共享 快速反应 支撑实战的公安远程教育“4e”新模式</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韩勇</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许敏</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黄俊</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顾东升</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梅智明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崔磊</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曹忠于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徐凯</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上海公安学院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上海市公安局政治部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116</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新金融背景下高职金融专业群构建的研究与实践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杨则文</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陆明祥</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邓华丽</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曾卉</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吴娜</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王心如</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贾芳琳</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广州番禺职业技术学院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117</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以“双标双库”建设为引领的高职现代商贸流通专业集群改革与实践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薛茂云</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吴洪贵</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居长志</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王国庆</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钱廷仙</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姚炜</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陈志刚</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吉志林</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江苏经贸职业技术学院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501"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118</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政府统筹、龙头引领、共育乡村旅游人才，职业教育集团化办学的创新与实践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贺继明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赖斌</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李王英</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黄晓菲</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李炼</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黄剑鲲</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何成蓉</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杨红帆</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张雯洁</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邹小兵</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成都职业技术学院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成都文化旅游发展集团有限责任公司</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成都世纪城新国际会展中心有限公司世纪天堂洲际大饭店</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四川省新津县职业高级中学</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成都意道旅游策划设计咨询有限公司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401"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119</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江苏创新现代职教体系、系统化培养高素质技术技能人才的研究与实践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崔景贵</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沈健</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杨湘宁</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王建华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尹伟民</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李德方</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马万全</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王志华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叶霞</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雷卫宁</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葛宏伟</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闵光琛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冯明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周军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吴丽荣</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殷树凤</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孙丽芳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张伟贤</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张建云</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张国翔</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王旭</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江苏理工学院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南京师范大学</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江苏教育现代化研究院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江苏省职业技术教育学会</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金陵科技学院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南京旅游职业学院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苏州农业职业技术学院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苏州卫生职业技术学院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南京商业学校</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常州卫生高等职业技术学校</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江苏省武进中等专业学校</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江苏省宜兴中等专业学校</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江苏省昆山第二中等专业学校</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南京高等职业技术学校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120</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双向融合、三维互动的高职院校创新创业教育系统构建与实践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张汝山</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王伟</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王甜甜</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杨明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隋兵</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宋秀娟</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赵海霞</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东营职业学院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17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121</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职业院校“政产学研资用”六元协同双创教育生态系统的研究与实践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张兴会</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张巾帼</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徐琤颖</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张志强</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石莹</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徐红岩</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费诚</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陈宽</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李文</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赵相宾</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孙天航</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王明浩</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邓蓓</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杨中力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姚吉</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靳鹤琳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王守志</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李志旻</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天津中德应用技术大学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122</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高职院校“四融合、五递进”创新创业实践教学体系的研究与构建</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钱乃余</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明照凤</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周前进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刘亚栋</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蒋秋燕</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王飞</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曹宇飞</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刘敏</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刘凯</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师宜源</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彭蕾</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于美玲</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山东商业职业技术学院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新道科技股份有限公司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501"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123</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对口贯通  分段培养——“3+2”专本一体化人才培养改革与实践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姜义林</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白坤海</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宋健</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张文华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李宗木</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王亚美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路荣平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王慧姝</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徐红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张洪波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李占军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李兴凯</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孙伟力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杨强</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任传波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高进峰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吴昌平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潘峰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赵继德</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淄博职业学院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山东商业职业技术学院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青岛职业技术学院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山东科技职业学院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威海职业学院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日照职业技术学院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山东理工大学</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临沂大学</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山东交通学院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润华汽车股份有限公司</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万华化学集团股份有限公司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124</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基于“人人是胜者”的“三阶式”高职创新创业教育体系构建与实践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王成荣</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李俊琦</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孙万军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梁露</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赵晓燕</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王杜娟</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李维</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武少侠</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张淑梅</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郭延生</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徐楠</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蔡洪胜</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北京财贸职业学院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125</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高职院校混合所有制办学“山海模式”的创新与实践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王敬良</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郭素森</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潘春兰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张娣</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李淑云</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陈铭志</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王德帅</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李海燕</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彭振营</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张成宽</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李刚</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魏延胜</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李振鹏</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郭宪勇</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山东海事职业学院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潍坊市教育局</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山东通达国际船舶管理有限公司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126</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基于“互联网+”的高职思政理论课“四位一体”教学改革实践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蒋晓明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罗珍</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唐春霞</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唐召云</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张晓琳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许倪倪</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吴猛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李秀娟</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邓接红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覃扬庆</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黄丹</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马佩勋</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谢丽琴</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赵勇</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李成</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长沙民政职业技术学院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湖南雷锋纪念馆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127</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基于多元主体的高职课程质量保证体系构建与实施</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李新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傅智端</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杜少杰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劳飞</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樊学美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薄其红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张爱芹</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崔立功</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卫丽霞</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邹玉兰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刘洪波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赵霞</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李建国</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仲广荣</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孙志红</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滨州职业学院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2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128</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高职院校“学思践悟”思想政治教育模式创新与实践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王岳喜</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马广水</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李敏</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李卫成</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方玉鹏</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赵夫鑫</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李明立</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王惠</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冯成伟</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曲倩</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杨秉强</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王秀霞</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杨素华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许立玲</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龚爱国</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张云芳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谭雅静</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刘蕊</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山东商业职业技术学院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129</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基于6S的职业教育实践教学星级评价研究与实践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朱厚望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湛建平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朱国军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杨虹</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杨东海</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关云飞</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刘长生</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杨志利</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龚添妙</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谢盈盈</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刘琼</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长沙航空职业技术学院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长沙五七一二飞机工业有限责任公司</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中国航发南方工业有限公司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130</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高职院校“六层面多项目全融入”社会主义核心价值观培育模式的创新与实践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王春光</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蒋雪艳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尹元华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张红欣</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石万鹏</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宋建毅</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闫萌</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孙忠福</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王平嶂</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张松</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高敏</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徐林哲</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吕晓东</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石岱峰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赵朝晖</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麻婷婷</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济南职业学院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131</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高职院校学生“三课堂、全程化、协同式”养成教育模式的创新与实践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陈纪伟</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杜元贞</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黄翠翠</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邓效昆</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冯刚</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王新泽</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曲磊</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谭军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顾越</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贾红丽</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杜建勇</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刘倩</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王致刚</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刘晋</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杨杰敏</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刘续涛</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青岛港湾职业技术学院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青岛港（集团）有限公司</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山东洲际之星船员有限公司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132</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双课融通</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三师协同</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四步循环：高职院校双创育人模式研究与实践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聂强</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唐艳辉</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张铁力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付婕</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陈兴国</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彭海深</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陈良</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陈志军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谢光辉</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夏西泉</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郑杰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仇大勇</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郑栋之</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重庆电子工程职业学院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801"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133</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导入卓越绩效模式</w:t>
            </w:r>
            <w:r>
              <w:rPr>
                <w:rFonts w:hint="eastAsia" w:ascii="Times New Roman" w:hAnsi="Times New Roman" w:eastAsia="方正仿宋简体" w:cs="Times New Roman"/>
                <w:i w:val="0"/>
                <w:color w:val="000000"/>
                <w:kern w:val="0"/>
                <w:sz w:val="22"/>
                <w:szCs w:val="22"/>
                <w:u w:val="none"/>
                <w:lang w:val="en-US" w:eastAsia="zh-CN" w:bidi="ar"/>
              </w:rPr>
              <w:t xml:space="preserve">  </w:t>
            </w:r>
            <w:r>
              <w:rPr>
                <w:rFonts w:hint="default" w:ascii="Times New Roman" w:hAnsi="Times New Roman" w:eastAsia="方正仿宋简体" w:cs="Times New Roman"/>
                <w:i w:val="0"/>
                <w:color w:val="000000"/>
                <w:kern w:val="0"/>
                <w:sz w:val="22"/>
                <w:szCs w:val="22"/>
                <w:u w:val="none"/>
                <w:lang w:val="en-US" w:eastAsia="zh-CN" w:bidi="ar"/>
              </w:rPr>
              <w:t>创建高效能教育教学质量保障机制</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石令明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张翔</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鞠红霞</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邱福明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韦林</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唐冬雷</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黎凤环</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覃日娜</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傅昌德</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陈文勇</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冯雪萍</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韦小波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韦林华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黎渝林</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黄宁</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李革</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麻慧琼</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黄莉</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张慧敏</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蓝杜骞</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韩霄</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蓝星华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韦益良</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金峥</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才激扬</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陈玉成</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牛定柱</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程云燕</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龙陵英</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佘雅斌</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王乔</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谭丽丽</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柳州职业技术学院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深圳市金品质企业效益开发有限公司</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云南林业职业技术学院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广西职业技术学院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广西幼儿师范高等专科学校</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广西经贸职业技术学院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广西柳州市第二职业技术学校</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广西城市建设学校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134</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高职院校“四课堂、五联动、多平台、四协同”思想政治教育体系的构建与实践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张慧青</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张培方</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李秀英</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张广传</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隋灵灵</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齐守泉</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路静</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刘晓平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任清华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武琼</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杨峰俊</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吴新华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胡星鹏</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济南工程职业技术学院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135</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“院园一体”“四螺旋”实践育人模式的创新与实践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祝木伟</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冷士良</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张芳儒</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吉智</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李荣兵</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鲍桂楠</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朱涛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周天沛</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徐州工业职业技术学院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136</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农业创客“113”培养模式的探索与实践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刘智慧</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龙旭</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陈志国</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何利平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万群</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熊丙全</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阳淑</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官万武</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王慧</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刘皓</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邓继辉</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冯光荣</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成都农业科技职业学院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137</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基于关键成功因素的高职院校专业竞争力评价体系及预警办法</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时宁国</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高鸿斌</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张武</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孙辉</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陆怀平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李艳芳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顾润龙</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周婷</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兰州资源环境职业技术学院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138</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学创融合•校企协同高职创新创业教育体系构建与实践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盛振文</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李建</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朱辉</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王翠梅</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刘艳光</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徐慧吉</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安波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杨霄雯</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张云英</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杨茹</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韩洁</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殷秀梅</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戴田博</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伊鹏</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丁行</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邓英霞</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山东协和学院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2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139</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“行业组织主导，产教融合育人”的水利高职教育人才培养体系构建与实践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江洧</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张等菊</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黄俊华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李立新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孙礼文</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谢芷欣</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张劲</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王君丽</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王韶华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蔡庆</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谢颖</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刘孟桦</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刘建明</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广东水利电力职业技术学院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中国水利教育协会</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中国水利职业教育集团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广东省水利厅</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广东省源天工程有限公司</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江西水利职业学院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四川水利职业技术学院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501"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140</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融通区域职普教育资源 构建中小学生职业启蒙教育服务体系</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郭鸿</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姜婷</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张志鹏</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王喆</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左耘</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朱林海</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汪政宏</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陈权</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韩联</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魏民</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卢亚彬</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徐昌</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闫晓东</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杨眉</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辛竹叶</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马騄</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王宏</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袁军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王京</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章嘉</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张丽莉</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武娟</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北京市东城区教育研修学院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北京市东城区青少年教育学院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北京市东城区教师研修中心</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北京国际职业教育学校</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北京现代职业学校</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北京市第一七九中学</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北京市东城区古城职业高中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141</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基于工匠精神培养的高职“三阶递进、四位一体”工业文化育人模式创新与实践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王官成</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苟建明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黄文胜</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李慧萍</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赵柏森</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陈友力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张宝林</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重庆工业职业技术学院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142</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思想政治工作引领大学生职业素养教育研究与实践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王东平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徐文</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郝以宏</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李玲玲</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李冰梅</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刘有星</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凌晓萍</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王蓉霞</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罗庆</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张春明</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四川交通职业技术学院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143</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高职院校轨道交通人才培养质量监控体系与保障机制的研究与实践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华平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陶乃彬</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张磊</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张洲</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赵晓东</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徐宏平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焦宏涛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郭志戎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王晓睿</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刘燕明</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郑州铁路职业技术学院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郑州市轨道交通有限公司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144</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高职院校中华优秀传统文化教育“一课三平台”育人模式的构建与实践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宋婕</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吴勇</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张连绪</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刘楚佳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谭习龙</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张荣烈</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黄冠文</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黄伟明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董方明</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广州城市职业学院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2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145</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扶贫助盲  变弱为强——贵州盛华职业学院盲人教育教学实践创新</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饶舞林</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孙伟</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杨绍先</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陈懋南</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盛华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农政</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区品圣</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乔亚</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张旭儒</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章啸路</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张尽才</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杨泽丽</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罗强</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龙度勋</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黄波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张辉伟</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曾渊</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陈毅佳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邹诗韵</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莫如道</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白远军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邓晓颖</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龙玉丹</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贵州盛华职业学院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146</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众创视域下高职创新创业教育路径研究与实践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李菲</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余荣宝</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赵劲松</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刘传会</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张润昊</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李萍</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武雪慧</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林颖</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襄阳职业技术学院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147</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高等职业教育人才培养质量“关键集”控制法开发与实践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周慎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苏云峰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朱圣芳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李玮</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吴望红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刘雪春</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谢刚</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张辉</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赵智锋</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吕健</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朱志红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王媛媛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柯婷</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杨波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李莉</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周诗杰</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武汉铁路职业技术学院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湖北省教育科学研究院（湖北省教育评估院）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148</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“以生为本、三元贯通”的民族地区高职院校创新创业教育体系构建与实践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陈文祥</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吴文勇</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闻芳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杨清华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吴勇</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王俊峰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潘德良</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刘书华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黄刚</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康坚强</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张华坤</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彭文亮</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吴隆云</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黔东南民族职业技术学院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贵州中科汉天下电子有限公司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801"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149</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“校政合作 集团发展 中高衔接”职业教育集团学校协同育人模式探索与实践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徐联</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张景春</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王锋</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晏龙强</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徐友英</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熊兴勇</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征玉韦</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杨政水</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陈荣强</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罗静</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游明伦</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高志斌</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张应刚</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张秀祥</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邓崇敬</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刘祖勇</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邹泽</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蒋俊</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严强</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蒲开德</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安万雄</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铜仁职业技术学院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铜仁市中等职业学校</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铜仁市技工学校</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铜仁市碧江区中等职业学校</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铜仁市交通学校</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松桃苗族自治县中等职业学校</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思南县中等职业学校</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印江自治县中等职业学校</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玉屏侗族自治县中等职业学校</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温氏股份集团贵州养猪公司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150</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“全过程、多元化、递进式”高职学生职业核心能力培养体系的构建与实施</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李燕</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刘金凤</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朱建宏</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许湘岳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李瑞红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张晶</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李鸿</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黄东斌</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邱爱英</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王国勇</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王士恒</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万治湘</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刘国庆</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崔安福</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滨州职业学院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高校毕业生就业协会核心能力分会</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湖北工业大学工程技术学院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2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151</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基于校企合作的技术应用型留学生人才培养研究与实践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王俊</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陶永霞</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雷恒</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李小雄</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姬尧</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马云峰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王晓岚</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杨芊</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万晓丹</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李道海</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曹明伟</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田万涛</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黄河水利职业技术学院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中国水利水电第六工程局有限公司</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黄河水利委员会故县水利枢纽管理局</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中国水利教育协会职业技术教育分会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152</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思政教育融入专业实训课的“课中课”同向同行模式创新与实践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滕跃民</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马前锋</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汪军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张玉华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陈挺</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孟仁振</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王永秋</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石利琴</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薛克</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苏怡茵</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穆俊鹏</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冯艺</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吴娟</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郭扬兴</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张婷</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上海出版印刷高等专科学校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153</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“工作站载体 集团化办学”培养军工特质技术技能人才的创新实践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刘敏涵</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张鑫</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修学强</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侯晓方</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李俊涛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刘建伟</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吴玮玮</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张晨亮</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李会荣</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樊建海</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陕西国防工业职业技术学院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陕西省国防科技工业办公室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2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154</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新形势下高职院校《思想道德修养与法律基础》教学模式的创新与实践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张泽玲</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康志青</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常玉华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李雅梅</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高晶</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程子军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张圆圆</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韩颖</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天津城市建设管理职业技术学院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天津交通职业学院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天津电子信息职业技术学院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天津医学高等专科学校</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天津艺术职业学院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2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155</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基于“三维双向”驱动模式的高职职业核心能力教学改革与实践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廖俊杰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许湘岳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周小平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何小梅</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王志学</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李桂锋</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王玫瑰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叶秀雅</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徐耀鸿</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张泽敏</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游遨</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林润惠</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李广杰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陈杰东</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李进进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曾佑炜</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高阳林</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万治湘</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广东轻工职业技术学院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北京桑博国际教育科技有限公司</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湖北工业职业技术学院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156</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“双线、四环、六维”女性创新创业教育体系建设的理论与实践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徐爱新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窦新顺</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盖春瑞</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孙彩虹</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胡英娣</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河北女子职业技术学院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157</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基于立德树人根本任务的“五粮文化育人”理念创新与“三维协同模式”实践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雷筱芬</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万玉青</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艾苏龙</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占剑华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曾聪</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李运楼</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周万中</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黄凤芝</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文莹</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宋小兵</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李晓云</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罗芳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陈新文</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王苏</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谢继勇</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江西工业贸易职业技术学院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158</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面向中小微企业培育准职业经理人的研究与实践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李春明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江国才</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杨进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岳文喜</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余益民</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许茜</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步文清</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许期林</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王丽娟</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张跃波</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四川工商职业技术学院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成都格律诗企业管理有限公司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501"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159</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以“淑女学院”为平台，精准培养现代金融“五美”职业女性的探索与实践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王华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郑亚莉</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邹宏秋</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吴军飞</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徐烨</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韩缨</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袁清心</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曾盈村</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郑春瑛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付泽伟</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平萍</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浙江金融职业学院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杭州万事利丝绸文化股份有限公司</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中国民生银行杭州分行</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东方证券股份有限公司杭州龙井路证券营业部</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浙江理工大学服装学院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信达期货有限公司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160</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基于东北老工业基地振兴发展的政府主导型创新创业育人体系的构建与实践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刘申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刘建国</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孙百鸣</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宋要武</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夏青山</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徐翠娟</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邵长臣</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陈晨</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杜丽萍</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王永强</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杨兆辉</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周振刚</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任程坤</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彭晓峰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杨立梅</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唐亚南</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李翱</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哈尔滨职业技术学院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哈尔滨股权投资协会</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浪潮集团有限公司</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黑龙江省对俄经贸产业联合会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161</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高职托管帮扶中职</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加快南疆职业教育发展体制机制创新与实践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杨贵泉</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邓双义</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杨靖</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车勇</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朱晓敏</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卡哈尔</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阿里木</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阿不都艾尼</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阿塔吴拉</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艾克热木</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瓦依提</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刘岱</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郑金伟</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新疆农业职业技术学院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洛浦县职业技术学校（托管分校）</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莎车县技工学校（托管分校）</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莎车县职业高中（托管分校）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162</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高职优秀传统文化培育新时代君子人格创新与实践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许可</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王玉国</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周幸</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温柔</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刘会亭</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郭强</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陈晓霞</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曹文洪</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徐新强</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孔文思</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丁英娣</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王洪坤</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孔娜</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李静</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侯圣勇</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山东理工职业学院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孔子研究院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163</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“福建评估新模式”在全省高等职业教育监测评估中的推广应用</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柏定国</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范菁</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王长旺</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李林</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庄伟廉</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福建省教育评估研究中心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164</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“创新创业+专业实体”新模式的构建与实施</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王松柏</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李云龙</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庄一民</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李淑娥</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洪柳华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黄两旺</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谢少娜</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李冬梅</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黎明职业大学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165</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德技并修、知行合一的高职学生人文素质培养和评价体系建设研究与实践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张建</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姚红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戴日新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田犇</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彭宣红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吴彬</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李晚林</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李永红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费芳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彭薇</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刘传勇</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戴文静</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刘译</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岳阳职业技术学院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166</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高职院校“三化育人 知行合一”生态文明教育的探索与实践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肖忠优</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肖文</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郭起华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彭轶</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胡澎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沈林</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阮树堂</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徐亚琴</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林芳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谢昌明</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江西环境工程职业学院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167</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基于船政文化精神的德技并修人才培养机制的创新与实践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张海明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陈锦辉</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陈瑞晶</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高杰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房曰荣</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李斌</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陈朝慰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张建国</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福建船政交通职业学院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168</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“四维五阶”高职院校素质拓展课程体系建设与实践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胡象斌</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易海胜</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杨爱霞</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周久军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刘合强</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江辉</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杨超峰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齐云霞</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丁云栋</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武汉职业技术学院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169</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基于文化生态理念的高职“一体两翼三融合”文化育人体系的构建与实践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朱爱胜</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魏少峰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李宗义</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承剑芬</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赵明安</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奚小网</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坚葆林</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周春兰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毕明明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曹亮</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徐杰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章樱樱</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易晓春</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米保全</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王得燕</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周飞</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逯广义</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无锡职业技术学院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武汉船舶职业技术学院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甘肃机电职业技术学院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170</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系统设计、平台支撑、全程管理、分类评价的顶岗实习管理模式研究与实践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李文博</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吴政</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吴莅芳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李晶</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单宇婧</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内蒙古机电职业技术学院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内蒙古蓝特教育科技有限公司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501"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171</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基于三业联动的产教融合专业建设管理模式研究及实践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叶加冕</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陈智刚</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周光波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王庆春</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姚志奇</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段有艳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李伟</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段波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王育军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徐征</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杨景媛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王青海</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胡存林</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姚驰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王嘉晖</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昆明冶金高等专科学校</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云南乾兴翠商贸有限公司</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金诚信矿业管理股份有限公司</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中兴新思职业技能培训中心</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西门子（中国）有限公司</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罗克韦尔自动化（中国）有限公司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172</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“对标准、改流程、造资源、广宣传”葡萄酒生产技术与工艺课程改革与实践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张存智</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任杰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马希荣</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张宏</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张亚红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张军翔</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王彦国</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李献智</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唐虎利</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周洁</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尚雁鸿</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刘晶</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纳嵘</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吴鸿福</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马永明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樊玺</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宁夏职业技术学院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宁夏农业学校</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银川市葡萄产业技术创新联盟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173</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“二元六向七步”中医药职业教育文化育人工程研究与实践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张立祥</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郝炳金</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郑民</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周庆强</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崔维响</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李梅</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王雷</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王亭</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董锡安</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孙昌杰</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山东中医药高等专科学校</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山东省莱阳卫生学校</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烟台市中医医院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藏象集团股份有限公司（北京）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174</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“互联网+”背景下双线融合的《园林植物保护》课程改革与实践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丁世民</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李寿冰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杨兴芳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席敦芹</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赵从凯</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吴祥春</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陈大雷</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满冬</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赵庆柱</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肖秀丽</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初桂红</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潍坊职业学院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潍坊市园林管理处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175</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“课程嵌入 三轮联动 四维实践”农科创新创业人才培养新禾模式的探索实践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俞卫东</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简祖平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赵明珍</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朱孟玲</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贾君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毕德全</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丁鸿</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陈月容</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董慧</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饶鑫</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熊伟</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王京平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李杨</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谢春芹</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杨广荣</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江苏农林职业技术学院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176</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“绿色引领 标准贯通 平台支撑”的环境工程技术专业育人模式创新与实践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钟真宜</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唐菠</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叶平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李慧颖</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钟高辉</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邱扬竣</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王文祥</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董金华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钟剑平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夏志新</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广东环境保护工程职业学院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34"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177</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“四平台支撑，三层次贯通”眼视光人才培训体系的构建与实践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王海英</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齐备</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王翠英</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朱嫦娥</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王立书</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唐秀娟</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张荃</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高雅萍</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张强</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陈丽萍</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天津市职业大学</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中国眼镜协会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247"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178</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“医教协同”创新“3+2”助理全科人才培养模式的研究与实践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秦建晔</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朱堃</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唐红梅</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陈颖敏</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李晨蕾</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黄旭元</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杜望春</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陆璇</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吴仁友</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翟佳燚</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秦啸龙</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蔡巧玲</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翟怡</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王春梅</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袁婧</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季莹</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上海健康医学院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上海市嘉定区中心医院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上海交通大学医学院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上海市嘉定区疾病预防控制中心</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嘉定镇街道社区卫生服务中心</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嘉定区工业区社区卫生服务中心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179</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“以研促教、以研育创”高职创新型技术技能人才培养模式的研究与实践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龚盛昭</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李仕梅</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徐梦漪</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周亮</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杨铭</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胡兴国</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陈庆生</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曾文良</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揭雪飞</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广东轻工职业技术学院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广州环亚化妆品科技有限公司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097"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180</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“种养游”跨界融合培养高职复合型技术技能人才的创新与实践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李成忠</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葛竹兴</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唐春根</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杭瑞友</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张衡锋</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胡永盛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孙燕</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李勇军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夏礼祝</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蒋洪</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胡海婧</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袁橙</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赵子明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余乐</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杨月琴</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周霞</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夏群</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申倩</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李鑫</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王梦雨</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江苏农牧科技职业学院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江苏中药科技园</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泰州田园牧歌旅游发展有限公司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401"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181</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澳大利亚农业职业教育“培训包”引鉴及教学创新实践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李振陆</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王福海</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吉文林</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郝婧</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王海波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郑立森</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苏允平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张继忠</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赵旭庭</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夏红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李巨银</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王利刚</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齐国</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魏华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杨昌鹏</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杨广泉</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曹授俊</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刘迎春</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王利红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任善茂</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许乃霞</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蒋晓新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邵明旭</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徐相亭</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张玲</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姜桂娟</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张江</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周晓舟</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傅江华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许芸</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吕青青</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苏成文</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丁爱华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聂洪臣</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王彤光</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王小欣</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中国职业技术教育学会农村与农业职业教育专业委员会</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北京农业职业学院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江苏农牧科技职业学院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苏州农业职业技术学院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新疆农业职业技术学院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中央农业广播电视学校</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山东畜牧兽医职业学院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青海畜牧兽医职业技术学院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辽宁职业学院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黑龙江农业经济职业学院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上海农林职业技术学院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广西农业职业技术学院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609"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182</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测绘地理信息技术技能人才培养标准体系构建与实践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张东明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吕翠华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赵文亮</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易树柏</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李长青</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邹自力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曾晨曦</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张凯</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薛雁明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陈传胜</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杨永平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李生平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李天和</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黄瑞</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付璇</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王敏</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马娟</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陈占</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马书英</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昆明冶金高等专科学校</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国家测绘地理信息局职业技能鉴定指导中心</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北京工业职业技术学院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东华理工大学高职学院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河南工业职业技术学院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郑州测绘学校</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江西应用技术职业学院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重庆工程职业技术学院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扬州市职业大学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183</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创建“校—地—院（所）”协同育人体系 培养农村基层医疗卫生人才</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王桂云</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孔令桂</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吴伟伟</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安波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王素琴</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王春梅</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肖卿</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孙晓明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迟双会</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丁祥政</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胡恒基</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李琳</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山东协和学院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184</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创建医教协同育人机制，培养库区基层需要的医学人才</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周建军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陈地龙</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谭工</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袁定明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孙萍</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魏继文</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沈力</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重庆三峡医药高等专科学校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185</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创业型职业农民“全程化”培育的创新与实践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徐和昆</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骆秋琴</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陈家斋</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张呈念</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郑乾生</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高春娟</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林利迈</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李上献</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谢志远</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黄瑛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陈国胜</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邹良影</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李炎炎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叶隐隐</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刘晓玲</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温州科技职业学院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186</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创意融合技术创新提升价值：家纺设计专业“艺技商创”融合人才培养模式探索</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钱雪梅</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马昀</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张晓冬</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王亚鹏</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尹桂波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丁永久</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管蓓莉</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王明星</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陈志华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任健</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姜冬莲</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俞建辉</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黎春芳</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江苏工程职业技术学院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江苏蓝丝羽家用纺织品有限公司</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浙江瓦栏文化创意有限公司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187</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对接世赛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开发标准</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农林高职卓越人才“三阶段三层次”培养模式探索与实践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巫建华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简祖平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赵明珍</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丁威</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王永平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邢军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戴鼎震</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杨宝林</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曹正</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孔德志</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王昌刚</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张小华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王瑾</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梅霞</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郭海红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吴刚山</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江苏农林职业技术学院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金陵科技学院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188</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服务林业行业经济转型的校企协同育人平台的建设与实践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叶世森</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郑郁善</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廖建国</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黄云玲</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廖世建</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刘文开</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李肇锋</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方栋龙</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余荣卓</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傅中琰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谢金生</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余燕华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傅成杰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黄淑燕</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钱叶会</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陈莉</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福建林业职业技术学院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福建农林大学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189</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高等职业教育煤炭类专业大型现代化教学矿井建设与应用的探索与实践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曹允伟</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张福义</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尚军宁</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董再田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葛帅帅</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王立毅</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运城职业技术学院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蒲县宏源煤业集团有限责任公司</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山西乡宁焦煤集团有限责任公司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190</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高等职业教育园林技术专业教学质量标准包构建的研究与实践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左家哺</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陈盛彬</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范适</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李三华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何华西</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谢树云</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湖南环境生物职业技术学院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191</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高职服装类专业校企“双主体”协同育人机制创新与实践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温振华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陈衡</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汪玲</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全建业</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王宝根</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张盛锋</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陈聪</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李国丞</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廉东斌</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武汉职业技术学院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广东都市丽人实业有限公司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192</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高职农牧业人才产教创“三位一体”培养模式的构建与实践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吉文林</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刘俊栋</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金爱国</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何正东</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朱国奉</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曹斌</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董海燕</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吴植</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邱世华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吴加权</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李志方</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王宏伟</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戴建华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金濯</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江苏农牧科技职业学院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193</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高职食品类专业“三层次、三融合”创新创业实践教学体系的构建与实践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刘靖</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葛竹兴</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王正云</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钱建中</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战旭梅</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徐宝才</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戴鼎震</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展跃平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张璟晶</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姚宏亮</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张军燕</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朱国奉</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江苏农牧科技职业学院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江苏雨润肉食品有限公司</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金陵科技学院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194</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高职院校测绘地理信息类专业校企行协同育人的人才培养模式研究与实践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陈琳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杨中华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王琴</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刘剑锋</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侯小菊</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何宽</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曾晨曦</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张丹</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师军良</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朱曙光</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李建辉</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赵杰</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黄河水利职业技术学院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国家测绘地理信息局职业技能鉴定指导中心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195</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工程测量技术专业国家级教学资源库建设应用的研究与实践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李长青</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刘兰明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赵小平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崔有祯</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王强</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王伟</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陈建民</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曾晨曦</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薄志毅</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武胜林</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曹明兰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邱亚辉</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北京工业职业技术学院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196</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行校企合作开发“种子生产与经营”专业工学结合系列教材</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王海波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王新燕</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贾丽慧</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张炳坤</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刘志宏</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姚慧敏</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高翔</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高文虎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张顺东</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于建新</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新疆农业职业技术学院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2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197</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基于“标准化病人（SP）”的高职护理专业实践教学模式的研究与创新</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杨光军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徐红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李明月</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王文海</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吴欣娟</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张景春</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潘慧</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张维霞</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牟琳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吴秀荣</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绳宇</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冯开梅</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石少婷</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赵峻</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李学瑛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王秘</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滨州职业学院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中国职业技术教育学会卫生教育专业委员会标准化病人实践教学指导委员会</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北京协和医院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北京协和医学院护理学院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山东省莱阳卫生学校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198</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基于“多元协同、真实职场”的食品营养与检测专业人才培养模式创新与实践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亓俊忠</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段荣帅</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尹玉杰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刘文斌</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石静</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张应龙</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孙君辉</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王倩倩</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杨海莹</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张长峰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范维江</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聂小宝</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山东商业职业技术学院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山东商院食品检测有限公司</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国家农产品现代物流工程技术研究中心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199</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基于“技艺技能传承”的洁净钢冶炼专门人才培养创新与实践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吕铭</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姜茂发</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赵红军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王庆春</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孔凡杰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王力颖</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王振光</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郑金星</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刘承军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解旭东</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陆凤君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姜维</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来现民</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左炳伟</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山东工业职业学院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山东钢铁集团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东北大学</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中国钢铁工业协会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200</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基于“双工作室”的工程测量专业群人才培养体系构建与实践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汤才</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赵红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速云中</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黄昌燕</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高照忠</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吴献文</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丘志宇</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虞列沛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马超</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广东工贸职业技术学院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广东有色工程勘察设计院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广东省有色地质测绘院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广州南方测绘科技股份有限公司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201</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基于“四链贯通”冶金专业群现代学徒制实践教学体系的构建与实践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侯向东</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薛巧英</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王晓鸽</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史学红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乔仙蓉</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郝赳赳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胡锐</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栗聖凯</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山西工程职业技术学院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山西建邦集团有限公司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202</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基于“虚拟工厂”的食品药品类职业人才培养实践教学创新</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项朝阳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汪小根</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贺昉</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段丹萍</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庄义修</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丁立</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黄国平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唐润华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江雷</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蔡树坚</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秦斯民</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康大力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宋卉</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赵珍东</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杨昭</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广东食品药品职业学院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203</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基于产教融合的工业分析技术专业“四基地，四引擎”职业能力培养创新实践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陈传胜</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赵凤英</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胡孝贵</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张冬梅</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高学鹏</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罗诗文</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胡堪东</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周峻</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宋旭东</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陈水木</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陈红兰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肖勇</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彭杨</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郭璇</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江西应用技术职业学院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国家钨与稀土产品质量监督检验中心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204</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基于产教深度融合的企业生产实际教学案例库开发与教学实践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朱玉春</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李军锁</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周美茹</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王宙</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石常军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马玉聪</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李江</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孟秀华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陈国强</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赵金柱</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河北建材职业技术学院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中国建筑材料联合会培训中心</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中国耀华玻璃集团有限公司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205</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基于服务引领的高职环保类专业产教融合路径探索与实践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刘晓冰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张小广</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董佳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郭璐璐</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任随周</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区岳州</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马承荣</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兰青</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马少杰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袁素芬</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杨晓波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朱刚利</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罗超</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广东环境保护工程职业学院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广东省环境保护产业协会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206</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基于行企校协同的包装类专业创新型技术技能人才培养体系实践研究</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郝晓秀</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牟信妮</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魏娜</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孟婕</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敖雯楠</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孙诚</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姚齐水</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吴红军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仇久安</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周云令</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唐贺增</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袁汝海</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路冰琳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范平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仇玉平</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天津职业大学</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湖南工业大学(中国包装联合会包装教育委员会)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2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207</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基于民族中兽药产学研合作平台的协同创新育人实践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郁建生</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张景春</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杨政水</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饶茂阳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袁波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张家俊</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胡美忠</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田耀平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谭子安</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王小清</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周继宏</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张华琦</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吴强</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梁玉勇</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汤永奎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杜秀园</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梁浩</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张新卓</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周佳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罗杰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贾长青</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肖雪峰</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铜仁职业技术学院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贵州梵净山生态农业股份公司</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贵州启程生物科技有限公司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208</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基于农业生产四类主体需求的职业院校“产教双元分层交融”模式创新与实践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王周锁</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王云江</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张宏辉</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党养性</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祝战斌</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刘敏哲</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范学科</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杨凌职业技术学院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杨凌现代农业示范园区开发建设有限公司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209</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基于全方位全周期健康服务的卓越护理人才培养改革与实践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吴丽荣</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濮丽萍</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庄前玲</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闻彩芬</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沈娟</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姚娟</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张迪</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朱芬芬</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林婕</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王海芳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宋伟华</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苏州卫生职业技术学院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苏州大学附属第一医院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苏州市吴中人民医院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210</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基于实训资源共建共享下的现代煤化工技术技能人才培养创新与实践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刘炜</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薛新巧</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胡晓敏</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马辉</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贾国栋</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黄斌</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徐晓滨</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唐文秀</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孙焕红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张燕莉</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温艳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王家军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王凯</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王浩坤</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宁夏工商职业技术学院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神华宁夏煤业集团有限责任公司</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杭州电子科技大学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501"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211</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基于医教协同的护理专业实践教学体系的改革与实践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陈连璧</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常翠鸣</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徐晓霞</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李云峰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丁海玲</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李传爱</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刘振华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郑秀峰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苏佰芳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马文建</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张立平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刘克敬</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刘玉娥</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王志富</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王莹</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路明静</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张慧</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张业聪</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郭晓敏</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张保红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邢宪明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马元旭</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孔群</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姚梅悦</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齐鲁理工学院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济南市第六人民医院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济南市章丘区中医医院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山东省千佛山医院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212</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健康中国背景下“大护理、精方向、跨界融合”人才培养新模式的研究与实践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赫光中</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冯华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张存丽</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邢小燕</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李昱</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米婧</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骆小仲</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卢健</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王智杰</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咸阳职业技术学院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501"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213</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跨界协同 四链融通：民族地区职业院校茶产业链人才培养创新与实践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梁裕</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李汝珍</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古能平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蒋贻杰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杨洪元</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马蕊</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刘雪梅</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陆泽恒</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邱绍伟</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陈日柱</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罗越华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唐永宁</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程艳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史洪波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陈海生</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姚明谨</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潘龙波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梁娟娟</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郑斯林</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黄秀兰</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广西职业技术学院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横县职业教育中心</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昭平县职业教育中心</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苍梧县中等专业学校</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广西正久职业学校</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广西农垦茶业集团有限公司</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广西南亚热带农业科学研究所</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广西茶文化研究会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214</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农类高职院校特色发展与服务区域经济发展研究与实践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黄晓梅</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李东阳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于波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王丽艳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蔡金</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王国军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柳雲莉</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曹延明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陈效杰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姜涛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栾奕娜</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张瑜</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李兰东</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蒋文强</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鞠剑峰</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黑龙江农业职业技术学院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215</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培养高职珠宝首饰类专业现代工匠型人才的探索与实践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王昶</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袁军平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申柯娅</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陈令霞</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朱欢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植宝</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马春宇</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广州番禺职业技术学院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216</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三对接三融合：卫生类高职院校健康服务人才培养模式的研究与实践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任光圆</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贾让成</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应志国</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祁义霞</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朱晓卓</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周国明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俞立军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沈萍</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陈聪诚</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郭春燕</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周菊芝</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况炜</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宁波卫生职业技术学院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217</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三维并重、三环联动、三阶评价：高职护理专业质量提升路径的研究与实践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胡野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胡爱招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张雁平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楼宏强</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潘惠英</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黄利全</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盛秀胜</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叶向红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盛胜航</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李春燕</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章晓幸</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金华职业技术学院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金华市护理学会</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浙江省现代职业教育研究中心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501"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218</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现代化工“健康、安全、环境”（HSE）新型职教技能训练体系的开发与实践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王德堂</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金万祥</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周立雪</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张荣</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周福富</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刘睦利</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赵埔</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郭霞飞</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梅宇烨</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许曙青</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张芳儒</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冷士良</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季剑波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孙婷婷</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聂恒凯</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辛晓</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李耀中</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张双进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何伟平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张晓东</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刘晓静</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刘郁</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燕传勇</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徐州工业职业技术学院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重庆化工职业学院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金华职业技术学院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浙江中控科教仪器设备有限公司</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北京东方仿真软件技术有限公司</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中国化工教育协会</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常州工程职业技术学院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江苏省南京工程高等职业学校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219</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校企深度合作培养现代新农人的路径探索与实践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张继忠</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姜桂娟</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丁哲学</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张春凤</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刘玉兵</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许纪发</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袁向军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李洪亮</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栗延斌</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邢立伟</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聂洪臣</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冯永谦</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童淑媛</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黑龙江农业经济职业学院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220</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新型职业农民学历能力双提升培育模式的创新与实践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王福海</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李云伏</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崔坤</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杨永杰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李志强</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张晖</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朱京燕</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朱启酒</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李凌</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张新华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孟利前</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北京农业职业学院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北京市农业广播电视学校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221</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学校、企业、医院共建“四维度”、“七平台”药学专业复合型人才培养体系</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朱照静</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杨元娟</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杨宗发</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唐倩</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徐倩</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邱妍川</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蒋红艳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夏培元</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余军</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重庆医药高等专科学校</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中国人民解放军陆军军医大学第一附属医院药学部</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太极集团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501"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222</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以生态文明为引领的林业高职院校“三有三成”绿色人才培养体系创新与实践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邹学忠</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徐岩</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王忠彬</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王巨斌</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程欣</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张祥春</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雷庆锋</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陈育林</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魏岩</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尹满新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阎文实</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吕久燕</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刘洋</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刘颖</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冯颖</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满姝</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张梅春</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冯蕾</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朱志民</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刘明耀</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赵晓光</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朱峰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朱鹤卿</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段婷婷</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赵鑫</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丛圆圆</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李岩岩</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马思文</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辽宁林业职业技术学院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圣象集团有限公司</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辽宁省实验林场</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辽宁省固沙造林研究所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223</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引进境外优质资源、创新合作模式，开展啤酒行业人才精准培养的研究与实践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刘光成</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方正平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廖湘萍</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熊志刚</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程汉生</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王峰松</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刘少清</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杜波涛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陈敬春</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陈丽</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崔汉斌</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刘建峰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吴长春</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湖北轻工职业技术学院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德国汉斯•赛德尔基金会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224</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原中央苏区林业类专业“以产治学、由产至教”人才培养路径创新与实践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董新春</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黄名广</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张维玲</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张凤英</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刘郁林</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张付远</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曾斌</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彭丽</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江西环境工程职业学院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225</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组建跨境食品药品职教联盟，“四互一共”协作培养技术技能人才</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翟玮玮</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赵军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陶书中</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安进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贾韶千</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李媛</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江苏食品药品职业技术学院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226</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“多元聚力 五径施策”——中西部职业教育精准帮扶模式的创建与应用</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吴宗保</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于静</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张文娟</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郑佳美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樊顺厚</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余向辉</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汤晓华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曹向红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王昆</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李丽娜</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赵爽</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天津交通职业学院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天津机电职业技术学院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天津市职业大学</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天津市民族中等职业技术学校</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昌都市职业技术学校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227</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“反思性实践者”目标引领下的幼儿教师培养模式的改革与创新</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方东玲</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孙诚</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张亚军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陈琪</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王永</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张敏</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孙玉</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张敏</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马林</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费强</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张红兵</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刘朝阳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黄建国</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陈睿</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高小明</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合肥幼儿师范高等专科学校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228</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“共建共享共发展”理念引领的职业教育名师空间课堂建设与应用</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刘琴</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杨益斌</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蒋书同</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刘新桥</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陈宏图</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谢泉峰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肖帅</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舒底清</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谭立新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曾丽婷</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龚娟</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刘健峰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胡蓉</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韩凤英</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王艳艳</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湖南省教育科学研究院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佛山职业技术学院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长沙航空职业技术学院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湖南化工职业技术学院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湖南嘉杰信息技术有限公司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229</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“互联网+”背景下“四位一体”的《小学英语教学设计》课程创新与实践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林红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李海</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贺佐成</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陈楚瑞</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冯冰清</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徐苏燕</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蔡绿妍</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何婴</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黄艳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勒妍</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张彦霞</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廖金宝</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王迪</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广东省外语艺术职业学院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230</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“能力衔接 系统培养”的广东中高职衔接专业教学标准研制与应用</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李海东</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杜怡萍</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刘越琪</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漆军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邓文辉</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黄文伟</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万达</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郭海龙</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吴晶</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余明辉</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李颖</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广东省教育研究院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广东交通职业技术学院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广东机电职业技术学院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广州番禺职业技术学院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广东省机械行业协会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231</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“三区四化六融合”国企办学模式的改革与实践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邹红艳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刘伟</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司慧迎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李光辉</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周辉林</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朱超</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张锦华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邓茜</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吕姝宜</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黄静</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和文云</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昆明工业职业技术学院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昆明钢铁集团有限责任公司</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云南省高职院校实践教学指导委员会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232</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“省级统筹、多元协同、院校参与、融通共享”职教数字化资源平台建设与应用</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刘海</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张祺午</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刘娇</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孟凡华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房巍</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荣国丞</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吉林省职业教育研究中心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761"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233</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“五维一体、分层递进”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职业院校信息化教育教学改革发展模式的探索与实践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孙晓雷</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谷小城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盛鸿宇</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许普乐</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聂竹明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胡杨</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刘辉</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张羚</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段文忠</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徐家庆</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徐耀鸿</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王新强</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陈振宇</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汪洪</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张磊</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邵瑛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罗先奎</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芜湖职业技术学院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安徽工商职业学院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北京联合大学</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安徽师范大学</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安徽财贸职业学院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安徽警官职业学院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安徽商贸职业技术学院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扬州大学</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湖北工业职业技术学院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天津中德应用技术大学</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南京慕测信息科技有限公司</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贵州轻工职业技术学院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陕西工业职业技术学院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上海电子信息职业技术学院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234</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“政校行企协同，学产服用一体”育人模式的研究与实践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贺定修</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肖霞</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李玮炜</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丁度坤</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唐方红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卞建勇</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罗卫强</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陈青</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邓颖婷</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高龙</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陈勇军</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东莞职业技术学院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广东长盈精密技术有限公司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235</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安置导向的智障学生转衔教育体系探索与实践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刘小龙</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吴玉芹</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覃佳利</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蒋新文</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俞文静</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赵彬岚</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李为苇</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吴军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罗铁敏</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成都市成华区特殊教育学校</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成都市成华区残疾人联合会</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安利四川志愿者协会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501"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236</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本硕衔接、双培一体、四环联动：浙江省中职学校卓越教师教育模式研究与实践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邱飞岳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陈衍</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王永固</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胡斌武</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李浩君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杜学文</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张常洁</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孙国良</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刘晓</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张益民</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莫世荣</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袁霄</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吴张顺</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楼梦红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李建波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戴韵</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浙江工业大学</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浙江省职业教育师资培训中心</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浙江省成人教育与职业教育协会</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浙江省教育技术中心</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浙江省机电集团（省职教集团）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宁波市鄞州职业教育中心学校</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丽水市职业高级中学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237</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标准培养 多元培训 平台塑造 卓越中职教师培育模式创新与实践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张鹏</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董鹏中</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方健</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苏顺亭</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程宇</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甄国红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张存贵</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吉林工程技术师范学院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长春市机械工业学校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238</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部队需求导向的定向培养士官育人机制研究与实践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高鸿斌</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谢军武</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张民</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孙辉</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鲁禄</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袁爱宁</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董文博</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李娜</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何蓉</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陈柯璇</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金志刚</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兰州资源环境职业技术学院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239</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创建职业综合素养实训体系，培养“严实能用”民航机务复合型应用人才</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张鹏</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冯兴杰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邸维光</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樊智勇</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于剑</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吴金栋</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刘建超</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初晓</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郭莹</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王娟</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中国民航大学</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北京飞机维修工程有限公司</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成都航空职业技术学院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240</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创新协同机制，构建五大体系，融合双创教育——“12355”改革实施方案</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林东</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郭惠惠</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吴元凯</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陈四海</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陈卫华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高善平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陈宗旭</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何慧仔</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泉州信息工程学院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241</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地方高职院校“四方协同、三层贯通、双驱保障”产教融合模式的探索与实践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温金祥</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王友云</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宋书广</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王丽娜</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孟宵冰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姜明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杨恒坤</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牟燕萌</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葛俊杰</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烟台职业学院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烟台市经济和信息化委员会</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东方电子集团有限公司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501"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242</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对接国际先进标准培养技术骨干</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 xml:space="preserve"> “四方协同”服务企业全球化战略</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朱伟才</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鞠红霞</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瞿凡</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林若森</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李东航</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陈文勇</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何志忠</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黎华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林宁</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王浩澂</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邓益民</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苏磊</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磨虹任</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计端</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周文海</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黎渝林</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邱福明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廖波光</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吴兆辉</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武皓</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赵萃</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黄俊</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陈秋娜</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黄光周</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刘汉源</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陆柳春</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徐反帝</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柳州职业技术学院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广西柳工机械股份有限公司</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上汽通用五菱汽车股份有限公司</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柳州采埃孚机械有限公司</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敦豪物流（北京）有限公司柳州分公司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243</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对接国家火炬高新区产业的“三精准三融合”育人模式探索与实践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王春旭</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黄俊斌</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曹勇</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李衡</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蒋建平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王龙</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马跃新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樊孝凯</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叶孜姿</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熊宇</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赵斌</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刘晓平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黄信坤</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中山火炬职业技术学院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中山火炬高技术产业开发区管理委员会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244</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对接健康中国战略，创建康复体能职业人才培养模式的探索与实践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毛丽娟</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崔艳秋</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高炳宏</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杨烨</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杨涛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朱学雷</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王爱斌</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陈超</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丁海勇</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吴瑛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山广</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王继红</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上海体育学院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245</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服务北京“国际交往中心”功能定位的“英语+”高职英语类专业教学改革实践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常红梅</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老青</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于平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高江江</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王月会</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姜丽</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刘素琴</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刘晓晶</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高新宁</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郭威</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北京开放大学</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北京青年政治学院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北京联合大学</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北京经济管理职业学院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北京双雄对外服务公司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246</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服务中关村核心区</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构建能力递进创新创业终身职业培训模式的研究与实践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程洪莉</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王雪松</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卞爱美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欧华杰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张国庆</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毛付俊</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中关村学院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中关村加一战略新兴产业人才发展中心</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梯队科技（北京）有限公司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247</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高职学生综合素质训育体系构建与实践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王金星</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何展荣</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聂彩林</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胥长寿</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杨丁</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廖策权</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姜友维</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赵耀</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张亮</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四川职业技术学院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801"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248</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高职院校“1+N”信息化教学方法应用模式的研究与实践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隆平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呙中美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曹红玲</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李菡</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刘小忠</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肖爱武</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夏丰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贺新元</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罗源</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朱再英</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莫兼学</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田伟军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谭文培</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刘艳艳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陈朝辉</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邓滢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许刚慧</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黄银秀</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胡彩玲</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谭倩</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张翔</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吕靖</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冯馨</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穆炜炜</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唐淑贞</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熊美珍</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兰立新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杨孝辉</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聂辉文</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李丽霞</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彭世武</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湖南化工职业技术学院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249</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高职院校“四轮驱动、多元交互”双能教师培育体系的构建与实施</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王家爱</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鞠桂芹</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邢同胜</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张立军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李瑞昌</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丁永亮</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徐京峰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崔娟</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任术琦</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李湘东</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公丕娟</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潍坊职业学院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250</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共建共享共营——“京学网”服务北京终身学习的创新实践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邵和平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殷丙山</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张清利</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韩世梅</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杨丽娜</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董昭岭</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于舒洋</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张春华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路建胜</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魏学智</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李学华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国兆亮</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北京开放大学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251</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基于“五三三”培养模式，提升统会专业群教师信息化教学能力的探索与实践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卢兆丰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吕珩</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徐栋</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孟凡收</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刘玉亭</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傅萍</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李欣雨</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徐延青</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高娅楠</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日照职业技术学院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河南信息统计职业学院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山东至信信息科技有限公司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252</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基于技术与人才供给侧融合的UPD校企协同育人模式的构建与实践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王钧铭</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鲍安平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徐胤莉</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陈栋</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舒平生</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刘媛媛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段向军</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南京信息职业技术学院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253</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基于科技服务平台的创新型技术技能人才培养模式探索与实践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蒋伯杰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晏成明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黄灿军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何良胜</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张芳枝</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王琪</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张等菊</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杨栗晶</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焦爱萍</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匡会健</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黄锦林</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谢彦辉</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广东水利电力职业技术学院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广东省水利水电科学研究院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广东水电二局股份有限公司</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黄河水利职业技术学院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254</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基于数据支撑的“四维三途径”中职教师能力发展研究与实践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郭葳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范蓉</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尚雪艳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张齐</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李响</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刘国艳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任爱军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齐莉</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赵建勋</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赵娟</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马秀伟</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李梅</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刘雪梅</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蒋晓燕</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许晨</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天津市第一商业学校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2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255</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基于校企共同体的“学岗直通”人才培养模式研究与实践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梁承忠</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庄竞</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吴亚东</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张兴军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孔凡菊</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李梅香</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王新波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周建福</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张昊龙</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谢云叶</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袁卫华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仲继卉</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孙志春</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贾怀锋</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韩宗邃</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杨峰俊</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王飞</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徐刚</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杨志</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李保民</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济宁职业技术学院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山推工程机械股份有限公司</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山东博特精工股份有限公司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256</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交通高职院校专业结构优化及集群发展的研究与实践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卢晓春</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朱强</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张俊平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胡昌送</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王劲松</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陈玲</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刘喻</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宁培淋</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广东交通职业技术学院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257</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科学建模 梯度培养 情境考核——基于胜任力模型的中职班主任培育创新实践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张勤</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周健</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赵晓伟</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匡瑛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田明琦</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武敏</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杨春平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宋庆华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施晓燕</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陆庆</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上海信息技术学校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258</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跨界合作、浸润实践、精准服务——上海市职业学校教师企业实践体系构建与实践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竺建伟</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周齐佩</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尚晓萍</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蔡跃</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蒋建华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杨秀方</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林琛</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上海市教育委员会教育技术装备中心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259</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跨界融合型服务外包人才培养体系创新与实践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严世清</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冯瑞</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杜梓平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孙建</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张希军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李瑞丽</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刘正</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赵强</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张勇</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苏州工业园区服务外包职业学院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苏州纳米科技发展有限公司</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天演药业（苏州）有限公司</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中国服务外包产教联盟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260</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跨前跨境跨界系统开发高职优质课程资源的研究与实践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戴勇</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倪卫东</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刘志刚</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华坚</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曹小兵</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崔平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张铮</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俞林</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无锡职业技术学院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261</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区域职教“多元协同，资源共享，校企共赢”人才培养机制的构建</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徐刚</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李谟树</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马彦</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周凉凉</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欧阳玉章</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张君成</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唐佩</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王明刚</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刘艳荷</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顺德职业技术学院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佛山市顺德区职业教育发展促进会</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佛山市顺德区工商业联合会（总商会）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2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262</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涉农中职教师培训课程开发与教学改革协同创新的研究与实践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夏金星</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肖调义</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屈正良</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李明贤</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徐朔</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贺应根</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张翼然</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王雄</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王浪</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周丹</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周先进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邹立君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李尚群</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李春燕</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孙焕良</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钟元春</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罗峦</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周长青</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温圣贤</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王慧</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湖南农业大学</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同济大学</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重庆师范大学</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西北农林科技大学</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袁隆平农业高科技股份有限公司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2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263</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深度对接航空产业链的专业群建设研究与实践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朱厚望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曾全胜</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杨虹</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杨东海</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关云飞</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黄登红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黎湖广</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彭连刚</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朱国军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彭圣文</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熊纯</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吴德华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郑越</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王文杰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刘长生</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龚添妙</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谢盈盈</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湛建平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赵厚锐</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长沙航空职业技术学院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长沙五七一二飞机工业有限责任公司</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中国航发南方工业有限公司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501"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264</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省域高职教师信息化教学能力建设的研究与实践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张一春</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陈松</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易顺明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李振陆</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卢兵</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江苏省高等职业院校信息化教学指导委员会</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江苏省高等学校教育技术研究会职业院校专业委员会</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南京信息职业技术学院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沙洲职业工学院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苏州农业职业技术学院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南京工业职业技术学院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265</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突出应用</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深度融合，以信息技术推进高职有效教学的研究与实践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熊发涯</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操惊雷</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彭亚雄</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王佩楷</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周源</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叶文胜</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王莹华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吴亚东</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黄冈职业技术学院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266</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推行成果导向教育（OBE）课程改革 打通人才培养最后一公里研究与实践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王明海</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王晓典</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田文君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金忠伟</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杨书婕</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刘宁</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亢利平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白凤臣</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黑龙江职业学院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267</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西部连片贫困地区中职师资顶岗置换研修模式实践与创新</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周杰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陈秀娟</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王珂佳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孙奇涵</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游明伦</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李德建</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宣兆成</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田立国</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孙辉</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张洋</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李华雄</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贵州轻工职业技术学院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天津职业技术师范大学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268</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现代服务业“T型人才”职业培训平台的构建与实践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王阳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卢科</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陆和杰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汤海明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赵汉群</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邱盼华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胡亦军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狄伟锋</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胡坚达</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杨飞</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宁波市成人教育学校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269</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校企合作培养“双师型”职教师资机制的研究与实践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谢勇旗</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王玉苗</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陈嘉兴</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许淑燕</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潘海生</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李友节</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洪娟</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河北师范大学</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杭州职业技术学院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天津大学</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苏州工业园区工业技术学校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06"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270</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校企合作下以“三型”人才为目标的高职“订单培养”研究与实践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任文杰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姚新兆</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邵芳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孙亚洲</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李俊堂</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杨勇辉</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李寒光</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朱文豪</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马献艺</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张睿</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杨森</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平顶山工业职业技术学院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新乡医学院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271</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学、训、评、管：基于资源库建设的学前教育专业教学改革研究与实践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成军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方卫飞</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余俊帅</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纪红霞</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吴春瑛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樊丰富</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张淑琼</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许兴建</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罗巧英</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杜丽静</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林小平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于红卫</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金华职业技术学院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金华职业技术学院附属幼儿园</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兰溪锦绣国际幼儿园</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金华市机关婺江新村幼儿园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272</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依托专业镇创办产业学院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构建校企合作育人长效机制</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欧阳育良</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林仕彬</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李懋</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张刚</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吴建新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易雪玲</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刘周海</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肖伟平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杨丽萍</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蓝炜儿</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万伟平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郑根让</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陈长城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林文锋</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周锦添</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黄胜彩</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中山职业技术学院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古镇镇人民政府</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沙溪镇人民政府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273</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以“云课堂”为实施路径的信息化教学整体方案设计与实践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陈光海</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张亚杭</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韩晋川</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杨智勇</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杨雪平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汪应</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黄华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刘海</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黄福盛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杨怀勇</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万青</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吴刚</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柳琳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余晓毅</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重庆工程职业技术学院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重庆万星彤泰科技有限公司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2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274</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以科技创新平台为依托，协同培养多层次技术技能人才的探索与实践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孙进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曾凡远</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刘海波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吕恒林</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夏军武</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陈祖新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蒋兆峰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朱铁壁</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方桐清</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李建民</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何咸军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何斌</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戚豹</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陈志东</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周衍安</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田国华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王俭</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韩鹤进</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江苏建筑职业技术学院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中国矿业大学</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龙信建设集团有限公司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2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275</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以评促建推进学习型城市建设的北京模式与实践创新</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张翠珠</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史枫</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苑大勇</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卫宏</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桂敏</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张建国</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杨文霞</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李建军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李明智</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王金和</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吴慧涵</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戎梅</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王丽</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北京教育科学研究院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北京市西城经济科学大学</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北京市石景山区业余大学</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北京市顺义区社区教育中心</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北京市门头沟区社区学院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北京市大兴区社区学院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276</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幼儿完整人格发展视阈下男幼儿园教师培养模式的探索与实践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王晓三</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蔡飞</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张祥华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李桂萍</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王清风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刘泓蔚</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徐州幼儿师范高等专科学校</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徐州幼师幼教集团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277</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职业素养类线上线下“四化”一体课程资源开发与应用</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刘兰明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刘文龙</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宋文光</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张金磊</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陈蕊花</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王军红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赵俊梅</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北京工业职业技术学院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278</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职业学校“团队定制型”教师校本研训模式的探索与实践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张荣胜</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刘晶</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王旭</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沈瑾</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张宁新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朱增力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郭岩</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谢兵</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王梅</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陈育中</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姜峰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陆健</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丁灼伟</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吴建宁</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杨正民</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唐宁</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南京高等职业技术学校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279</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中国高铁技能人才培养体系构建与实践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张志农</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张重天</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郭小青</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叶龙</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韩钧</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郭名</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安拓</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刘颖琦</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张启超</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刘淑桢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胡丽丽</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刘云硕</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杨春燕</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付广增</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张良彪</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中国铁路总公司</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北京交通大学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2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280</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重构与引领</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省级职业技能大赛综合改革的探索与创新</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朱圣芳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刘群</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镇伟</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徐耀鸿</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兰惠玲</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徐敏</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元梅竹</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周姗</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禹诚</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孙晓敏</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董志远</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马璐</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湖北省教育科学研究院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湖北工业职业技术学院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武汉船舶职业技术学院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湖北生态工程职业技术学院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武汉市第二轻工业学校</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湖北科技职业学院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281</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“4E”导航</w:t>
            </w:r>
            <w:r>
              <w:rPr>
                <w:rFonts w:hint="eastAsia" w:ascii="Times New Roman" w:hAnsi="Times New Roman" w:eastAsia="方正仿宋简体" w:cs="Times New Roman"/>
                <w:i w:val="0"/>
                <w:color w:val="000000"/>
                <w:kern w:val="0"/>
                <w:sz w:val="22"/>
                <w:szCs w:val="22"/>
                <w:u w:val="none"/>
                <w:lang w:val="en-US" w:eastAsia="zh-CN" w:bidi="ar"/>
              </w:rPr>
              <w:t xml:space="preserve"> </w:t>
            </w:r>
            <w:r>
              <w:rPr>
                <w:rFonts w:hint="default" w:ascii="Times New Roman" w:hAnsi="Times New Roman" w:eastAsia="方正仿宋简体" w:cs="Times New Roman"/>
                <w:i w:val="0"/>
                <w:color w:val="000000"/>
                <w:kern w:val="0"/>
                <w:sz w:val="22"/>
                <w:szCs w:val="22"/>
                <w:u w:val="none"/>
                <w:lang w:val="en-US" w:eastAsia="zh-CN" w:bidi="ar"/>
              </w:rPr>
              <w:t>生涯发展——构建普职融通教学体系的探索与实践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郭荔</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庄建军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王建军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李芸</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庞震</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丁肃然</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曹晓萍</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刘亚坤</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杨柳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顾金兰</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天津市红星职业中等专业学校</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天津市第一轻工业学校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282</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“德育银行”：中职学校德育管理新模式</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单克胜</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叶会乐</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郑秋珠</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陈继权</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胡进盛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陈巨政</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姜晓红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潘修谡</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朱日</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王昌东</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温州市瓯海职业中专集团学校</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浙江亚龙教育装备股份有限公司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283</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“第一技能”培育：中职德育模式的创新与实践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何永刚</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黄宏忠</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高志伟</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朱永涛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何月英</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杭州市富阳区职业教育中心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284</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“双擎牵引，四轮驱动”汽车运用与维修专业人才培养模式创新与实践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蒋红梅</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肖彬</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陶宏胜</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袁学兵</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吴幽</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重庆市立信职业教育中心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285</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“应用开源、引入标准、共建共享”——中职电气专业网络学习空间建设与应用</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张跃东</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杨晓华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陈章余</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纪慧蓉</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姚卫</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竺兴妹</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王国平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孟宪辉</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方堃</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林涛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赵志建</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冯清</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朱亚东</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卜浏</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江苏省南京工程高等职业学校</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南京市玄武中等专业学校</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南京上发电子有限公司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286</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变“厌学”为“乐学”：中职“闯关教学”模式的探索与实践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王方鸣</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马旭洲</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陈胜莹</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周高桦</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陶婵婵</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谈红叶</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滕方敏</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朱红群</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劳国明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杨凯</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王丽</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杜国平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程祖</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陈华峰</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杭州市临平职业高级中学</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杭州市余杭区教育局教研室</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华立科技股份有限公司</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杭州大精机械制造有限公司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287</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传承刘国钧“懂技术会管理”用人观，探索“双核并重双轨并进”人才培养模式</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刘维俭</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黄小璜</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戴卫银</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耿淬</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邱逸峰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鲁永进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杨燕</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王玉梅</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袁建春</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马学果</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皇甫大欢</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常州刘国钧高等职业技术学校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288</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创新校企合作模式，共育动漫产业人才</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庄铭星</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刘斯</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黄梅香</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苏传义</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吴小菊</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厦门信息学校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2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289</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创意引领技术 创新提升价值：“包班搭课”动漫专业人才培养模式改革与实践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邱青</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史宪美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尧勇</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吴锋</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陈佳玉</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周彬</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姜蕙</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李兆雰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曾爱林</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齐文海</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方智锋</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罗柳青</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付洪波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柯华坤</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徐仕兴</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邱兴华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高振荣</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黄雁玲</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晏丽娟</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佛山市顺德区胡锦超职业技术学校</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顺德职业技术学院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霍尔果斯墨家班影视有限公司</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中山源骏工业设计有限公司</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佛山市诺好电子商务有限公司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290</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共商目标 重在过程 突出改进——职业学校教学质量评估体系构建与实践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李钰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冯晖</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胡兰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刘磊</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查正和</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匡瑛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徐寅伟</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尚晓萍</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杨长亮</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上海市教育评估院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291</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光电仪器制造与维修专业“双主体培养立体化学习”人才培养模式的探究实践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胡峥</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邵莉芬</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程娟</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韩卫宏</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吴海峰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吴礼法</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郝小琳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时珍</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陈宇军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金圣晨</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武汉市仪表电子学校</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武汉华工正源光子技术有限公司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292</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国家认同•技能定制•职后支持——内地西藏中职班“三位一体”育人模式探索</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陈定定</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冯朋员</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郭晓锋</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潘燕</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陆志琴</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戴免尤</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徐湖川</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邱世军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邵忠芳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杨剑</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乔先锋</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王国利</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宁波市鄞州职业高级中学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293</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行业标准引领下的“全贯穿、三融合”教学模式创新与实践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刘庆文</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陈静玲</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苏桂明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崔永娟</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谌英娥</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谢艳华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尹文君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文华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韦建猛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杨平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孙成田</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广西城市建设学校</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齐齐哈尔铁路工程学校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8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294</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基于“云实训系统”的中职实训课堂教学形态探索与实践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宣琪</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周宏米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佘运祥</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陈亚萍</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许倩倩</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蒋斌</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宋建杭</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卢慧</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沈卫极</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吴妍文</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孙丽萍</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杭州市电子信息职业学校</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杭州瑞祁广智信息技术有限公司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295</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基于多元文化教育理论的四川“9+3”学校教育改革创新与实践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曾宁波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廖大凯</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卢德生</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周承琼</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胡进雨</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黄鑫</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崔勇</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赖长春</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谭崇杭</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冉启全</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李勇</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李勇</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邓宗胜</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桂家红</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四川省教育科学研究院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成都铁路卫生学校</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四川省宣汉职业中专学校</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南江县小河职业中学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296</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基于服务外包产业发展的客服人才培养体系探索与实践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冯俊芹</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贾长河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闫新波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曹明元</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朱郑建</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吴明涛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张平安</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効文颖</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李洁</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吉艳青</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张培锦</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张海利</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高丽丽</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贾艳梅</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孔艳艳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高丛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张超</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洛阳市第四职业高中</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北京华唐中科科技集团股份有限公司</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洛阳市教育局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297</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基于工作过程导向的现代学徒制藏民族手工艺工坊建设实践与创新</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朱照红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罗布占堆</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拉萨市第二中等职业技术学校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801"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298</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基于混合所有制的中职电梯专业实训基地建设及运用</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王云清</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陈建华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周伟林</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蒋群</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高福明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王远捷</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陈跃芬</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葛志炎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袁洁</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周坚</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江苏省溧阳市天目湖中等专业学校</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江苏省溧阳市教师发展中心</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江苏省溧阳中等专业学校</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江苏溧阳宏达电梯培训有限公司</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浙江亚龙教育装备股份有限公司</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江苏省溧阳市发展和改革委员会</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江苏省溧阳市财政局</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江苏省溧阳市别桥镇人民政府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2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299</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基于能力递进的中职专业教学标准研究与实践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吴甚其</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王江清</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李移伦</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易启明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曾成志</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舒底清</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周洪波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吴爱平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朱婷</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李杨</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湖南省教育科学研究院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湖南铁道职业技术学院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株洲中车时代电气股份有限公司半导体事业部</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湖南汽车工程职业学院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汉寿县职业中等专业学校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300</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基于生态学和系统工程的虚拟仿真实训基地设计与开发的实践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贲志宇</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杨薇光</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田延巍</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张家宇</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段兴盛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周纯宏</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孙敏辰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李敬军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崔佟</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宋传忠</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沈阳市化工学校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301</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基于学习成果的职业教育课程标准开发与实践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徐涵</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韩玉</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高军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蒋春洋</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张淼</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仲涛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梁悦秋</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沈阳师范大学</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沈阳市旅游学校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302</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激活•重构•自主</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中职“唤醒德育”的探究与实践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王建科</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沈佳乐</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袁哲海</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陶彩南</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曹珍莲</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王海涛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李春明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金飞燕</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浙江省宁海县高级职业技术中心学校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801"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303</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建立利益平衡机制，整体推进区域中职建筑工程施工专业教学改革的创新与实践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刘钦平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杨宗武</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谭绍华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张容</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杨山</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周文凭</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刘庆</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李远祥</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石国万</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陶佳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李勇</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马文进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田冬梅</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马小红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唐绪寿</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刘海堰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唐传平</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重庆工商学校</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重庆市教育科学研究院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重庆市丰都县职业教育中心</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重庆市渝北职业教育中心</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重庆市石柱土家族自治县职业教育中心</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重庆市统景职业中学</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重庆市垫江县职业教育中心</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重庆市育才职业教育中心</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重庆浩元软件有限公司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501"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304</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教科研共同体：区域推进职教教科研水平的路径与机制创新实践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张金英</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张灵仙</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冉云芳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姚翔</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钱锋</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洪彬彬</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梁甘冷</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王黎明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陈亚萍</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廖平才</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杜国平</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杭州市职业教育与成人教育研究室</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杭州市中华职业教育社</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浙江大学</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杭州市交通职业高级中学</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杭州市西湖职业高级中学</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杭州市电子信息职业学校</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杭州市萧山区第二中等职业学校</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余杭区教育局教研室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305</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名企引领、双元协同、四体融通——电子技术人才“S-U-C”培养模式改革</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张健</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朱德全</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Koss Stefan（科思）</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于泽元</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陈辉</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吴文伦</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林克松</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程国建</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杨士连</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赵志章</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唐绪龙</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韦娜</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李长春</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重庆市南川隆化职业中学校</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西南大学教育学部</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博西家用电器（中国）有限公司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306</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融入中华优秀传统文化的中职公共艺术教育教学改革与实践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杜怡萍</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李海东</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王剑雄</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郝大微</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肖敏</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蒲文辉</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邓文辉</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范健华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李昉</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唐保彰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宋玥</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广东省教育研究院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广州市纺织服装职业学校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651"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307</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尚上教育：中职生上进心培育的研究与创新实践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谭绍华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姜伯成</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陈艳丽</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谭莉莎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杨宗武</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张俊生</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王勇</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朱庆</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彭茂辉</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刘伟</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董庭富</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周德竹</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龙泽平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徐其镁</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陈良彬</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廖碧森</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陈应纯</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陈小林</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彭茜</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廖承均</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骆永华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邹峻生</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刘大坤</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杨泽中</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黄远兵</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王育恒</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张曼</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张恒</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许桃</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桂春林</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重庆市教育科学研究院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重庆市女子职业高级中学校</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重庆市渝北职业教育中心</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重庆工商学校</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重庆市机械高级技工学校</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重庆市云阳职业教育中心</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重庆市第二交通技工学校</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重庆市艺才技工学校</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重庆市开州区职业教育中心</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重庆市育才职业教育中心</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重庆市丰都县职业教育中心</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重庆市璧山职业教育中心</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重庆市北碚职业教育中心</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重庆市开州区巨龙中等职业技术学校</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重庆市垫江职业教育中心</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重庆市永川职业教育中心</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重庆市渝中职业教育中心</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重庆市大足职业教育中心</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重庆市九龙坡职业教育中心</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重庆市南川隆化职业中学校</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重庆市万盛职业教育中心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2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308</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系统设计、三次优化、融玩于学：中职微型游戏项目教学的研究与实践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崔志钰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陈向阳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徐忠</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陈莉</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宋健</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周卫星</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沙云</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范丽萍</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董晓</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李秀丽</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顾建东</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季苏利</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黄权</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黄彩萍</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江苏省海门中等专业学校</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江苏省教育科学研究院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南京中华中等专业学校</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江苏省启东中等专业学校</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江苏省徐州经贸高等职业学校</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江苏省宿豫中等专业学校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2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309</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校企共建教学工厂的探索与实践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朱建清</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周新源</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丁亮</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侯宏强</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金志明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朱萍</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江苏省太仓中等专业学校</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克恩-里伯斯(太仓)有限公司、慕贝尔汽车部件(太仓)有限公司</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舍弗勒（中国）有限公司</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海瑞恩精密技术（太仓）有限公司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310</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校企协同共育汽车“售后英才”的创新与实践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周乐山</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褚新浩</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钱锦</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王文庆</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吴小玲</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曹雪</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张海泉</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李卫锋</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南京金陵中等专业学校</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华晨宝马汽车有限公司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311</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需求导向、分类分层、双线并进——中职汽修专业人才培养供给侧改革与实践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王永莲</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刘新江</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何陶华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周萍</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黄仕利</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杨二杰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夏宇阳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熊瑛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张定国</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阚有波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李文娟</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四川交通运输职业学校</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安莱（北京）汽车技术研究院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北京福田康明斯发动机有限公司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312</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学教整合：职业学校信息技术类课程的教学改革实践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成洁</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贾厚林</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王芸</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谈李清</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赵震奇</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陈秀芳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钮丽琴</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席卫华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黄燕飞</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何小泉</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无锡机电高等职业技术学校</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学伴科技(北京)有限公司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313</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依托职教集团打造产教研深度融合模具制造技术高端人才培养平台的探索与实践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曹永浩</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王建</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刘守春</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彭志勇</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黄河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胡丽英</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尹兴河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郑华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卢绍平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谢汝亮</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曾俊辉</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余步辉</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孔君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曹建华</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东莞市机电工程学校</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广东劲胜智能集团股份有限公司</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广东隆凯股份有限公司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101"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314</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引领区域中职学校内涵发展的“四教一体”教研模式创新与实践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王屹</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方绪军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逯长春</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郑小军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陈晨明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邓朝霞</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张成涛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王忠昌</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史庭宇</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梁辉</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穆家庆</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韦伟松</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韩徽</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彭薇</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李加旺</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胡宁</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潘汝春</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蓝海南</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陈业淼</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李毅</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陆潇原</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唐运忠</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蓝雪芬</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广西职业教育发展研究中心（广西师范学院）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南宁职业技术学院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柳州市职业教育研究所</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广西理工职业技术学校</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北海市中等职业技术学校</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河池市职业教育中心学校</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北部湾职业技术学校</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广西华侨学校</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广西物资学校</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横县职业教育中心</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贵州省交通运输学校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315</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与汽车名企深度融合的品牌专业建设与创新</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简玉麟</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周广春</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胡晓勤</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孙幼红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何本琼</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向志伟</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张生强</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易建红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蔡希贵</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杨猛</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武汉市交通学校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101"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316</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政府主导校企深度融入的区域性现代职业教育集团创新实践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戈弋</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张青</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孙健</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张珍明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高艳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庞春梗</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方波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李朝荣</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王荣村</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葛学亮</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宋扬</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杨安栓</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合肥市教育科学研究院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合肥工业学校</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合肥市经贸旅游学校</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合肥职业技术学院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合肥学院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合肥市城乡建设职业教育教学指导委员会</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安徽风之星投资控股有限责任公司</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联宝（合肥）电子科技有限公司</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西伟德宝业快可美建筑材料（合肥）有限公司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317</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政校企联动•德知技并重——中职机电类专业人才培养实践的创新</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曹志宏</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陶华山</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陆东明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沈文</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阙明婧</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蒋媛媛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金兰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蒋月红</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苏州高等职业技术学校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318</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职业学校“联、融、延”仿真教学应用研究与实践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蒙俊健</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许毅</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黄涛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陈朝新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吴言</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兰松云</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谈文洁</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李静</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张志勇</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林秀朋</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袁晓华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李志红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黎新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严小敏</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麦海</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广西机电工业学校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319</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中等职业教育专业系统化建设的理论与实践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王军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李铁</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范萍</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杨克</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赵炬</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张春雨</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贲志宇</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马英</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肖波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李凤香</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沈阳市教育研究院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2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320</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中等职业学校“德育生活化”模式构建与实践探索</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邵佳洪</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王健</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徐迪波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龚奇俊</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韩杰博</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张栖</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林莉敏</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孙立</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苗钊宽</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胡伟杰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孙一腾</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田雪丹</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周征</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蔡燕燕</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徐光茹</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邹杰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钱海军</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浙江慈溪杭州湾中等职业学校（慈溪市技工学校）</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慈溪市教育局</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慈溪市人民检察院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宁波兴瑞电子科技股份有限公司</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慈溪市钱海军志愿服务中心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321</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中等职业学校多元人才培养模式研究与实践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刘军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杜俊</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郝艮虎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杨美英</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郁晓霞</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吴小杰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贾晖</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周亚中</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杨丽仙</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武春婷</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孙志全</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严娟娣</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张文玉</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孙莉华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鲁海杰</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包头机械工业职业学校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322</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中等职业学校教学系统最优化模型构建与实施</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周新源</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李莹德</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王成忠</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张照磊</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殷利</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杨红英</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江苏省太仓中等专业学校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323</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中等职业学校中华优秀传统文化教材建设的研究与实践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曲春生</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王星</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毛军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曲永栋</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杜洪义</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任重</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段朝霞</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李宏伟</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于敬红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杨志茗</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牛晓丽</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修红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蒋涛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李红军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刘晓敏</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大连教育学院职业成人教师教育中心</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辽宁师范大学出版社有限责任公司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501"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324</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中高职衔接五年制职业教育专业教学标准构建与实践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郭为</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张建文</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高居红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惠均芳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伊逊智</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吴青</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张素文</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马宏</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顾学福</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王迎尉</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白娟娟</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米易</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焦胜军</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陕西省教育科学研究院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陕西机电职业技术学院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陕西省建筑材料工业学校</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陕西省电子信息学校</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眉县职业教育中心</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陕西铁路工程职业技术学院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陕西交通职业技术学院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榆林市职业教育与成人教育研究会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325</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中职电工电子类专业核心课程教学做一体化新形态教材建设与应用（教材）</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宋丽娜</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杜德昌</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赵素霞</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崔金华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路坤</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张春英</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李刚</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济南信息工程学校</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山东省教育科学研究院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高等教育出版社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326</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中职机电专业“双场合一”教学模式的探索与实践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姜汉荣</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李德方</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姜进梅</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袁丽英</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支伟</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曹荣</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朱新民</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姜志刚</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王小清</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包旺华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曹振东</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江苏省通州中等专业学校</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江苏省职业技术教育科学研究中心</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南通通力油泵有限公司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591"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327</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中职教育质量评价体系及保障机制研究与实践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闫志利</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宗树兴</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高玉峰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刘燕</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闫志军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贺字典</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赵丽宏</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玄远程</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张冬梅</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河北科技师范学院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河北省教育宣传中心</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秦皇岛市中等专业学校</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迁安市职业技术教育中心（迁安市技师学院</w:t>
            </w:r>
            <w:r>
              <w:rPr>
                <w:rFonts w:hint="default" w:ascii="Times New Roman" w:hAnsi="Times New Roman" w:eastAsia="方正仿宋简体" w:cs="Times New Roman"/>
                <w:i w:val="0"/>
                <w:color w:val="000000"/>
                <w:kern w:val="0"/>
                <w:sz w:val="22"/>
                <w:szCs w:val="22"/>
                <w:u w:val="none"/>
                <w:vertAlign w:val="superscript"/>
                <w:lang w:val="en-US" w:eastAsia="zh-CN" w:bidi="ar"/>
              </w:rPr>
              <w:t>*</w:t>
            </w:r>
            <w:r>
              <w:rPr>
                <w:rStyle w:val="16"/>
                <w:rFonts w:hint="default" w:ascii="Times New Roman" w:hAnsi="Times New Roman" w:eastAsia="方正仿宋简体" w:cs="Times New Roman"/>
                <w:lang w:val="en-US" w:eastAsia="zh-CN" w:bidi="ar"/>
              </w:rPr>
              <w:t>）</w:t>
            </w:r>
            <w:r>
              <w:rPr>
                <w:rStyle w:val="16"/>
                <w:rFonts w:hint="eastAsia" w:ascii="Times New Roman" w:hAnsi="Times New Roman" w:eastAsia="方正仿宋简体" w:cs="Times New Roman"/>
                <w:lang w:val="en-US" w:eastAsia="zh-CN" w:bidi="ar"/>
              </w:rPr>
              <w:t>，</w:t>
            </w:r>
            <w:r>
              <w:rPr>
                <w:rStyle w:val="16"/>
                <w:rFonts w:hint="default" w:ascii="Times New Roman" w:hAnsi="Times New Roman" w:eastAsia="方正仿宋简体" w:cs="Times New Roman"/>
                <w:lang w:val="en-US" w:eastAsia="zh-CN" w:bidi="ar"/>
              </w:rPr>
              <w:t>唐山市丰润区综合职业技术教育中心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328</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中职汽车专业“三面并建、五域融合”专业文化育人模式的探索与实践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杨建良</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谢永东</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徐展</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徐兴振</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李蒋</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苏州建设交通高等职业技术学校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801"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329</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中职校“三化五路三景”国际化人才培养体系的构建与实践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秦益霖</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周献珍</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张晖</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刘洪亮</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赵雪飞</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姚卫</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史剑锋</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王美玲</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张玮</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陈梦曦</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胡恒文</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申松姿</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林犇</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殷莉</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季全保</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陈勇华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童方云</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贺兴初</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田一聚</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常州旅游商贸高等职业技术学校</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江苏省教育国际交流服务中心</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中国民俗学会餐饮文化研究专业委员会</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常州富都青枫苑宾馆有限公司/常州香格里拉大酒店</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常州旅游文化研究院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常州蒲公英国际旅行社有限公司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801"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330</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中职新设专业快速达到国际先进水平的创新实践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卞建鸿</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夏瑛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沈小毓</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韩晓艳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罗淑敏</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张建华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范国轩</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沈铮</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马伟</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张信强</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上海市杨浦职业技术学校</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上海汽车集团股份有限公司培训中心</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上海汽车集团股份有限公司乘用车分公司</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瑞典卡尔拉得汽车系统（北京）有限公司</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英国路丁顿商务信息咨询(上海)有限公司</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遵义市教育局</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正安县中等职业学校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331</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中职学校动漫专业漫画课程项目化教学行动研究与实践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叶喜</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杨潮喜</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肖胜阳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廖育坚</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王伟</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林菲</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陈穗华</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东莞市电子科技学校</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东莞市海霖动画制作有限公司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332</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“四我</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五位</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7S”校企家协同培育学生综合职业素养的探索实践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王稼伟</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成洁</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曾海娟</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杨劲平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过磊</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唐文波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杨公海</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朱军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陈庆胜</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朱晓林</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无锡机电高等职业技术学校</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一汽解放汽车有限公司无锡柴油机厂</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无锡威孚高科技集团股份有限公司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333</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创建产教共同体  实施“有用、有趣、有效”教学综合改革</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段福生</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郑艳秋</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贾光宏</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叶玉曼</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李晨</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周林娥</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杨蕊竹</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张翔</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北京市昌平职业学校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334</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创新人才培养模式，培育音乐专业国际化人才</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刘英</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丁缨</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孙铭红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周挺</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周铭恩</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张铁</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强巍昊</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李大力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徐芳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张琼</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上海音乐学院附属中等音乐专科学校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335</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大师工作室引领下的非物质文化遗产传承人培养实践与创新</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臧其林</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刘泓</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施伟萍</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周敏</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谢兰曼</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曹健</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秦海锋</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应喆</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王怀岑</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陈太钟</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孙号龙</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简祖平</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苏州旅游与财经高等职业技术学校</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江苏农林职业技术学院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四川省旅游学校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501"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336</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弘扬中华竹艺、发展乡村经济的社区职教改革路径</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王元珑</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邓达</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王素君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赵雪梅</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王璐</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邓燕红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胡开勇</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赖斌</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杨丽娟</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陈岚</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赵家骥</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陈云华</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眉山职业技术学院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成都师范学院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青神川南农村社区学院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四川商务职业学院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眉山市教育科学研究所</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四川省青神县云华竹旅有限公司</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四川省青神中等职业学校（四川青神竹编艺术职业学校）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337</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基于海派餐饮文化的中职烹饪专业人才“精致化培养”探索与实践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李小华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龚红兵</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范瑾</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张桂芳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施雯</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余虹</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邱瑾</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包凌岚</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傅瑜</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周延河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侯越峰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蔡圣明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张鹤萍</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于洁</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上海市商贸旅游学校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338</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建农地•引农时•仿农事——中职园林专业高技能人才培养模式的探索与实践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杨琼飞</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夏茂忠</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夏嘉平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屠伟伟</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葛春灵</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张庆宝</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陆旦</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罗金花</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王婷</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谢维瑾</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杭州市旅游职业学校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339</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践行现代学徒制  蕴育非遗传承人——现代杭帮菜传人培养模式创新实践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高志刚</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唐林达</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龚志强</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胡忠英</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韩利平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包红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李霄谷</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杭州市中策职业学校</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杭州饮食服务集团有限公司杭州知味观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340</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龙岩市中职学校学生多元星级评价的创新实践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张曙辉</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沈惠芳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吴彤</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张先琳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罗少荣</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冯宝庆</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吴晓磊</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林可</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范楚丹</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叶卫民</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龙岩市职业技术教育与就业指导中心</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龙岩华侨职业中专学校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501"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341</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民族地区新型农民个性化培训协同联动机制构建与实践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杨政水</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罗刚</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黄雪飞</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李吉祥</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吴翔</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黄静</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陈继尧</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张华琦</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田景涛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顾昌华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侯彦双</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付海兰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黄义君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冯贵</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龙阳高</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杨明玉</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宁凯林</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王孝利</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何佳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梁广洪</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张勇</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龙超</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王海扬</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龙艳</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铜仁市技工学校</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铜仁职业技术学院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中央农业广播学校铜仁分校</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贵州梵净山生态农业股份有限公司</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贵州华以农业科技有限公司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342</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“分层次、多形式”工学结合人才培养模式的探索与实践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刘建平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张燕文</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陈高路</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陆文美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魏安莉</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邱志华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齐忠志</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林志伟</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李贤林</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李琦</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罗伟祥</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广州市交通运输职业学校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343</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“三轮驱动、三外贯穿” 创新中职商务外语专业实践教学模式</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何莉娜</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杨菁</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高国兴</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金南辉</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王克新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唐菲</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胡靖华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王丹宁</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王烨</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洋森</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钱玉婷</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上海市工商外国语学校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344</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基于岗位对接、能力递进的中高职护理专业衔接课程体系构建与实践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刘端海</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谷道宗</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韦统友</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张丽</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尹小艳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王颖</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何裕友</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滕州市中等职业教育中心学校</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枣庄科技职业学院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345</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基于效能提升的中职酒店实习教学体系构建与实践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董家彪</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曾小力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邓敏</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朱小彤</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杨结</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黄伟钊</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罗长春</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郝臻</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杨书帆</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韩玉灵</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许洁超</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朱靓</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广东省旅游职业技术学校</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广州南沙大酒店</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北京第二外国语学院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广州蓝豆软件科技有限公司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346</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面向人人、多重选择、因材施教——农村中职校区别化教学改革的探索与实践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孔祥富</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赵建康</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程林</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张正珏</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叶昌宝</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江苏省句容中等专业学校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347</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面向人人、体验职业、多元发展——“学生职业体验”体系的创设与实践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周齐佩</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潘波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吴振翼</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劳晓芸</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李小华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查正和</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王志卫</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张巨浪</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徐寅伟</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周贞</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孙日强</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上海市教育委员会教育技术装备中心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348</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上海中等职业教育“双证融通”专业教学改革实践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于兰英</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孙兴旺</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曾海霞</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陈丽娟</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夏莹</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王立刚</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黄玉璟</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付磊</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谭移民</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应宏芳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柳叶青</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上海市教育委员会教学研究室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349</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职业学校“现代班组长型”人才培养模式的构建与实践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潘永惠</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张寅</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张庆堂</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常征</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周亚娟</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吉敏生</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江苏省江阴中等专业学校</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江阴职业技术学院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江苏海澜集团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350</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中餐烹饪教学标准的推广与实践——鲁班工坊英国案例</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刘恩丽</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张再谦</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崔春立</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于宏建</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张亚昆</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练滨</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张亚杰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吴正熙</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邢效兵</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冯文忠</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唐巨颖</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天津市经济贸易学校（原天津市第二商业学校）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351</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中餐烹饪专业“三级融合”综合实训项目体系开发与实践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范春玥</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杨志华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陈清</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向军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牛京刚</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北京市劲松职业高中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352</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中等职业学校学生职业素养护照的研究与实践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程彬</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何健勇</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王素芳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陆沁</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史晓鹤</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北京市商业学校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801"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353</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中国特色新型职业农民培育“一模式四体系一机制”整体解决方案的创新与实践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齐国</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巫建华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童濛濛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魏亚萍</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杨珺</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姚景瀚</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王伯文</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陈永民</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赵冰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姜家献</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丁威</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杨俊</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余志雄</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欧高政</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王邕</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司洋</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任庆帅</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胡越</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陈吉</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王志远</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王桂军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刘造</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金广慧</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中央农业广播电视学校</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山东省农业广播电视学校</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江苏农林职业技术学院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福建农业职业技术学院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广西大学农学院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隆平高科信息技术（北京）有限公司</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山东省农业广播电视学校临沂市分校</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山东省农业广播电视学校长清区分校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354</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中职涉农专业“项目主题式”课程资源开发与应用——以园林绿化专业为例</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罗统碧</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朱德全</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李天容</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林安全</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王正青</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陈应纯</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郑玉红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贺贵川</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潘红宇</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潘渝冬</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朱小玲</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费明卫</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张蓉</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田伦</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周本勋</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重庆市北碚职业教育中心</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西南大学教育学部</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重庆本勋园林绿化工程有限公司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2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355</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中职物流专业“平台支撑、五元联动”现代学徒制实践教学评价体系研究与实践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于家臻</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吴洪艳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周健康</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毛艳丽</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孙中升</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翟雅楠</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李忠臣</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任云杰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蓝仁昌</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韩中</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王建斌</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牛纪虎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马高梅</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王瑞</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吴琼</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山东省教育科学研究院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山东省潍坊商业学校</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东莞环众物流咨询有限公司</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潍坊顺丰速运有限公司</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山东潍坊百货集团股份有限公司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356</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中职学生心理危机干预系统构建的实证研究</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周洪波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李玉芳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王冬桂</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许秀军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杨正平</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衡水卫生学校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357</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“双主体、三进阶、习‘贯’始终”中职康复治疗技术人才培养模式探索与实践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沈爱明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濮海慧</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姜声扬</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沈建新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张伟</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王文龙</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毛春芳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黄飞</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吴卓</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卫燕</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何黄燕</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花佳佳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王俊杰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宋新建</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肖玉华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时费翔</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江苏省南通卫生高等职业技术学校</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南通市第六人民医院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南通市第二人民医院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南通大学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358</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“幸福职教”理念下的学生乐学、教师乐教体系建设探索与实践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王家青</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王文举</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黄生龙</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华福年</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徐晓松</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长春职业技术学校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359</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导游服务专业“FACE型教学做一体化”人才培养模式探索与实践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陈春福</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李旭芳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朱德林</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王瑾</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张莎莎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龙彦娟</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海南省旅游学校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360</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地方特色文化融入中等职业教育公共课教学的研究与实践——以湖南为案例</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王江清</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陈拥贤</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彭文胜</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吴甚其</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陈桂林</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阚柯</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刘琴</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毕树沙</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刘林</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朱婷</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张建</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王艳艳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温宇</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薛春玲</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湖南省教育科学研究院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高等教育出版社有限公司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701"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361</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互联网时代中职数学课程体系的建设与实践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陆泽贵</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贾瑞武</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秦静</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薛春玲</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李慧媛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陈士芹</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闻达人</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刘榕兰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黄奕农</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范忻</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吴春禹</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张德发</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周新华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张春凤</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鹿继梅</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王智海</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陈淑婷</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张燕</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梁长明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秦一梅</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邱汝杰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邢军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李娟</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刘辉</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黄国栋</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黄实</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胡春杰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李雯</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刘庆涛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靳慧哲</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唐秀云</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吴柱石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吴晶晶</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杨娜</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李太珍</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朱建鹏</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陶晓燕</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于瑶</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吕志攀</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翁涛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宋琳琳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兰玉萍</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李聪</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高春燕</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李玉芹</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左宽</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闫宇辉</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济南市教育教学研究院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高等教育出版社有限公司</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济南市历城职业中等专业学校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362</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基于技能工作室的技能教学模式创新与实践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胡小平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刘仁峰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刘云波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刘小荣</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赖勋忠</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匡文锋</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张建强</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黄河帆</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辛诚琨</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宋宝屏</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郭小春</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黎惟梁</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江西省电子信息工程学校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2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363</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基于私有云平台的中职会计专业混合式教学模式研究与实践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赵中泰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孙中升</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耿秀芳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隋玉亮</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魏晓辉</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王荟</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王斌</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韩中</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孙红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潘晓丽</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张立新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苏毓娟</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于英霞</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栾玉梅</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顾爽</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杨丽艳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曹倩</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刘金福</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山东省潍坊商业学校</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北京伴学科技有限公司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364</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基于脱贫攻坚的农民种养技术精准培训研究与实践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王纯国</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赵骏新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李芳敏</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蒋漓生</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梁桂</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黄志善</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廖福振</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冷毕丹</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叶婷婷</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周勤</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江剑波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刘彤</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李运光</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韦语丹</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罗鸣</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梁炜</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刘佑东</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广西柳州畜牧兽医学校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365</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精准对接，实战引领，面向小微企业的中职会计专业人才培养模式改革与实践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张丽珍</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何德显</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黄春荣</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唐锡海</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罗昌金</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潘汝春</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陆昊民</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黄隽梅</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农丽艳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蓝坤程</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陆莹颖</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卢俊林</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卢澄林</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广西物资学校</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广西职业教育发展研究中心</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广西中智税务师事务所有限公司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801"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366</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科研引领“四项改革”破解赛教“两张皮”的研究与实践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姜伯成</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夏惠玲</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傅渝稀</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周劼</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付勇</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周永平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常献贞</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谭绍华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韦永胜</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刘生亮</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黄轶</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杨琼霞</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姜正友</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曹燕</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阳兴见</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重庆市教育科学研究院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重庆市九龙坡职业教育中心</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重庆市巴南职业教育中心</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重庆市渝中职业教育中心</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重庆市开州区职业教育中心</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重庆市工艺美术学校</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重庆市立信职业教育中心</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重庆市经贸中等专业学校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367</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熟手—能手—高手：中职学校“塔型进阶式”人才培养模式的探索与实践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张德成</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梁甘冷</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沈佳乐</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丁玲丽</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厉志光</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应旭萍</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张勇</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许水文</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徐灵杰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吴燕</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夏艳丽</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张勇</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江政</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杭州市西湖职业高级中学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368</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小葫芦，大教学——引进“非遗项目”构建复合型人才培养新平台</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李志良</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廖平才</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谢雨辰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朱叶峰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陈金贤</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杭州市萧山区第二中等职业学校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369</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浙江省中职“选择性”课程改革的整体设计与实践探索</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朱永祥</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程江平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崔陵</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俞佳飞</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沈佳乐</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庄曼丽</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庞志康</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许宝良</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张建国</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于丽娟</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陈晓燕</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庞君芳</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浙江省教育科学研究院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浙江省教育厅职成教教研室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2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370</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政府引导、机制调控、产教融合——烟台市职业教育集团化办学模式的创新与实践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段威</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李真</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周丽杰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于伟海</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王利明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潘玉鹏</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王小朋</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姬海燕</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烟台市职业教育研究室</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烟台市教育局</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烟台职业学院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烟台经济学校</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山东新影教育咨询服务有限公司（时光坐标山东教育公司）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501"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371</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中职生职业核心素养评价体系的开发及应用</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方健华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冯志刚</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朱亚林</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徐年华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朱灿明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郑英</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陈莉</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张宏</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张威</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曹鸿骅</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谢传兵</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张勇</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廖文杰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殷树凤</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江苏省教育科学研究院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江苏省如皋第一中等专业学校</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苏州评弹学校</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南京中华中等专业学校</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江苏省昆山第二中等专业学校</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江苏省徐州财经高等职业技术学校</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南京商业学校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372</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中职学校地方特色专业建设探究与实践——以陶瓷工艺专业为例</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郭米红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徐峰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丁佳富</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荣志</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朱树桃</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喻池</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宋华青</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瞿蓓</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朱虹</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洪昌任</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郭亮</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黄登高</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朱晔婷</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醴陵市陶瓷烟花职业技术学校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373</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中职学校物流和电商专业“一体三维  协同发展”人才培养模式的创新与实践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严少青</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田中宝</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覃忠健</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朱燕萍</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彭翔英</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曾珎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蔡建忠</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张勇</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丁琪</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佛山市南海区信息技术学校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374</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参照“双元制” 采用德国标准 创建“口腔修复工艺专业”多元立体评价模式</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罗基保</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郎庆玲</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刘巧玲</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高汉杰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宋巍巍</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庄勇</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董玉杰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曲桂华</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黑龙江省林业卫生学校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375</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技艺道融合：基于大足石刻的民间传统工艺专业产教融合建设探索实践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徐其镁</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杨朝均</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刘强</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罗在兵</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伍天泽</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康道德</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王生兵</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谭绍华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刘能风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姜云海</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李蓥君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罗惠芝</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龙岗</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段勇</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重庆市大足职业教育中心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376</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校企集群双主体治理下“产学教研创”综合体人才培养研究与实践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邓国民</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陈建</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张秀华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王立职</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谭淑红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刘伟</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山崴</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王玲</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周洁</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张跃良</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安如磐</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大连商业学校</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大连市商业联合总会</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大连职工大学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377</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职业学校“小师傅制”技能培养模式的构建与实践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南亲江</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张益飞</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张跃东</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孟宪辉</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王化旭</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竺兴妹</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许曙青</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陈向阳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徐伟</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黄震</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赵志建</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陈章余</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林涛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朱亚东</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丁莉东</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袁媛</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江苏省南京工程高等职业学校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378</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标准引领 工学轮转 大师带动 基地融合——烹饪专业人才培养模式研究与实践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艾翠林</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王炎超</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常福曾</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杨孝刘</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查筠</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蔡奡</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王勇</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况野</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武汉市第一商业学校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379</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茶叶生产与加工专业双季双历双场域柔性迁徙式复合化人才培养模式创新与实践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何仁聘</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方芳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冉茂垠</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曾彪</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曹骥</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程静</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罗红玉</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陈浩</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阳兴见</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谭昆</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李霜</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重庆市经贸中等专业学校</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重庆市农业科学院茶叶研究所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380</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基于产品实现中职“问题驱动、双能并进”技能教学改革实践与探索</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贺陆军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郝红花</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刘春风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关丽</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赵国东</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姚林英</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陆元杰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刘鲁刚</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项建峰</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平湖市职业中等专业学校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381</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以学生为中心的“双本一融”人才培养模式构建与实施</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王福利</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王祁</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赵云刚</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付建玲</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曲立斌</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吉林女子学校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382</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中职茶艺与茶营销专业“二合一</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三阶段</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双情境”人才培养模式探索与实践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吴浩宏</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陈丽敏</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管宛嫦</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张鸣秋</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王梦圆</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麦振枝</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白碧珍</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齐冬晴</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广州市旅游商务职业学校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383</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战区联合作战基本理论课程创新与实践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董连山</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方林</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王勇男</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周德旺</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郐舟</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汪洪友</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秦永刚</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王效刚</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任建奇</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国防大学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384</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模块化专题式联合勤务人才任职培训课程体系的创建与实践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孙继承</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包学兵</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胡泊</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杨卓轶</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严江</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黄星龙</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翟珂光</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邓海龙</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刘斌</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国防大学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385</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指挥信息系统全系统全要素全流程集成教学改革创新与实践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邹自力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王梦麟</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鲁云军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刘次仿</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孙军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谢伟</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周学全</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国防科技大学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386</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面向弹药全寿命保障需求，创建军队特色弹药装备人才培养体系</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刘尚合</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安振涛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高欣宝</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齐杏林</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宣兆龙</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高兴勇</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雷彬</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许路铁</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李天鹏</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陆军工程大学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387</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以赛促训，推进生长干部军事基础训练实战化</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周雷</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贾卫</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赵云凯</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田东</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王保华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巩平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李宁</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马继政</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刘勇</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陆军工程大学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388</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军用控制工程学科专业领域教员队伍建设的探索与实践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常天庆</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黄应清</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谢永成</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李光升</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王钦钊</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易瑔</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马晓军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张奎山</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吕强</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陆军装甲兵学院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389</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防空兵地空导弹专业课程体系建设与实践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万明杰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赵鹏</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李毓辉</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马士友</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井祥鹤</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朱性彬</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李志军</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陆军炮兵防空兵学院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390</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打造平战兼容型核辐射监测课程体系的探索与实践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王百荣</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杨忠平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刘克平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高静</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南宏杰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来永芳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黄伟奇</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沈春霞</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鲁远</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陆军防化学院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391</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着眼航母编队体系作战能力生成，不断提升编队指挥军官培养效益</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翁赛飞</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叶敬礼</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李运强</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严必虎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张振全</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孙文欣</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尹晓飞</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李龙辉</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海军指挥学院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392</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“典型课例培育牵引”的教学改革推进机制研究与实践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周志刚</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李淑华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赵宏强</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张晓东</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刁军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祝华远</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陈跃良</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于春风</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海军航空大学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393</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创建两栖作战理论体系，培养两栖作战指挥人才的探索与实践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周智超</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林平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李中良</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刘兆平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张年春</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陈松辉</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郑先超</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海军陆战队训练基地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394</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着眼实战化教学需要</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构建空军中级指挥军官任职培训新型课程体系</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李洋</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张海峰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马德亮</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刘侃</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李子军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陈厚金</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李云智</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李彦明</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空军指挥学院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395</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“前伸后延式”新装备人才培养模式创新与实践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陈杰生</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刘志杰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王金博</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杨国哲</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瞿珏</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付全喜</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胡荣</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赵杰</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空军工程大学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396</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“平战一体，以战为主”的战现场急救防护教学训练体系</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李开荣</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张刚</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叶晓龙</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彭开男</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邱亮</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刘辉</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李云果</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卫春海</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刘谋友</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空军军医大学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397</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遵循为战教战要求，突出核心能力培养，创建火箭军作战指挥实战化教学模式</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鲍伟</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夏军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曹素平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胡小青</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郭平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刁光明</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火箭军指挥学院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398</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面向新型军事航天人才培养的作战理论与作战模拟系列教材建设与运用</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冯书兴</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于小红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李智</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廖学军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秦大国</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王鹏</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曹裕华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蔡远文</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战略支援部队航天工程大学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399</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武警部队处置重大事件指挥教学研究与实践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陈卫东</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任士学</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林振国</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杨天毅</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张立伟</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巨化平</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武警工程大学</w:t>
            </w:r>
          </w:p>
        </w:tc>
      </w:tr>
    </w:tbl>
    <w:p>
      <w:pPr>
        <w:jc w:val="both"/>
        <w:rPr>
          <w:rFonts w:hint="eastAsia" w:ascii="黑体" w:hAnsi="黑体" w:eastAsia="黑体" w:cs="黑体"/>
          <w:color w:val="000000"/>
          <w:kern w:val="0"/>
          <w:sz w:val="32"/>
          <w:szCs w:val="32"/>
          <w:lang w:eastAsia="zh-CN"/>
        </w:rPr>
      </w:pPr>
      <w:r>
        <w:rPr>
          <w:rFonts w:hint="eastAsia" w:ascii="Times New Roman" w:hAnsi="Times New Roman" w:eastAsia="方正仿宋简体" w:cs="Times New Roman"/>
          <w:i w:val="0"/>
          <w:color w:val="000000"/>
          <w:kern w:val="0"/>
          <w:sz w:val="22"/>
          <w:szCs w:val="22"/>
          <w:u w:val="none"/>
          <w:lang w:val="en-US" w:eastAsia="zh-CN" w:bidi="ar"/>
        </w:rPr>
        <w:t>注：</w:t>
      </w:r>
      <w:r>
        <w:rPr>
          <w:rFonts w:hint="default" w:ascii="Times New Roman" w:hAnsi="Times New Roman" w:eastAsia="方正仿宋简体" w:cs="Times New Roman"/>
          <w:i w:val="0"/>
          <w:color w:val="000000"/>
          <w:kern w:val="0"/>
          <w:sz w:val="22"/>
          <w:szCs w:val="22"/>
          <w:u w:val="none"/>
          <w:vertAlign w:val="superscript"/>
          <w:lang w:val="en-US" w:eastAsia="zh-CN" w:bidi="ar"/>
        </w:rPr>
        <w:t>*</w:t>
      </w:r>
      <w:r>
        <w:rPr>
          <w:rFonts w:hint="eastAsia" w:ascii="Times New Roman" w:hAnsi="Times New Roman" w:eastAsia="方正仿宋简体" w:cs="Times New Roman"/>
          <w:i w:val="0"/>
          <w:color w:val="000000"/>
          <w:kern w:val="0"/>
          <w:sz w:val="22"/>
          <w:szCs w:val="22"/>
          <w:u w:val="none"/>
          <w:lang w:val="en-US" w:eastAsia="zh-CN" w:bidi="ar"/>
        </w:rPr>
        <w:t>属技工学校</w:t>
      </w:r>
      <w:r>
        <w:rPr>
          <w:rFonts w:hint="eastAsia" w:ascii="黑体" w:hAnsi="黑体" w:eastAsia="黑体" w:cs="黑体"/>
          <w:color w:val="000000"/>
          <w:kern w:val="0"/>
          <w:sz w:val="32"/>
          <w:szCs w:val="32"/>
          <w:lang w:eastAsia="zh-CN"/>
        </w:rPr>
        <w:br w:type="page"/>
      </w:r>
    </w:p>
    <w:p>
      <w:pPr>
        <w:jc w:val="center"/>
        <w:rPr>
          <w:rFonts w:hint="eastAsia" w:ascii="黑体" w:hAnsi="黑体" w:eastAsia="黑体" w:cs="黑体"/>
          <w:color w:val="000000"/>
          <w:kern w:val="0"/>
          <w:sz w:val="32"/>
          <w:szCs w:val="32"/>
          <w:lang w:eastAsia="zh-CN"/>
        </w:rPr>
      </w:pPr>
      <w:r>
        <w:rPr>
          <w:rFonts w:hint="eastAsia" w:ascii="黑体" w:hAnsi="黑体" w:eastAsia="黑体" w:cs="黑体"/>
          <w:color w:val="000000"/>
          <w:kern w:val="0"/>
          <w:sz w:val="32"/>
          <w:szCs w:val="32"/>
          <w:lang w:eastAsia="zh-CN"/>
        </w:rPr>
        <w:t>三、</w:t>
      </w:r>
      <w:r>
        <w:rPr>
          <w:rFonts w:hint="default" w:ascii="Times New Roman" w:hAnsi="Times New Roman" w:eastAsia="黑体" w:cs="Times New Roman"/>
          <w:color w:val="000000"/>
          <w:kern w:val="0"/>
          <w:sz w:val="32"/>
          <w:szCs w:val="32"/>
        </w:rPr>
        <w:t>2018</w:t>
      </w:r>
      <w:r>
        <w:rPr>
          <w:rFonts w:hint="eastAsia" w:ascii="黑体" w:hAnsi="黑体" w:eastAsia="黑体" w:cs="黑体"/>
          <w:color w:val="000000"/>
          <w:kern w:val="0"/>
          <w:sz w:val="32"/>
          <w:szCs w:val="32"/>
        </w:rPr>
        <w:t>年高等教育国家级教学成果奖</w:t>
      </w:r>
      <w:r>
        <w:rPr>
          <w:rFonts w:hint="eastAsia" w:ascii="黑体" w:hAnsi="黑体" w:eastAsia="黑体" w:cs="黑体"/>
          <w:color w:val="000000"/>
          <w:kern w:val="0"/>
          <w:sz w:val="32"/>
          <w:szCs w:val="32"/>
          <w:lang w:eastAsia="zh-CN"/>
        </w:rPr>
        <w:t>获奖项目名单</w:t>
      </w:r>
    </w:p>
    <w:p>
      <w:pPr>
        <w:keepNext w:val="0"/>
        <w:keepLines w:val="0"/>
        <w:pageBreakBefore w:val="0"/>
        <w:widowControl w:val="0"/>
        <w:kinsoku/>
        <w:wordWrap/>
        <w:overflowPunct/>
        <w:topLinePunct w:val="0"/>
        <w:autoSpaceDE/>
        <w:autoSpaceDN/>
        <w:bidi w:val="0"/>
        <w:adjustRightInd/>
        <w:snapToGrid/>
        <w:spacing w:before="313" w:beforeLines="100" w:after="313" w:afterLines="100"/>
        <w:jc w:val="center"/>
        <w:textAlignment w:val="auto"/>
        <w:outlineLvl w:val="9"/>
        <w:rPr>
          <w:rFonts w:ascii="黑体" w:hAnsi="黑体" w:eastAsia="黑体" w:cs="宋体"/>
          <w:color w:val="000000"/>
          <w:kern w:val="0"/>
          <w:sz w:val="29"/>
          <w:szCs w:val="29"/>
        </w:rPr>
      </w:pPr>
      <w:r>
        <w:rPr>
          <w:rFonts w:hint="eastAsia" w:ascii="黑体" w:hAnsi="黑体" w:eastAsia="黑体" w:cs="宋体"/>
          <w:color w:val="000000"/>
          <w:kern w:val="0"/>
          <w:sz w:val="29"/>
          <w:szCs w:val="29"/>
        </w:rPr>
        <w:t>特等奖（</w:t>
      </w:r>
      <w:r>
        <w:rPr>
          <w:rFonts w:hint="default" w:ascii="Times New Roman" w:hAnsi="Times New Roman" w:eastAsia="黑体" w:cs="Times New Roman"/>
          <w:color w:val="000000"/>
          <w:kern w:val="0"/>
          <w:sz w:val="29"/>
          <w:szCs w:val="29"/>
        </w:rPr>
        <w:t>2</w:t>
      </w:r>
      <w:r>
        <w:rPr>
          <w:rFonts w:hint="eastAsia" w:ascii="黑体" w:hAnsi="黑体" w:eastAsia="黑体" w:cs="宋体"/>
          <w:color w:val="000000"/>
          <w:kern w:val="0"/>
          <w:sz w:val="29"/>
          <w:szCs w:val="29"/>
        </w:rPr>
        <w:t>项）</w:t>
      </w:r>
    </w:p>
    <w:tbl>
      <w:tblPr>
        <w:tblStyle w:val="6"/>
        <w:tblW w:w="14674" w:type="dxa"/>
        <w:tblInd w:w="0" w:type="dxa"/>
        <w:tblLayout w:type="fixed"/>
        <w:tblCellMar>
          <w:top w:w="0" w:type="dxa"/>
          <w:left w:w="108" w:type="dxa"/>
          <w:bottom w:w="0" w:type="dxa"/>
          <w:right w:w="108" w:type="dxa"/>
        </w:tblCellMar>
      </w:tblPr>
      <w:tblGrid>
        <w:gridCol w:w="1048"/>
        <w:gridCol w:w="4440"/>
        <w:gridCol w:w="5136"/>
        <w:gridCol w:w="4050"/>
      </w:tblGrid>
      <w:tr>
        <w:tblPrEx>
          <w:tblLayout w:type="fixed"/>
          <w:tblCellMar>
            <w:top w:w="0" w:type="dxa"/>
            <w:left w:w="108" w:type="dxa"/>
            <w:bottom w:w="0" w:type="dxa"/>
            <w:right w:w="108" w:type="dxa"/>
          </w:tblCellMar>
        </w:tblPrEx>
        <w:trPr>
          <w:trHeight w:val="492"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黑体" w:hAnsi="黑体" w:eastAsia="黑体" w:cs="宋体"/>
                <w:color w:val="000000"/>
                <w:kern w:val="0"/>
                <w:sz w:val="22"/>
                <w:szCs w:val="22"/>
              </w:rPr>
            </w:pPr>
            <w:r>
              <w:rPr>
                <w:rFonts w:hint="eastAsia" w:ascii="黑体" w:hAnsi="黑体" w:eastAsia="黑体" w:cs="宋体"/>
                <w:color w:val="000000"/>
                <w:kern w:val="0"/>
                <w:sz w:val="22"/>
                <w:szCs w:val="22"/>
              </w:rPr>
              <w:t>序号</w:t>
            </w:r>
          </w:p>
        </w:tc>
        <w:tc>
          <w:tcPr>
            <w:tcW w:w="44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黑体" w:hAnsi="黑体" w:eastAsia="黑体" w:cs="宋体"/>
                <w:kern w:val="0"/>
                <w:sz w:val="22"/>
                <w:szCs w:val="22"/>
              </w:rPr>
            </w:pPr>
            <w:r>
              <w:rPr>
                <w:rFonts w:hint="eastAsia" w:ascii="黑体" w:hAnsi="黑体" w:eastAsia="黑体" w:cs="宋体"/>
                <w:kern w:val="0"/>
                <w:sz w:val="22"/>
                <w:szCs w:val="22"/>
              </w:rPr>
              <w:t>成果名称</w:t>
            </w:r>
          </w:p>
        </w:tc>
        <w:tc>
          <w:tcPr>
            <w:tcW w:w="513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黑体" w:hAnsi="黑体" w:eastAsia="黑体" w:cs="宋体"/>
                <w:kern w:val="0"/>
                <w:sz w:val="22"/>
                <w:szCs w:val="22"/>
              </w:rPr>
            </w:pPr>
            <w:r>
              <w:rPr>
                <w:rFonts w:hint="eastAsia" w:ascii="黑体" w:hAnsi="黑体" w:eastAsia="黑体" w:cs="宋体"/>
                <w:kern w:val="0"/>
                <w:sz w:val="22"/>
                <w:szCs w:val="22"/>
              </w:rPr>
              <w:t>完成人</w:t>
            </w:r>
          </w:p>
        </w:tc>
        <w:tc>
          <w:tcPr>
            <w:tcW w:w="40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黑体" w:hAnsi="黑体" w:eastAsia="黑体" w:cs="宋体"/>
                <w:kern w:val="0"/>
                <w:sz w:val="22"/>
                <w:szCs w:val="22"/>
              </w:rPr>
            </w:pPr>
            <w:r>
              <w:rPr>
                <w:rFonts w:hint="eastAsia" w:ascii="黑体" w:hAnsi="黑体" w:eastAsia="黑体" w:cs="宋体"/>
                <w:kern w:val="0"/>
                <w:sz w:val="22"/>
                <w:szCs w:val="22"/>
              </w:rPr>
              <w:t>完成单位</w:t>
            </w:r>
          </w:p>
        </w:tc>
      </w:tr>
      <w:tr>
        <w:tblPrEx>
          <w:tblLayout w:type="fixed"/>
          <w:tblCellMar>
            <w:top w:w="0" w:type="dxa"/>
            <w:left w:w="108" w:type="dxa"/>
            <w:bottom w:w="0" w:type="dxa"/>
            <w:right w:w="108" w:type="dxa"/>
          </w:tblCellMar>
        </w:tblPrEx>
        <w:trPr>
          <w:trHeight w:val="570" w:hRule="atLeast"/>
        </w:trPr>
        <w:tc>
          <w:tcPr>
            <w:tcW w:w="1048"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1</w:t>
            </w:r>
          </w:p>
        </w:tc>
        <w:tc>
          <w:tcPr>
            <w:tcW w:w="444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以课堂教学改革为突破口的一流本科教育川大实践</w:t>
            </w:r>
          </w:p>
        </w:tc>
        <w:tc>
          <w:tcPr>
            <w:tcW w:w="513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谢和平</w:t>
            </w:r>
            <w:r>
              <w:rPr>
                <w:rFonts w:hint="eastAsia"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步宏</w:t>
            </w:r>
            <w:r>
              <w:rPr>
                <w:rFonts w:hint="eastAsia"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张红伟</w:t>
            </w:r>
            <w:r>
              <w:rPr>
                <w:rFonts w:hint="eastAsia"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李中锋</w:t>
            </w:r>
            <w:r>
              <w:rPr>
                <w:rFonts w:hint="eastAsia"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冉桂琼</w:t>
            </w:r>
            <w:r>
              <w:rPr>
                <w:rFonts w:hint="eastAsia"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周琳</w:t>
            </w:r>
            <w:r>
              <w:rPr>
                <w:rFonts w:hint="eastAsia"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杨军</w:t>
            </w:r>
            <w:r>
              <w:rPr>
                <w:rFonts w:hint="eastAsia"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冉蓉</w:t>
            </w:r>
            <w:r>
              <w:rPr>
                <w:rFonts w:hint="eastAsia"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胡娜</w:t>
            </w:r>
            <w:r>
              <w:rPr>
                <w:rFonts w:hint="eastAsia"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夏建钢</w:t>
            </w:r>
          </w:p>
        </w:tc>
        <w:tc>
          <w:tcPr>
            <w:tcW w:w="405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四川大学</w:t>
            </w:r>
          </w:p>
        </w:tc>
      </w:tr>
      <w:tr>
        <w:tblPrEx>
          <w:tblLayout w:type="fixed"/>
          <w:tblCellMar>
            <w:top w:w="0" w:type="dxa"/>
            <w:left w:w="108" w:type="dxa"/>
            <w:bottom w:w="0" w:type="dxa"/>
            <w:right w:w="108" w:type="dxa"/>
          </w:tblCellMar>
        </w:tblPrEx>
        <w:trPr>
          <w:trHeight w:val="570" w:hRule="atLeast"/>
        </w:trPr>
        <w:tc>
          <w:tcPr>
            <w:tcW w:w="1048"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2</w:t>
            </w:r>
          </w:p>
        </w:tc>
        <w:tc>
          <w:tcPr>
            <w:tcW w:w="444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深度融合信息技术的高校人才培养体系重构与探索实践</w:t>
            </w:r>
          </w:p>
        </w:tc>
        <w:tc>
          <w:tcPr>
            <w:tcW w:w="513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杨宗凯</w:t>
            </w:r>
            <w:r>
              <w:rPr>
                <w:rFonts w:hint="eastAsia"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彭南生</w:t>
            </w:r>
            <w:r>
              <w:rPr>
                <w:rFonts w:hint="eastAsia"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刘建清</w:t>
            </w:r>
            <w:r>
              <w:rPr>
                <w:rFonts w:hint="eastAsia"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李鸿飞</w:t>
            </w:r>
            <w:r>
              <w:rPr>
                <w:rFonts w:hint="eastAsia"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吴砥</w:t>
            </w:r>
            <w:r>
              <w:rPr>
                <w:rFonts w:hint="eastAsia"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杨浩</w:t>
            </w:r>
            <w:r>
              <w:rPr>
                <w:rFonts w:hint="eastAsia"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曹阳</w:t>
            </w:r>
            <w:r>
              <w:rPr>
                <w:rFonts w:hint="eastAsia"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胡慧洁</w:t>
            </w:r>
            <w:r>
              <w:rPr>
                <w:rFonts w:hint="eastAsia"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郑伦楚</w:t>
            </w:r>
          </w:p>
        </w:tc>
        <w:tc>
          <w:tcPr>
            <w:tcW w:w="405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华中师范大学</w:t>
            </w:r>
          </w:p>
        </w:tc>
      </w:tr>
    </w:tbl>
    <w:p>
      <w:pPr>
        <w:keepNext w:val="0"/>
        <w:keepLines w:val="0"/>
        <w:pageBreakBefore w:val="0"/>
        <w:widowControl w:val="0"/>
        <w:kinsoku/>
        <w:wordWrap/>
        <w:overflowPunct/>
        <w:topLinePunct w:val="0"/>
        <w:autoSpaceDE/>
        <w:autoSpaceDN/>
        <w:bidi w:val="0"/>
        <w:adjustRightInd/>
        <w:snapToGrid/>
        <w:spacing w:before="313" w:beforeLines="100" w:after="313" w:afterLines="100"/>
        <w:jc w:val="center"/>
        <w:textAlignment w:val="auto"/>
        <w:outlineLvl w:val="9"/>
        <w:rPr>
          <w:rFonts w:ascii="黑体" w:hAnsi="黑体" w:eastAsia="黑体" w:cs="宋体"/>
          <w:color w:val="000000"/>
          <w:kern w:val="0"/>
          <w:sz w:val="29"/>
          <w:szCs w:val="29"/>
        </w:rPr>
      </w:pPr>
      <w:r>
        <w:rPr>
          <w:rFonts w:hint="eastAsia" w:ascii="黑体" w:hAnsi="黑体" w:eastAsia="黑体" w:cs="宋体"/>
          <w:color w:val="000000"/>
          <w:kern w:val="0"/>
          <w:sz w:val="29"/>
          <w:szCs w:val="29"/>
        </w:rPr>
        <w:t>一等奖（</w:t>
      </w:r>
      <w:r>
        <w:rPr>
          <w:rFonts w:hint="default" w:ascii="Times New Roman" w:hAnsi="Times New Roman" w:eastAsia="黑体" w:cs="Times New Roman"/>
          <w:color w:val="000000"/>
          <w:kern w:val="0"/>
          <w:sz w:val="29"/>
          <w:szCs w:val="29"/>
        </w:rPr>
        <w:t>50</w:t>
      </w:r>
      <w:r>
        <w:rPr>
          <w:rFonts w:hint="eastAsia" w:ascii="黑体" w:hAnsi="黑体" w:eastAsia="黑体" w:cs="宋体"/>
          <w:color w:val="000000"/>
          <w:kern w:val="0"/>
          <w:sz w:val="29"/>
          <w:szCs w:val="29"/>
        </w:rPr>
        <w:t>项）</w:t>
      </w:r>
    </w:p>
    <w:tbl>
      <w:tblPr>
        <w:tblStyle w:val="6"/>
        <w:tblW w:w="14674" w:type="dxa"/>
        <w:tblInd w:w="0" w:type="dxa"/>
        <w:tblLayout w:type="fixed"/>
        <w:tblCellMar>
          <w:top w:w="0" w:type="dxa"/>
          <w:left w:w="108" w:type="dxa"/>
          <w:bottom w:w="0" w:type="dxa"/>
          <w:right w:w="108" w:type="dxa"/>
        </w:tblCellMar>
      </w:tblPr>
      <w:tblGrid>
        <w:gridCol w:w="1048"/>
        <w:gridCol w:w="4440"/>
        <w:gridCol w:w="5136"/>
        <w:gridCol w:w="4050"/>
      </w:tblGrid>
      <w:tr>
        <w:tblPrEx>
          <w:tblLayout w:type="fixed"/>
          <w:tblCellMar>
            <w:top w:w="0" w:type="dxa"/>
            <w:left w:w="108" w:type="dxa"/>
            <w:bottom w:w="0" w:type="dxa"/>
            <w:right w:w="108" w:type="dxa"/>
          </w:tblCellMar>
        </w:tblPrEx>
        <w:trPr>
          <w:trHeight w:val="492" w:hRule="atLeast"/>
          <w:tblHeader/>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黑体" w:hAnsi="黑体" w:eastAsia="黑体" w:cs="宋体"/>
                <w:color w:val="000000"/>
                <w:kern w:val="0"/>
                <w:sz w:val="22"/>
                <w:szCs w:val="22"/>
              </w:rPr>
            </w:pPr>
            <w:r>
              <w:rPr>
                <w:rFonts w:hint="eastAsia" w:ascii="黑体" w:hAnsi="黑体" w:eastAsia="黑体" w:cs="宋体"/>
                <w:color w:val="000000"/>
                <w:kern w:val="0"/>
                <w:sz w:val="22"/>
                <w:szCs w:val="22"/>
              </w:rPr>
              <w:t>序号</w:t>
            </w:r>
          </w:p>
        </w:tc>
        <w:tc>
          <w:tcPr>
            <w:tcW w:w="44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黑体" w:hAnsi="黑体" w:eastAsia="黑体" w:cs="宋体"/>
                <w:kern w:val="0"/>
                <w:sz w:val="22"/>
                <w:szCs w:val="22"/>
              </w:rPr>
            </w:pPr>
            <w:r>
              <w:rPr>
                <w:rFonts w:hint="eastAsia" w:ascii="黑体" w:hAnsi="黑体" w:eastAsia="黑体" w:cs="宋体"/>
                <w:kern w:val="0"/>
                <w:sz w:val="22"/>
                <w:szCs w:val="22"/>
              </w:rPr>
              <w:t>成果名称</w:t>
            </w:r>
          </w:p>
        </w:tc>
        <w:tc>
          <w:tcPr>
            <w:tcW w:w="513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黑体" w:hAnsi="黑体" w:eastAsia="黑体" w:cs="宋体"/>
                <w:kern w:val="0"/>
                <w:sz w:val="22"/>
                <w:szCs w:val="22"/>
              </w:rPr>
            </w:pPr>
            <w:r>
              <w:rPr>
                <w:rFonts w:hint="eastAsia" w:ascii="黑体" w:hAnsi="黑体" w:eastAsia="黑体" w:cs="宋体"/>
                <w:kern w:val="0"/>
                <w:sz w:val="22"/>
                <w:szCs w:val="22"/>
              </w:rPr>
              <w:t>完成人</w:t>
            </w:r>
          </w:p>
        </w:tc>
        <w:tc>
          <w:tcPr>
            <w:tcW w:w="40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黑体" w:hAnsi="黑体" w:eastAsia="黑体" w:cs="宋体"/>
                <w:kern w:val="0"/>
                <w:sz w:val="22"/>
                <w:szCs w:val="22"/>
              </w:rPr>
            </w:pPr>
            <w:r>
              <w:rPr>
                <w:rFonts w:hint="eastAsia" w:ascii="黑体" w:hAnsi="黑体" w:eastAsia="黑体" w:cs="宋体"/>
                <w:kern w:val="0"/>
                <w:sz w:val="22"/>
                <w:szCs w:val="22"/>
              </w:rPr>
              <w:t>完成单位</w:t>
            </w:r>
          </w:p>
        </w:tc>
      </w:tr>
      <w:tr>
        <w:tblPrEx>
          <w:tblLayout w:type="fixed"/>
          <w:tblCellMar>
            <w:top w:w="0" w:type="dxa"/>
            <w:left w:w="108" w:type="dxa"/>
            <w:bottom w:w="0" w:type="dxa"/>
            <w:right w:w="108" w:type="dxa"/>
          </w:tblCellMar>
        </w:tblPrEx>
        <w:trPr>
          <w:trHeight w:val="171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1</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入耳入脑入心 同向同行同频：以思政课为核心的课程思政教育教学改革与创新</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许宁生</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焦扬</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陈锡喜</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沙军</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赵宪忠</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褚君浩</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姜智彬</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刘淑慧</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顾铮先</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曹文泽</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李梁</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张黎声</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李江</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李国娟</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吴强</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桂永浩</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顾钰民</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宗爱东</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复旦大学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上海交通大学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上海市教育科学研究院</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同济大学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华东师范大学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上海外国语大学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东华大学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上海理工大学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华东政法大学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上海大学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上海中医药大学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上海工程技术大学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上海应用技术大学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上海政法学院</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2</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砥砺求索35年——情感教学理论的创立与实践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卢家楣</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刘伟</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贺雯</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王俊山</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陈宁</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上海师范大学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3</w:t>
            </w:r>
          </w:p>
        </w:tc>
        <w:tc>
          <w:tcPr>
            <w:tcW w:w="44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国家试点学院APLIC教育学科创新人才培养模式探索</w:t>
            </w:r>
          </w:p>
        </w:tc>
        <w:tc>
          <w:tcPr>
            <w:tcW w:w="513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朱旭东</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石中英</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李家永</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王晨</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黄欣</w:t>
            </w:r>
          </w:p>
        </w:tc>
        <w:tc>
          <w:tcPr>
            <w:tcW w:w="40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北京师范大学</w:t>
            </w:r>
          </w:p>
        </w:tc>
      </w:tr>
      <w:tr>
        <w:tblPrEx>
          <w:tblLayout w:type="fixed"/>
          <w:tblCellMar>
            <w:top w:w="0" w:type="dxa"/>
            <w:left w:w="108" w:type="dxa"/>
            <w:bottom w:w="0" w:type="dxa"/>
            <w:right w:w="108" w:type="dxa"/>
          </w:tblCellMar>
        </w:tblPrEx>
        <w:trPr>
          <w:trHeight w:val="64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4</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实践中的马克思主义新闻观</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高晓虹</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王晓红</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涂凌波</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曾祥敏</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赵希婧</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冷爽</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中国传媒大学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5</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教学、实践、科研相结合的语言学培养模式</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陈保亚</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汪锋</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董秀芳</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叶文曦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李娟</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北京大学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6</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高素质外语人才跨文化能力培养体系创新与实践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王守仁</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杨金才</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刘云虹</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何宁</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张俊翔</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陈民</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王奕红</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崔昌竻</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南京大学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7</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面向国家战略的数字化与国际化设计创新人才培养体系</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何人可</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季铁</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谭浩</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袁翔</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肖狄虎</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湖南大学</w:t>
            </w:r>
          </w:p>
        </w:tc>
      </w:tr>
      <w:tr>
        <w:tblPrEx>
          <w:tblLayout w:type="fixed"/>
          <w:tblCellMar>
            <w:top w:w="0" w:type="dxa"/>
            <w:left w:w="108" w:type="dxa"/>
            <w:bottom w:w="0" w:type="dxa"/>
            <w:right w:w="108" w:type="dxa"/>
          </w:tblCellMar>
        </w:tblPrEx>
        <w:trPr>
          <w:trHeight w:val="855"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8</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中国根、复旦魂——打造重实效的中国大学通识教育体系</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吴晓明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秦绍德</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蔡达峰</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焦扬</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孙向晨</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王德峰</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彭裕文</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汪源源</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周鲁卫</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童兵</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徐雷</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徐瑾</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李钧</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徐珂</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刘丽华</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复旦大学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9</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基于专业链状工作坊的工艺美术创新创意人才培养的探索与实践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周武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刘正</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胡惠君</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戴雨享</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汪正虹</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李文</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韩熙</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彭倩</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中国美术学院</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10</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“悦读经典计划”——重塑大学阅读文化的育人路径新实践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周宪</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徐兴无</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陈谦平</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张辰宇</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蔡颖蔚</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郑昱</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洪修平</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于天禾</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周晓虹</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王守仁</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南京大学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11</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中国特色社会主义政治经济学课程集群建设</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洪银兴</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葛扬</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安同良</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沈坤荣</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范从来</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南京大学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12</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一体多维 二元融合 新型社会主义法治人才培养模式探索与实践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王轶</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杨东</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高圣平</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王旭</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时延安</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杜焕芳</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石佳友</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姚欢庆</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徐阳光</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中国人民大学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13</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“四型人才”导向的“四跨”卓越法治人才培养模式</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黄进</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于志刚</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卢春龙</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田士永</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孙园植</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吴宏耀</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刘坤轮</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中国政法大学</w:t>
            </w:r>
          </w:p>
        </w:tc>
      </w:tr>
      <w:tr>
        <w:tblPrEx>
          <w:tblLayout w:type="fixed"/>
          <w:tblCellMar>
            <w:top w:w="0" w:type="dxa"/>
            <w:left w:w="108" w:type="dxa"/>
            <w:bottom w:w="0" w:type="dxa"/>
            <w:right w:w="108" w:type="dxa"/>
          </w:tblCellMar>
        </w:tblPrEx>
        <w:trPr>
          <w:trHeight w:val="61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14</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智能化环境下战略型会计人才培养创新</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陈信元</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李增泉</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朱红军</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朱凯</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饶艳超</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上海财经大学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15</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理论素养与实践技能并重的 MPAcc人才培养模式</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支晓强</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王化成</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周华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戴德明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徐经长</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赵西卜</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宋建波</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孙茂竹</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耿建新</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中国人民大学</w:t>
            </w:r>
          </w:p>
        </w:tc>
      </w:tr>
      <w:tr>
        <w:tblPrEx>
          <w:tblLayout w:type="fixed"/>
          <w:tblCellMar>
            <w:top w:w="0" w:type="dxa"/>
            <w:left w:w="108" w:type="dxa"/>
            <w:bottom w:w="0" w:type="dxa"/>
            <w:right w:w="108" w:type="dxa"/>
          </w:tblCellMar>
        </w:tblPrEx>
        <w:trPr>
          <w:trHeight w:val="855"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16</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迈向新工科的工程教育改革与实践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钟登华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王树新</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王静康</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余建星</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张凤宝</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白海力</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巩金龙</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王世斌</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杨秋波</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曾周末</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Jay Siegel</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袁婷</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刘坤</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郭帅</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车熙</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天津大学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17</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化学专业大学生科创能力培养机制的构建与实践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贾叙东</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朱成建</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陈露洪</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侯文华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郭子建</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李育佳</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张剑荣</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葛欣</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南京大学</w:t>
            </w:r>
          </w:p>
        </w:tc>
      </w:tr>
      <w:tr>
        <w:tblPrEx>
          <w:tblLayout w:type="fixed"/>
          <w:tblCellMar>
            <w:top w:w="0" w:type="dxa"/>
            <w:left w:w="108" w:type="dxa"/>
            <w:bottom w:w="0" w:type="dxa"/>
            <w:right w:w="108" w:type="dxa"/>
          </w:tblCellMar>
        </w:tblPrEx>
        <w:trPr>
          <w:trHeight w:val="855"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18</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依托优势学科 构建与实践工程力学专业创新人才培养新体系</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高存法</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邓宗白</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唐静静</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沈星</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史治宇</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陈建平</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张丽</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严刚</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金栋平</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刘先斌</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史志伟</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蒋彦龙</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顾蕴松</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孔垂谦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王中叶</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南京航空航天大学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19</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改革工科数学教育模式，全过程培养学生实践与创新能力</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黄廷祝</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徐全智</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覃思义</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程光辉</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杨鹏</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张勇</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李明奇</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蒲和平</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何国良</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李良</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电子科技大学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20</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大类招生、平台培养、特色发展—— 大电类人才培养新体系的构建与实践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李少远</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张峰</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高怡祯</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张焰</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杨明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邹卫文</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黄林鹏</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周越</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王祉月</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上海交通大学</w:t>
            </w:r>
          </w:p>
        </w:tc>
      </w:tr>
      <w:tr>
        <w:tblPrEx>
          <w:tblLayout w:type="fixed"/>
          <w:tblCellMar>
            <w:top w:w="0" w:type="dxa"/>
            <w:left w:w="108" w:type="dxa"/>
            <w:bottom w:w="0" w:type="dxa"/>
            <w:right w:w="108" w:type="dxa"/>
          </w:tblCellMar>
        </w:tblPrEx>
        <w:trPr>
          <w:trHeight w:val="171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21</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规范引导、协同育人、均衡发展的中国化工高等教育综合改革研究与实践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王静康</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冯亚青</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张凤宝</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于建国</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李伯耿</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陈建峰</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山红红</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梁斌</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潘艳秋</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王玉军</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陈砺</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管国锋</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庄志军</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张玉苍</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张金利</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郝长江</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夏淑倩</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赵双良</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天津大学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华东理工大学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浙江大学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北京化工大学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大连理工大学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中国石油大学（华东）</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四川大学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清华大学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华南理工大学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南京工业大学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吉林化工学院</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海南大学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石河子大学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中国化工教育协会</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22</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研究型大学机械专业拔尖创新教育体系构建与实践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丁汉</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何岭松</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尹周平</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吴波</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吴昌林</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陶波</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丁雨葵</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凌玲</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徐江</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张俐</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华中科技大学</w:t>
            </w:r>
          </w:p>
        </w:tc>
      </w:tr>
      <w:tr>
        <w:tblPrEx>
          <w:tblLayout w:type="fixed"/>
          <w:tblCellMar>
            <w:top w:w="0" w:type="dxa"/>
            <w:left w:w="108" w:type="dxa"/>
            <w:bottom w:w="0" w:type="dxa"/>
            <w:right w:w="108" w:type="dxa"/>
          </w:tblCellMar>
        </w:tblPrEx>
        <w:trPr>
          <w:trHeight w:val="114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23</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时空融合、知行耦合、师生多维互动的机械大类课程教学新范式</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陆国栋</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费少梅</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顾大强</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王进</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刘衍聪</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孙毅</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蒋丹</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陶冶</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王枫红</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刘振宇</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浙江大学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工程图学课程教学指导委员会</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上海交通大学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中国石油大学（华东）</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华南理工大学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华南农业大学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浙江工业大学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24</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学做融创 通合一体——建筑类创新人才培养的系统改革与实践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王建国</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韩冬青</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鲍莉</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孙世界</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陈薇</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朱雷</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张彤</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李向锋</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夏兵</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张嵩</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傅秀章</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东南大学</w:t>
            </w:r>
          </w:p>
        </w:tc>
      </w:tr>
      <w:tr>
        <w:tblPrEx>
          <w:tblLayout w:type="fixed"/>
          <w:tblCellMar>
            <w:top w:w="0" w:type="dxa"/>
            <w:left w:w="108" w:type="dxa"/>
            <w:bottom w:w="0" w:type="dxa"/>
            <w:right w:w="108" w:type="dxa"/>
          </w:tblCellMar>
        </w:tblPrEx>
        <w:trPr>
          <w:trHeight w:val="855"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25</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一流学科支撑，一流教师领航，一流航宇材料人才培养体系的改革与实践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李贺军</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张军</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王永欣</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李文亚</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李克智</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耿林</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杨延清</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李付国</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王锦程</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董文强</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李金山</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苏彦庆</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陈忠伟</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闫久春</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西北工业大学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哈尔滨工业大学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26</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面向国家急需，构建“三位一体” 集成电路人才培养模式的改革与实践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郝跃</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张进成</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郑雪峰</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庄奕琪</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张玉明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冯晓丽</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侯晓慧</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赵树凯</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程珺</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蔡觉平</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张士红</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柴常春</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西安电子科技大学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27</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产业需求牵引的计算机类创新型工程人才培养模式及其实践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罗军舟</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李伟</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耿新</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杨全胜</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汪芸</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舒华忠</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程光</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徐立臻</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姜龙玉</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李雯</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吕倩</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东南大学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28</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服务国家战略新兴产业，研究和推广物联网工程专业人才培养体系</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桂小林</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傅育熙</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王东</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黄传河</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温莉芳</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秦磊华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朱敏</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李士宁</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胡成全</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吴功宜</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西安交通大学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上海交通大学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武汉大学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华中科技大学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西北工业大学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29</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kern w:val="0"/>
                <w:sz w:val="22"/>
                <w:szCs w:val="22"/>
              </w:rPr>
            </w:pPr>
            <w:r>
              <w:rPr>
                <w:rFonts w:hint="default" w:ascii="Times New Roman" w:hAnsi="Times New Roman" w:eastAsia="方正仿宋简体" w:cs="Times New Roman"/>
                <w:kern w:val="0"/>
                <w:sz w:val="22"/>
                <w:szCs w:val="22"/>
              </w:rPr>
              <w:t>优化知识体系，打造优质资源，创建《数字移动通信》精品课程</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kern w:val="0"/>
                <w:sz w:val="22"/>
                <w:szCs w:val="22"/>
              </w:rPr>
            </w:pPr>
            <w:r>
              <w:rPr>
                <w:rFonts w:hint="default" w:ascii="Times New Roman" w:hAnsi="Times New Roman" w:eastAsia="方正仿宋简体" w:cs="Times New Roman"/>
                <w:kern w:val="0"/>
                <w:sz w:val="22"/>
                <w:szCs w:val="22"/>
              </w:rPr>
              <w:t>王金龙</w:t>
            </w:r>
            <w:r>
              <w:rPr>
                <w:rFonts w:hint="default" w:ascii="Times New Roman" w:hAnsi="Times New Roman" w:eastAsia="方正仿宋简体" w:cs="Times New Roman"/>
                <w:kern w:val="0"/>
                <w:sz w:val="22"/>
                <w:szCs w:val="22"/>
                <w:lang w:eastAsia="zh-CN"/>
              </w:rPr>
              <w:t>，</w:t>
            </w:r>
            <w:r>
              <w:rPr>
                <w:rFonts w:hint="default" w:ascii="Times New Roman" w:hAnsi="Times New Roman" w:eastAsia="方正仿宋简体" w:cs="Times New Roman"/>
                <w:kern w:val="0"/>
                <w:sz w:val="22"/>
                <w:szCs w:val="22"/>
              </w:rPr>
              <w:t>蔡跃明</w:t>
            </w:r>
            <w:r>
              <w:rPr>
                <w:rFonts w:hint="default" w:ascii="Times New Roman" w:hAnsi="Times New Roman" w:eastAsia="方正仿宋简体" w:cs="Times New Roman"/>
                <w:kern w:val="0"/>
                <w:sz w:val="22"/>
                <w:szCs w:val="22"/>
                <w:lang w:eastAsia="zh-CN"/>
              </w:rPr>
              <w:t>，</w:t>
            </w:r>
            <w:r>
              <w:rPr>
                <w:rFonts w:hint="default" w:ascii="Times New Roman" w:hAnsi="Times New Roman" w:eastAsia="方正仿宋简体" w:cs="Times New Roman"/>
                <w:kern w:val="0"/>
                <w:sz w:val="22"/>
                <w:szCs w:val="22"/>
              </w:rPr>
              <w:t>陈瑾</w:t>
            </w:r>
            <w:r>
              <w:rPr>
                <w:rFonts w:hint="default" w:ascii="Times New Roman" w:hAnsi="Times New Roman" w:eastAsia="方正仿宋简体" w:cs="Times New Roman"/>
                <w:kern w:val="0"/>
                <w:sz w:val="22"/>
                <w:szCs w:val="22"/>
                <w:lang w:eastAsia="zh-CN"/>
              </w:rPr>
              <w:t>，</w:t>
            </w:r>
            <w:r>
              <w:rPr>
                <w:rFonts w:hint="default" w:ascii="Times New Roman" w:hAnsi="Times New Roman" w:eastAsia="方正仿宋简体" w:cs="Times New Roman"/>
                <w:kern w:val="0"/>
                <w:sz w:val="22"/>
                <w:szCs w:val="22"/>
              </w:rPr>
              <w:t>龚玉萍</w:t>
            </w:r>
            <w:r>
              <w:rPr>
                <w:rFonts w:hint="default" w:ascii="Times New Roman" w:hAnsi="Times New Roman" w:eastAsia="方正仿宋简体" w:cs="Times New Roman"/>
                <w:kern w:val="0"/>
                <w:sz w:val="22"/>
                <w:szCs w:val="22"/>
                <w:lang w:eastAsia="zh-CN"/>
              </w:rPr>
              <w:t>，</w:t>
            </w:r>
            <w:r>
              <w:rPr>
                <w:rFonts w:hint="default" w:ascii="Times New Roman" w:hAnsi="Times New Roman" w:eastAsia="方正仿宋简体" w:cs="Times New Roman"/>
                <w:kern w:val="0"/>
                <w:sz w:val="22"/>
                <w:szCs w:val="22"/>
              </w:rPr>
              <w:t>宋绯</w:t>
            </w:r>
            <w:r>
              <w:rPr>
                <w:rFonts w:hint="default" w:ascii="Times New Roman" w:hAnsi="Times New Roman" w:eastAsia="方正仿宋简体" w:cs="Times New Roman"/>
                <w:kern w:val="0"/>
                <w:sz w:val="22"/>
                <w:szCs w:val="22"/>
                <w:lang w:eastAsia="zh-CN"/>
              </w:rPr>
              <w:t>，</w:t>
            </w:r>
            <w:r>
              <w:rPr>
                <w:rFonts w:hint="default" w:ascii="Times New Roman" w:hAnsi="Times New Roman" w:eastAsia="方正仿宋简体" w:cs="Times New Roman"/>
                <w:kern w:val="0"/>
                <w:sz w:val="22"/>
                <w:szCs w:val="22"/>
              </w:rPr>
              <w:t>崔丽</w:t>
            </w:r>
            <w:r>
              <w:rPr>
                <w:rFonts w:hint="default" w:ascii="Times New Roman" w:hAnsi="Times New Roman" w:eastAsia="方正仿宋简体" w:cs="Times New Roman"/>
                <w:kern w:val="0"/>
                <w:sz w:val="22"/>
                <w:szCs w:val="22"/>
                <w:lang w:eastAsia="zh-CN"/>
              </w:rPr>
              <w:t>，</w:t>
            </w:r>
            <w:r>
              <w:rPr>
                <w:rFonts w:hint="default" w:ascii="Times New Roman" w:hAnsi="Times New Roman" w:eastAsia="方正仿宋简体" w:cs="Times New Roman"/>
                <w:kern w:val="0"/>
                <w:sz w:val="22"/>
                <w:szCs w:val="22"/>
              </w:rPr>
              <w:t>杨文东</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kern w:val="0"/>
                <w:sz w:val="22"/>
                <w:szCs w:val="22"/>
              </w:rPr>
            </w:pPr>
            <w:r>
              <w:rPr>
                <w:rFonts w:hint="default" w:ascii="Times New Roman" w:hAnsi="Times New Roman" w:eastAsia="方正仿宋简体" w:cs="Times New Roman"/>
                <w:kern w:val="0"/>
                <w:sz w:val="22"/>
                <w:szCs w:val="22"/>
              </w:rPr>
              <w:t>陆军工程大学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30</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我国本科医学教育标准的修订及临床医学专业认证制度的实施与完善</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程伯基</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柯杨</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王维民</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谢阿娜</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蔡景一</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鲁映青</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杨棉华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汪青</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杨立斌</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厉岩</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曲波</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北京大学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31</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基于“三本位”理念，协同培养卓越农林人才的研究与实践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陈晓阳</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姜峰</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张永亮</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郭燕锋</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刘向东</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邓诣群</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李吉跃</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苏雄武</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华南农业大学</w:t>
            </w:r>
          </w:p>
        </w:tc>
      </w:tr>
      <w:tr>
        <w:tblPrEx>
          <w:tblLayout w:type="fixed"/>
          <w:tblCellMar>
            <w:top w:w="0" w:type="dxa"/>
            <w:left w:w="108" w:type="dxa"/>
            <w:bottom w:w="0" w:type="dxa"/>
            <w:right w:w="108" w:type="dxa"/>
          </w:tblCellMar>
        </w:tblPrEx>
        <w:trPr>
          <w:trHeight w:val="855"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32</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夯实医教协同，综合性大学“有灵魂的卓越医学创新人才培养体系”构建与实践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陈国强</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郭晓奎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胡翊群</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钮晓音</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邵莉</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唐华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梅文瀚</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洪梅</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胡伟国</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郑青</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郁松</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陈洪</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周栋</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苏懿</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缪青</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上海交通大学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33</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服务健康中国的高等药学教育药师型人才培养体系的研究与实践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姚文兵</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樊陈琳</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徐晓媛</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于锋</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葛卫红</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孙小丽</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席晓宇</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何聿娴</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中国药科大学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34</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全方位多途径开展职业素养教育，培育卓越医学人才</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李立明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王云峰</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张勤</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管远志</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马春雨</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潘慧</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马超</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高小惠</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杨萍</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北京协和医学院</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35</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“传承与发展并重，特色与引领并举”</w:t>
            </w:r>
            <w:r>
              <w:rPr>
                <w:rFonts w:hint="eastAsia"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我国推拿学教育体系的创立与改革实践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房敏</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严隽陶</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曹仁发</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沈国权</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龚利</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赵毅</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孙武权</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张琴明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李征宇</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张昊</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上海中医药大学</w:t>
            </w:r>
          </w:p>
        </w:tc>
      </w:tr>
      <w:tr>
        <w:tblPrEx>
          <w:tblLayout w:type="fixed"/>
          <w:tblCellMar>
            <w:top w:w="0" w:type="dxa"/>
            <w:left w:w="108" w:type="dxa"/>
            <w:bottom w:w="0" w:type="dxa"/>
            <w:right w:w="108" w:type="dxa"/>
          </w:tblCellMar>
        </w:tblPrEx>
        <w:trPr>
          <w:trHeight w:val="1425"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36</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推进基础课与实践教学协同创新</w:t>
            </w:r>
            <w:r>
              <w:rPr>
                <w:rFonts w:hint="eastAsia"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致力知识向能力有效转化</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孙康宁</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梁延德</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傅水根</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于化东</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张景德</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罗阳</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林建平</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朱华炳</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童幸生</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刘会霞</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韩建海</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邢忠文</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付铁</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朱瑞富</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张远明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李爱民</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毕见强</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杨莲红</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韦相贵</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黄根哲</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山东大学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清华大学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大连理工大学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长春理工大学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四川大学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同济大学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合肥工业大学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江汉大学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江苏大学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河南科技大学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哈尔滨工业大学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北京理工大学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东南大学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昌吉学院</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钦州学院</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37</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基于“问题链教学”创新的高校思想政治理论课综合改革</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冯秀军</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陈文娟</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谢玉进</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黄刚</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郭红梅</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韩美兰</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王雪梅</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柳建营</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李志军</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韩小谦</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中央财经大学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38</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课程与时俱进，重大项目引领，着力品行养成，构建创新型研究生一流培养平台</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陶文铨</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何雅玲</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王秋旺</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何茂刚</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李增耀</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唐桂华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赵小明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刘志刚</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西安交通大学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39</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方正仿宋简体" w:cs="Times New Roman"/>
                <w:kern w:val="0"/>
                <w:sz w:val="22"/>
                <w:szCs w:val="22"/>
              </w:rPr>
            </w:pPr>
            <w:r>
              <w:rPr>
                <w:rFonts w:hint="default" w:ascii="Times New Roman" w:hAnsi="Times New Roman" w:eastAsia="方正仿宋简体" w:cs="Times New Roman"/>
                <w:kern w:val="0"/>
                <w:sz w:val="22"/>
                <w:szCs w:val="22"/>
              </w:rPr>
              <w:t>创建战训一体技战融合特色的作战运筹与任务规划新兴专业的研究与实践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方正仿宋简体" w:cs="Times New Roman"/>
                <w:kern w:val="0"/>
                <w:sz w:val="22"/>
                <w:szCs w:val="22"/>
              </w:rPr>
            </w:pPr>
            <w:r>
              <w:rPr>
                <w:rFonts w:hint="default" w:ascii="Times New Roman" w:hAnsi="Times New Roman" w:eastAsia="方正仿宋简体" w:cs="Times New Roman"/>
                <w:kern w:val="0"/>
                <w:sz w:val="22"/>
                <w:szCs w:val="22"/>
              </w:rPr>
              <w:t>吴军</w:t>
            </w:r>
            <w:r>
              <w:rPr>
                <w:rFonts w:hint="default" w:ascii="Times New Roman" w:hAnsi="Times New Roman" w:eastAsia="方正仿宋简体" w:cs="Times New Roman"/>
                <w:kern w:val="0"/>
                <w:sz w:val="22"/>
                <w:szCs w:val="22"/>
                <w:lang w:eastAsia="zh-CN"/>
              </w:rPr>
              <w:t>，</w:t>
            </w:r>
            <w:r>
              <w:rPr>
                <w:rFonts w:hint="default" w:ascii="Times New Roman" w:hAnsi="Times New Roman" w:eastAsia="方正仿宋简体" w:cs="Times New Roman"/>
                <w:kern w:val="0"/>
                <w:sz w:val="22"/>
                <w:szCs w:val="22"/>
              </w:rPr>
              <w:t>杨任农</w:t>
            </w:r>
            <w:r>
              <w:rPr>
                <w:rFonts w:hint="default" w:ascii="Times New Roman" w:hAnsi="Times New Roman" w:eastAsia="方正仿宋简体" w:cs="Times New Roman"/>
                <w:kern w:val="0"/>
                <w:sz w:val="22"/>
                <w:szCs w:val="22"/>
                <w:lang w:eastAsia="zh-CN"/>
              </w:rPr>
              <w:t>，</w:t>
            </w:r>
            <w:r>
              <w:rPr>
                <w:rFonts w:hint="default" w:ascii="Times New Roman" w:hAnsi="Times New Roman" w:eastAsia="方正仿宋简体" w:cs="Times New Roman"/>
                <w:kern w:val="0"/>
                <w:sz w:val="22"/>
                <w:szCs w:val="22"/>
              </w:rPr>
              <w:t>田军</w:t>
            </w:r>
            <w:r>
              <w:rPr>
                <w:rFonts w:hint="default" w:ascii="Times New Roman" w:hAnsi="Times New Roman" w:eastAsia="方正仿宋简体" w:cs="Times New Roman"/>
                <w:kern w:val="0"/>
                <w:sz w:val="22"/>
                <w:szCs w:val="22"/>
                <w:lang w:eastAsia="zh-CN"/>
              </w:rPr>
              <w:t>，</w:t>
            </w:r>
            <w:r>
              <w:rPr>
                <w:rFonts w:hint="default" w:ascii="Times New Roman" w:hAnsi="Times New Roman" w:eastAsia="方正仿宋简体" w:cs="Times New Roman"/>
                <w:kern w:val="0"/>
                <w:sz w:val="22"/>
                <w:szCs w:val="22"/>
              </w:rPr>
              <w:t>王瑛</w:t>
            </w:r>
            <w:r>
              <w:rPr>
                <w:rFonts w:hint="default" w:ascii="Times New Roman" w:hAnsi="Times New Roman" w:eastAsia="方正仿宋简体" w:cs="Times New Roman"/>
                <w:kern w:val="0"/>
                <w:sz w:val="22"/>
                <w:szCs w:val="22"/>
                <w:lang w:eastAsia="zh-CN"/>
              </w:rPr>
              <w:t>，</w:t>
            </w:r>
            <w:r>
              <w:rPr>
                <w:rFonts w:hint="default" w:ascii="Times New Roman" w:hAnsi="Times New Roman" w:eastAsia="方正仿宋简体" w:cs="Times New Roman"/>
                <w:kern w:val="0"/>
                <w:sz w:val="22"/>
                <w:szCs w:val="22"/>
              </w:rPr>
              <w:t>张宝华</w:t>
            </w:r>
            <w:r>
              <w:rPr>
                <w:rFonts w:hint="default" w:ascii="Times New Roman" w:hAnsi="Times New Roman" w:eastAsia="方正仿宋简体" w:cs="Times New Roman"/>
                <w:kern w:val="0"/>
                <w:sz w:val="22"/>
                <w:szCs w:val="22"/>
                <w:lang w:eastAsia="zh-CN"/>
              </w:rPr>
              <w:t>，</w:t>
            </w:r>
            <w:r>
              <w:rPr>
                <w:rFonts w:hint="default" w:ascii="Times New Roman" w:hAnsi="Times New Roman" w:eastAsia="方正仿宋简体" w:cs="Times New Roman"/>
                <w:kern w:val="0"/>
                <w:sz w:val="22"/>
                <w:szCs w:val="22"/>
              </w:rPr>
              <w:t>丁键</w:t>
            </w:r>
            <w:r>
              <w:rPr>
                <w:rFonts w:hint="default" w:ascii="Times New Roman" w:hAnsi="Times New Roman" w:eastAsia="方正仿宋简体" w:cs="Times New Roman"/>
                <w:kern w:val="0"/>
                <w:sz w:val="22"/>
                <w:szCs w:val="22"/>
                <w:lang w:eastAsia="zh-CN"/>
              </w:rPr>
              <w:t>，</w:t>
            </w:r>
            <w:r>
              <w:rPr>
                <w:rFonts w:hint="default" w:ascii="Times New Roman" w:hAnsi="Times New Roman" w:eastAsia="方正仿宋简体" w:cs="Times New Roman"/>
                <w:kern w:val="0"/>
                <w:sz w:val="22"/>
                <w:szCs w:val="22"/>
              </w:rPr>
              <w:t>张涛</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kern w:val="0"/>
                <w:sz w:val="22"/>
                <w:szCs w:val="22"/>
              </w:rPr>
            </w:pPr>
            <w:r>
              <w:rPr>
                <w:rFonts w:hint="default" w:ascii="Times New Roman" w:hAnsi="Times New Roman" w:eastAsia="方正仿宋简体" w:cs="Times New Roman"/>
                <w:kern w:val="0"/>
                <w:sz w:val="22"/>
                <w:szCs w:val="22"/>
              </w:rPr>
              <w:t>空军工程大学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40</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激发学术志趣 培养领跑人才：“学堂计划”拔尖创新人才培养模式探索与实践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袁驷</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丘成桐</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朱邦芬</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张希</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施一公</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姚期智</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郑泉水</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张文雪</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苏芃</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清华大学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41</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探索理论</w:t>
            </w:r>
            <w:r>
              <w:rPr>
                <w:rFonts w:hint="eastAsia"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更新理念</w:t>
            </w:r>
            <w:r>
              <w:rPr>
                <w:rFonts w:hint="eastAsia"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厘革路径，贯穿PACE要素的三元课堂模式创新与实践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李贵安</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衣新发</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宋永成</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何聚厚</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龙宝新</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郑海荣</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乜勇</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李铁绳</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王文博</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李正德</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耿晓丹</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陕西师范大学</w:t>
            </w:r>
          </w:p>
        </w:tc>
      </w:tr>
      <w:tr>
        <w:tblPrEx>
          <w:tblLayout w:type="fixed"/>
          <w:tblCellMar>
            <w:top w:w="0" w:type="dxa"/>
            <w:left w:w="108" w:type="dxa"/>
            <w:bottom w:w="0" w:type="dxa"/>
            <w:right w:w="108" w:type="dxa"/>
          </w:tblCellMar>
        </w:tblPrEx>
        <w:trPr>
          <w:trHeight w:val="285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42</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以标准引领全球中医药教育——中医药教育标准的创建与实践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张伯礼</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匡海学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郭宏伟</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胡鸿毅</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王键</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王省良</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吴勉华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余曙光</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闫永红</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刘红宁</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范永升</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石岩</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李灿东</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王平</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高树中</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宋柏林</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牛阳</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吕志平</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安冬青</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王占波</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吴范武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卞华</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天津中医药大学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黑龙江中医药大学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上海中医药大学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安徽中医药大学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广州中医药大学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南京中医药大学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成都中医药大学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北京中医药大学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江西中医药大学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浙江中医药大学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辽宁中医药大学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福建中医药大学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湖北中医药大学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山东中医药大学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长春中医药大学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宁夏医科大学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南方医科大学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新疆医科大学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河北中医学院</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华北理工大学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南阳理工学院</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43</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“三位一体、三创融合、开放共享”创新创业教育体系和平台的创建</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杨斌</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史宗恺</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孙宏斌</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邴浩</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李双寿</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付志勇</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余潇潇</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顾学雍</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杨建新</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邓焱</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清华大学</w:t>
            </w:r>
          </w:p>
        </w:tc>
      </w:tr>
      <w:tr>
        <w:tblPrEx>
          <w:tblLayout w:type="fixed"/>
          <w:tblCellMar>
            <w:top w:w="0" w:type="dxa"/>
            <w:left w:w="108" w:type="dxa"/>
            <w:bottom w:w="0" w:type="dxa"/>
            <w:right w:w="108" w:type="dxa"/>
          </w:tblCellMar>
        </w:tblPrEx>
        <w:trPr>
          <w:trHeight w:val="114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44</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研究型大学基于创新的创业教育体系研究与20年实践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严建华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吴晓波</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尹金荣</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魏江</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邬小撑</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邱利民</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林伟连</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陈凯旋</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金一平</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徐小洲</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高峰</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郭斌</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寿涌毅</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刘向东</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郭继强</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江全元</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周文文</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邵明国</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张林</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朱佐想</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吴维东</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任聪静</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王璐莎</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浙江大学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45</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综合性大学创新创业教育改革的探索与实践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陈骏</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邵进</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高新房</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王栋</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李灿</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董婷</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李成</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葛俊杰</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胡凯</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孙建军</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杜骏飞</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王维嘉</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南京大学</w:t>
            </w:r>
          </w:p>
        </w:tc>
      </w:tr>
      <w:tr>
        <w:tblPrEx>
          <w:tblLayout w:type="fixed"/>
          <w:tblCellMar>
            <w:top w:w="0" w:type="dxa"/>
            <w:left w:w="108" w:type="dxa"/>
            <w:bottom w:w="0" w:type="dxa"/>
            <w:right w:w="108" w:type="dxa"/>
          </w:tblCellMar>
        </w:tblPrEx>
        <w:trPr>
          <w:trHeight w:val="1425"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46</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新建—新兴—新型：突破同质同构 推进八个转变 建设应用型大学的探索实践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蔡敬民</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储常连</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余国江</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刘建中</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陈秀</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王晓峰</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吴克</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刘红</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谢海涛</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詹向红</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许徐</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夏琍</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吕刚</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檀明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俞志敏</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董强</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王庆龙</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贾峰</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缪群道</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朱涛</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葛春梅</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汪文忠</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陈江华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杨学春</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胡晓军</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华建兵</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牛欣</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江芳</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侯继红</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宋玉军</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孙建安</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伍德勤</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胡艳萍</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合肥学院</w:t>
            </w:r>
          </w:p>
        </w:tc>
      </w:tr>
      <w:tr>
        <w:tblPrEx>
          <w:tblLayout w:type="fixed"/>
          <w:tblCellMar>
            <w:top w:w="0" w:type="dxa"/>
            <w:left w:w="108" w:type="dxa"/>
            <w:bottom w:w="0" w:type="dxa"/>
            <w:right w:w="108" w:type="dxa"/>
          </w:tblCellMar>
        </w:tblPrEx>
        <w:trPr>
          <w:trHeight w:val="855"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47</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多元协同培养机电融合卓越创新人才</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纪志成</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张秋菊</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唐英年</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卢立新</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化春键</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武美萍</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王利强</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蒋毅</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王生洪</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王艳</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李可</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陈海卫</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吴静静</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金同康</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陈国庆</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江南大学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上海唐君远教育基金会</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48</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面向国防重大需求  “五维一体”的国防科技创新人才培养体系构建与实践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王海燕</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张卫红</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李勇</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李春科</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晁小荣</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郭喜平</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李玉龙</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林欢欢</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李圣</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谢发勤</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侯俊</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西北工业大学</w:t>
            </w:r>
          </w:p>
        </w:tc>
      </w:tr>
      <w:tr>
        <w:tblPrEx>
          <w:tblLayout w:type="fixed"/>
          <w:tblCellMar>
            <w:top w:w="0" w:type="dxa"/>
            <w:left w:w="108" w:type="dxa"/>
            <w:bottom w:w="0" w:type="dxa"/>
            <w:right w:w="108" w:type="dxa"/>
          </w:tblCellMar>
        </w:tblPrEx>
        <w:trPr>
          <w:trHeight w:val="855"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49</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融合产业学科优势，基于“一课三化”举措，推进光电专业创新人才的群体培养</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张新亮</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杨晓非</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江建军</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刘劲松</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刘继文</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柯昌剑</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李元杰</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聂明局</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曹丹华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王英</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邓前松</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鲁平</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吴裕斌</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崔晟</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杨振宇</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李玲</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华中科技大学</w:t>
            </w:r>
          </w:p>
        </w:tc>
      </w:tr>
      <w:tr>
        <w:tblPrEx>
          <w:tblLayout w:type="fixed"/>
          <w:tblCellMar>
            <w:top w:w="0" w:type="dxa"/>
            <w:left w:w="108" w:type="dxa"/>
            <w:bottom w:w="0" w:type="dxa"/>
            <w:right w:w="108" w:type="dxa"/>
          </w:tblCellMar>
        </w:tblPrEx>
        <w:trPr>
          <w:trHeight w:val="1995"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50</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跨区域跨校在线开放课程“1+M+N” 协同教学模式创新与实践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徐晓飞</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战德臣</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陈越</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蒋建伟</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嵩天</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王杨</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冯祖洪</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张龙</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傅育熙</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何钦铭</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赵柱</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韩飞</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杨波</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翁恺</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苏小红</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初佃辉</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张策</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李晗静</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吴明晖</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崔立真</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梁永全</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张广渊</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王成端</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董吉文</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鲁芹</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哈尔滨工业大学（威海）-哈尔滨工业大学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浙江大学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上海交通大学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北京理工大学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高等教育出版社</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西南石油大学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北方民族大学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河西学院</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临沂大学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北京联合大学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浙江大学城市学院</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山东大学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山东科技大学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山东交通学院</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潍坊学院</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济南大学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齐鲁工业大学</w:t>
            </w:r>
          </w:p>
        </w:tc>
      </w:tr>
    </w:tbl>
    <w:p>
      <w:pPr>
        <w:keepNext w:val="0"/>
        <w:keepLines w:val="0"/>
        <w:pageBreakBefore w:val="0"/>
        <w:widowControl w:val="0"/>
        <w:kinsoku/>
        <w:wordWrap/>
        <w:overflowPunct/>
        <w:topLinePunct w:val="0"/>
        <w:autoSpaceDE/>
        <w:autoSpaceDN/>
        <w:bidi w:val="0"/>
        <w:adjustRightInd/>
        <w:snapToGrid/>
        <w:spacing w:before="313" w:beforeLines="100" w:after="313" w:afterLines="100"/>
        <w:jc w:val="center"/>
        <w:textAlignment w:val="auto"/>
        <w:outlineLvl w:val="9"/>
        <w:rPr>
          <w:rFonts w:ascii="黑体" w:hAnsi="黑体" w:eastAsia="黑体" w:cs="宋体"/>
          <w:color w:val="000000"/>
          <w:kern w:val="0"/>
          <w:sz w:val="29"/>
          <w:szCs w:val="29"/>
        </w:rPr>
      </w:pPr>
      <w:r>
        <w:rPr>
          <w:rFonts w:hint="eastAsia" w:ascii="黑体" w:hAnsi="黑体" w:eastAsia="黑体" w:cs="宋体"/>
          <w:color w:val="000000"/>
          <w:kern w:val="0"/>
          <w:sz w:val="29"/>
          <w:szCs w:val="29"/>
        </w:rPr>
        <w:t>二等奖（</w:t>
      </w:r>
      <w:r>
        <w:rPr>
          <w:rFonts w:hint="default" w:ascii="Times New Roman" w:hAnsi="Times New Roman" w:eastAsia="黑体" w:cs="Times New Roman"/>
          <w:color w:val="000000"/>
          <w:kern w:val="0"/>
          <w:sz w:val="29"/>
          <w:szCs w:val="29"/>
        </w:rPr>
        <w:t>400</w:t>
      </w:r>
      <w:r>
        <w:rPr>
          <w:rFonts w:hint="eastAsia" w:ascii="黑体" w:hAnsi="黑体" w:eastAsia="黑体" w:cs="宋体"/>
          <w:color w:val="000000"/>
          <w:kern w:val="0"/>
          <w:sz w:val="29"/>
          <w:szCs w:val="29"/>
        </w:rPr>
        <w:t>项）</w:t>
      </w:r>
    </w:p>
    <w:tbl>
      <w:tblPr>
        <w:tblStyle w:val="6"/>
        <w:tblW w:w="14674" w:type="dxa"/>
        <w:tblInd w:w="0" w:type="dxa"/>
        <w:tblLayout w:type="fixed"/>
        <w:tblCellMar>
          <w:top w:w="0" w:type="dxa"/>
          <w:left w:w="108" w:type="dxa"/>
          <w:bottom w:w="0" w:type="dxa"/>
          <w:right w:w="108" w:type="dxa"/>
        </w:tblCellMar>
      </w:tblPr>
      <w:tblGrid>
        <w:gridCol w:w="1048"/>
        <w:gridCol w:w="4440"/>
        <w:gridCol w:w="5136"/>
        <w:gridCol w:w="4050"/>
      </w:tblGrid>
      <w:tr>
        <w:tblPrEx>
          <w:tblLayout w:type="fixed"/>
          <w:tblCellMar>
            <w:top w:w="0" w:type="dxa"/>
            <w:left w:w="108" w:type="dxa"/>
            <w:bottom w:w="0" w:type="dxa"/>
            <w:right w:w="108" w:type="dxa"/>
          </w:tblCellMar>
        </w:tblPrEx>
        <w:trPr>
          <w:trHeight w:val="480" w:hRule="atLeast"/>
          <w:tblHeader/>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黑体" w:hAnsi="黑体" w:eastAsia="黑体" w:cs="宋体"/>
                <w:color w:val="000000"/>
                <w:kern w:val="0"/>
                <w:sz w:val="22"/>
                <w:szCs w:val="22"/>
              </w:rPr>
            </w:pPr>
            <w:r>
              <w:rPr>
                <w:rFonts w:hint="eastAsia" w:ascii="黑体" w:hAnsi="黑体" w:eastAsia="黑体" w:cs="宋体"/>
                <w:color w:val="000000"/>
                <w:kern w:val="0"/>
                <w:sz w:val="22"/>
                <w:szCs w:val="22"/>
              </w:rPr>
              <w:t>序号</w:t>
            </w:r>
          </w:p>
        </w:tc>
        <w:tc>
          <w:tcPr>
            <w:tcW w:w="44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黑体" w:hAnsi="黑体" w:eastAsia="黑体" w:cs="宋体"/>
                <w:kern w:val="0"/>
                <w:sz w:val="22"/>
                <w:szCs w:val="22"/>
              </w:rPr>
            </w:pPr>
            <w:r>
              <w:rPr>
                <w:rFonts w:hint="eastAsia" w:ascii="黑体" w:hAnsi="黑体" w:eastAsia="黑体" w:cs="宋体"/>
                <w:kern w:val="0"/>
                <w:sz w:val="22"/>
                <w:szCs w:val="22"/>
              </w:rPr>
              <w:t>成果名称</w:t>
            </w:r>
          </w:p>
        </w:tc>
        <w:tc>
          <w:tcPr>
            <w:tcW w:w="513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黑体" w:hAnsi="黑体" w:eastAsia="黑体" w:cs="宋体"/>
                <w:kern w:val="0"/>
                <w:sz w:val="22"/>
                <w:szCs w:val="22"/>
              </w:rPr>
            </w:pPr>
            <w:r>
              <w:rPr>
                <w:rFonts w:hint="eastAsia" w:ascii="黑体" w:hAnsi="黑体" w:eastAsia="黑体" w:cs="宋体"/>
                <w:kern w:val="0"/>
                <w:sz w:val="22"/>
                <w:szCs w:val="22"/>
              </w:rPr>
              <w:t>完成人</w:t>
            </w:r>
          </w:p>
        </w:tc>
        <w:tc>
          <w:tcPr>
            <w:tcW w:w="40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黑体" w:hAnsi="黑体" w:eastAsia="黑体" w:cs="宋体"/>
                <w:kern w:val="0"/>
                <w:sz w:val="22"/>
                <w:szCs w:val="22"/>
              </w:rPr>
            </w:pPr>
            <w:r>
              <w:rPr>
                <w:rFonts w:hint="eastAsia" w:ascii="黑体" w:hAnsi="黑体" w:eastAsia="黑体" w:cs="宋体"/>
                <w:kern w:val="0"/>
                <w:sz w:val="22"/>
                <w:szCs w:val="22"/>
              </w:rPr>
              <w:t>完成单位</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1</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“本硕一体</w:t>
            </w:r>
            <w:r>
              <w:rPr>
                <w:rFonts w:hint="eastAsia" w:ascii="方正仿宋简体" w:hAnsi="方正仿宋简体" w:eastAsia="方正仿宋简体" w:cs="方正仿宋简体"/>
                <w:color w:val="000000"/>
                <w:kern w:val="0"/>
                <w:sz w:val="22"/>
                <w:szCs w:val="22"/>
                <w:lang w:eastAsia="zh-CN"/>
              </w:rPr>
              <w:t>·</w:t>
            </w:r>
            <w:r>
              <w:rPr>
                <w:rFonts w:hint="default" w:ascii="Times New Roman" w:hAnsi="Times New Roman" w:eastAsia="方正仿宋简体" w:cs="Times New Roman"/>
                <w:color w:val="000000"/>
                <w:kern w:val="0"/>
                <w:sz w:val="22"/>
                <w:szCs w:val="22"/>
              </w:rPr>
              <w:t>全科</w:t>
            </w:r>
            <w:r>
              <w:rPr>
                <w:rFonts w:hint="eastAsia" w:ascii="方正仿宋简体" w:hAnsi="方正仿宋简体" w:eastAsia="方正仿宋简体" w:cs="方正仿宋简体"/>
                <w:color w:val="000000"/>
                <w:kern w:val="0"/>
                <w:sz w:val="22"/>
                <w:szCs w:val="22"/>
                <w:lang w:eastAsia="zh-CN"/>
              </w:rPr>
              <w:t>·</w:t>
            </w:r>
            <w:r>
              <w:rPr>
                <w:rFonts w:hint="default" w:ascii="Times New Roman" w:hAnsi="Times New Roman" w:eastAsia="方正仿宋简体" w:cs="Times New Roman"/>
                <w:color w:val="000000"/>
                <w:kern w:val="0"/>
                <w:sz w:val="22"/>
                <w:szCs w:val="22"/>
              </w:rPr>
              <w:t>融通”的卓越小学教师培养模式改革实践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吕立杰</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陈旭远</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解书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马云鹏</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唐丽芳</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于伟</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东北师范大学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2</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“育人至上、体魄与人格并重”——全方位体育教育体系的构建与实践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刘波</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马新东</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赵青</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刘静民</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胡凯</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清华大学</w:t>
            </w:r>
          </w:p>
        </w:tc>
      </w:tr>
      <w:tr>
        <w:tblPrEx>
          <w:tblLayout w:type="fixed"/>
          <w:tblCellMar>
            <w:top w:w="0" w:type="dxa"/>
            <w:left w:w="108" w:type="dxa"/>
            <w:bottom w:w="0" w:type="dxa"/>
            <w:right w:w="108" w:type="dxa"/>
          </w:tblCellMar>
        </w:tblPrEx>
        <w:trPr>
          <w:trHeight w:val="855"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3</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地方师大师范生多元培养的综合改革与实践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杜伟</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任立刚</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杨洋</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黄砾卉</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李松林</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黄伟</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卢永平</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蒋伯瀚</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官米佳</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王珂</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毕剑</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李志全</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黄燕</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曹艺</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张红</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四川师范大学</w:t>
            </w:r>
          </w:p>
        </w:tc>
      </w:tr>
      <w:tr>
        <w:tblPrEx>
          <w:tblLayout w:type="fixed"/>
          <w:tblCellMar>
            <w:top w:w="0" w:type="dxa"/>
            <w:left w:w="108" w:type="dxa"/>
            <w:bottom w:w="0" w:type="dxa"/>
            <w:right w:w="108" w:type="dxa"/>
          </w:tblCellMar>
        </w:tblPrEx>
        <w:trPr>
          <w:trHeight w:val="855"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4</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优秀乡村小学教师培养补充机制创新与实践——基于乡村教育振兴的“一师方案”</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彭小奇</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刘志敏</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蒋蓉</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陈梦稀</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佘向军</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肖湘愚</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童小娇</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侯蓉</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江正云</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蔡海军</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王建平</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杨家福</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邓素文</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湖南第一师范学院</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5</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体育强国建设背景下体育类专业人才培养“南体模式”的创新与实践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史国生</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严海平</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邹国忠</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宋燕</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夏菁</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沈鹤军</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袁野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孙飙</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吴晓红</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于翠兰</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南京体育学院</w:t>
            </w:r>
          </w:p>
        </w:tc>
      </w:tr>
      <w:tr>
        <w:tblPrEx>
          <w:tblLayout w:type="fixed"/>
          <w:tblCellMar>
            <w:top w:w="0" w:type="dxa"/>
            <w:left w:w="108" w:type="dxa"/>
            <w:bottom w:w="0" w:type="dxa"/>
            <w:right w:w="108" w:type="dxa"/>
          </w:tblCellMar>
        </w:tblPrEx>
        <w:trPr>
          <w:trHeight w:val="171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6</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边疆民族地区高校联盟教师教育“共同体”人才培养的创新与实践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蒋永文</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马力</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陈新</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匡锦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王鉴</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李天凤</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罗明东</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章新</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浦虹</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解永刚</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段利华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王全</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王石华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杨明宏</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马丽娟</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董大校</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赵周</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李玲</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云南师范大学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楚雄师范学院</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玉溪师范学院</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曲靖师范学院</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昆明学院</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大理大学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红河学院</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丽江师范高等专科学校</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德宏师范高等专科学校</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昭通学院</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滇西科技师范学院</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保山学院</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文山学院</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普洱学院</w:t>
            </w:r>
          </w:p>
        </w:tc>
      </w:tr>
      <w:tr>
        <w:tblPrEx>
          <w:tblLayout w:type="fixed"/>
          <w:tblCellMar>
            <w:top w:w="0" w:type="dxa"/>
            <w:left w:w="108" w:type="dxa"/>
            <w:bottom w:w="0" w:type="dxa"/>
            <w:right w:w="108" w:type="dxa"/>
          </w:tblCellMar>
        </w:tblPrEx>
        <w:trPr>
          <w:trHeight w:val="855"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7</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以人格养成为引领的卓越体育教师培养体系探索与实践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曹莉</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韩春利</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李思民</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周芳</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陈家起</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李峰</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杜高山</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周跃辉</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王加新</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郑亚淼</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李士建</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朱磊</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刘翔</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王凯</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解毅飞</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曲阜师范大学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南京师范大学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8</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基于大教学观的地方综合性大学融通育人模式实证研究</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郭健</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王培光</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刘卫萍</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张秋山</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单耀军</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王英龙</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梁巍</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河北大学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9</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浙派名师引领下“三维六环”卓越小学全科教师培养模式探索</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童富勇</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孙德芳</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叶哲铭</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肖正德</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王强</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杭州师范大学</w:t>
            </w:r>
          </w:p>
        </w:tc>
      </w:tr>
      <w:tr>
        <w:tblPrEx>
          <w:tblLayout w:type="fixed"/>
          <w:tblCellMar>
            <w:top w:w="0" w:type="dxa"/>
            <w:left w:w="108" w:type="dxa"/>
            <w:bottom w:w="0" w:type="dxa"/>
            <w:right w:w="108" w:type="dxa"/>
          </w:tblCellMar>
        </w:tblPrEx>
        <w:trPr>
          <w:trHeight w:val="855"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10</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创建五阶段递进式教师教学培养体系 打造一流师资队伍 引领西部教师发展</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马知恩</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王小力</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鲍崇高</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张健</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雷利利</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赵欣</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李远康</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左莹莹</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董喆</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李宏荣</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吉康敏</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朱继洲</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胡奈赛</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西安交通大学</w:t>
            </w:r>
          </w:p>
        </w:tc>
      </w:tr>
      <w:tr>
        <w:tblPrEx>
          <w:tblLayout w:type="fixed"/>
          <w:tblCellMar>
            <w:top w:w="0" w:type="dxa"/>
            <w:left w:w="108" w:type="dxa"/>
            <w:bottom w:w="0" w:type="dxa"/>
            <w:right w:w="108" w:type="dxa"/>
          </w:tblCellMar>
        </w:tblPrEx>
        <w:trPr>
          <w:trHeight w:val="855"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11</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德业双修：卓越教师培养的实践与创新</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童世骏</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周傲英</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雷启立</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唐玉光</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周彬</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吴薇</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吴成领</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丁旵明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艾东升</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谭红岩</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苟健</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吴平颐</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陆蓉蓉</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杨艳红</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林德龙</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华东师范大学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12</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面向未来的“三维度•一体化”卓越教师培养实践研究</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郑国民</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王洛忠</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李艳玲</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魏锐</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张弛</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杜春光</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马东瑶</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王蔷</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曹一鸣</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朱旭东</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北京师范大学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13</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面向造就卓越教师的全日制教育硕士培养新模式的建构与实践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高夯</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魏民</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李广平</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郑长龙</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袁孝亭</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李淑文</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徐笑梅</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东北师范大学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14</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基于“卓越教师”培养的“三维六域”教师教育类课程群的开发与实施</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丁锦宏</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邓宏宝</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许映建</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王珏</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张志泉</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李祖祥</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张建平</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王灿明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姜永杰</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徐志刚</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吴东照</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南通大学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15</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“三维核心能力”导向的卓越教师精准培养模式创新与实践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周泽扬</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申仁洪</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龚燕</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杨如安</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刘建银</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魏勇刚</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张明志</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李文平</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林长春</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刘眉</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重庆师范大学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16</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尚师德 强能力 重融合 善反思——学前教育研究型本科人才培养体系的构建</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顾荣芳</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虞永平</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郭良菁</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邱学青</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张俊</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王海英</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张永英</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杜悦艳</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刘晶波</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南京师范大学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17</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三教统整，三课并进，三助扎根——教育学一流本科人才培养的改革与实践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朱德全</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林克松</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张辉蓉</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徐小容</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王牧华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唐智松</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朱桂琴</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李姗泽</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彭泽平</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罗生全</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李欢</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西南大学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信阳师范学院</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18</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基于全人发展理念的发展与教育心理学专业平台课程体系改革与教学实践创新</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陈英和</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王大华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彭华茂</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伍新春</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刘儒德</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北京师范大学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19</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泛在学习环境下师范生教学实践能力培养模式研究与实践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梁存良</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陈广文</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徐久成</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李帅军</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宋晔</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朱珂</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罗红艳</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李海龙</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张瑾</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邓敏杰</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王天意</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王春丽</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河南师范大学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20</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“3+3+3”学教交替的幼儿教师培养模式</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袁宗金</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周红</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华希颖</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徐虹</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李煜</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蔡红梅</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杭梅</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周燕</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孙幼红</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王晓萍</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南京晓庄学院</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21</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“多语种+”卓越外语人才培养体系的构建与实践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杨力</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姜智彬</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王会花</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金慧</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王雪梅</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姜锋</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李岩松</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王静</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潘煜</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赵鸣歧</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查明建</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衣永刚</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邓惟佳</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上海外国语大学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22</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服务“一带一路”建设“俄语+区域学”人才培养模式研究与实践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刘宏</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孙玉华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彭文钊</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任雪梅</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安利红</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王钢</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大连外国语大学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23</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外语专业国际体验教学管理模式的创新与实践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宁琦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程朝翔</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赵华敏</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黄燎宇</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王丹</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郑清文</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崔桂红</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北京大学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24</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中国特色新闻传播人才的生态型培养体系构建</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胡百精</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周勇</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张辉锋</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王润泽</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刘海龙</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许向东</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高贵武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王菲</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赵云泽</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中国人民大学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25</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分类发展，全程育人，多元评价——外语学科研究生一流人才培养改革与实践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彭青龙</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陶庆</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王同顺</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郭鸿杰</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都岚岚</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朱一凡</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田艳</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吴诗玉</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张鸿刚</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吴保华</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上海交通大学</w:t>
            </w:r>
          </w:p>
        </w:tc>
      </w:tr>
      <w:tr>
        <w:tblPrEx>
          <w:tblLayout w:type="fixed"/>
          <w:tblCellMar>
            <w:top w:w="0" w:type="dxa"/>
            <w:left w:w="108" w:type="dxa"/>
            <w:bottom w:w="0" w:type="dxa"/>
            <w:right w:w="108" w:type="dxa"/>
          </w:tblCellMar>
        </w:tblPrEx>
        <w:trPr>
          <w:trHeight w:val="285"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26</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新闻评论人才培养创新体系的构建与实施</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赵振宇</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张昆</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顾建明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何志武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刘义昆</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牛静</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华中科技大学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27</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马克思主义新闻观指导下新闻人才培养“六结合”模式的创建与实践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林如鹏</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支庭荣</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刘涛</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张晋升</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邓绍根</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杨先顺</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范以锦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刘红兵</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暨南大学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中共广东省委宣传部</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南方报业传媒集团</w:t>
            </w:r>
          </w:p>
        </w:tc>
      </w:tr>
      <w:tr>
        <w:tblPrEx>
          <w:tblLayout w:type="fixed"/>
          <w:tblCellMar>
            <w:top w:w="0" w:type="dxa"/>
            <w:left w:w="108" w:type="dxa"/>
            <w:bottom w:w="0" w:type="dxa"/>
            <w:right w:w="108" w:type="dxa"/>
          </w:tblCellMar>
        </w:tblPrEx>
        <w:trPr>
          <w:trHeight w:val="855"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28</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基于创新驱动的文科实验教学供给侧改革与实践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杨亦鸣</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朱祖德</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余光武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满在江</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顾介鑫</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杨通银</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刘涛</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王仁法</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耿立波</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于亮</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刘俊飞</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张珊珊</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钱进</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刘永宁</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潘震</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江苏师范大学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29</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基于经典细读与方法引导的古代文学创新人才培养系列教材建设与教学实践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李浩</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段建军</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张文利</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李芳民</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成明明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田苗</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杨新平</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杨遇青</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邱晓</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赵阳阳</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西北大学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30</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构建多层面、多维度、多媒介的高校中国古代文学开放式教育教学体系</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郭英德</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康震</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李小龙</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李山</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谢琰</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北京师范大学</w:t>
            </w:r>
          </w:p>
        </w:tc>
      </w:tr>
      <w:tr>
        <w:tblPrEx>
          <w:tblLayout w:type="fixed"/>
          <w:tblCellMar>
            <w:top w:w="0" w:type="dxa"/>
            <w:left w:w="108" w:type="dxa"/>
            <w:bottom w:w="0" w:type="dxa"/>
            <w:right w:w="108" w:type="dxa"/>
          </w:tblCellMar>
        </w:tblPrEx>
        <w:trPr>
          <w:trHeight w:val="855"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31</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中国古代文学博士研究生培养模式的探索与实践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张新科</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霍松林</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刘锋焘</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高益荣</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刘生良</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傅绍良</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吴言生</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赵望秦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霍有明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曹胜高</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高一农</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柏俊才</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杨晓斌</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程世和</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陕西师范大学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32</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青春同创，人文化成：中文类专业教学模式的深度转换</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李建中</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高文强</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李立</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萧红</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王怀民</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萧映</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肖圣中</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叶李</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武汉大学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33</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创立“续理论”高效学外语</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王初明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姜琳</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王启</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王凤兰</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王敏</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许琪</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伍志伟</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洪炜</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广东外语外贸大学</w:t>
            </w:r>
          </w:p>
        </w:tc>
      </w:tr>
      <w:tr>
        <w:tblPrEx>
          <w:tblLayout w:type="fixed"/>
          <w:tblCellMar>
            <w:top w:w="0" w:type="dxa"/>
            <w:left w:w="108" w:type="dxa"/>
            <w:bottom w:w="0" w:type="dxa"/>
            <w:right w:w="108" w:type="dxa"/>
          </w:tblCellMar>
        </w:tblPrEx>
        <w:trPr>
          <w:trHeight w:val="855"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34</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翻译专业人才协同培养体系创新与实践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贺莺</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王军哲</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曹怀军</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张旭</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李向东</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祖赟</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崔启亮</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石丁</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李程</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王晓东</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西安外国语大学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环球时报在线（北京）文化传播有限公司</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知识产权出版社</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中译语通科技（陕西）有限公司</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35</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“语言+地区研究”—— “一带一路”非通用语高素质复合型人才培养模式</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孙晓萌</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米良</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傅聪聪</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李亚兰</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汪波</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李小元</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北京外国语大学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36</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PPE跨学科人才培养模式创新</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姚新中</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陈彦斌</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闫瑾</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罗安宪</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徐尚昆</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张时坤</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于泽</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曹司彬</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中国人民大学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37</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通识教育和专业教育相结合的本科教育体系建设——北京大学本科教育改革探索</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高松</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裴坚</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金顶兵</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董志勇</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董礼</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王海欣</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方新贵</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李晓明</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北京大学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38</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旨在培养学生科学与人文素养的 “科学与人类文明”通识课程建设与教学实践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盛正卯</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蔡天新</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王彦广</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叶高翔</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浙江大学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39</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全面发展、主动成长——南开大学素质教育体系的探索与实践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龚克</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朱光磊</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杨克欣</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刘立松</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杨光明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蒋雅文</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白云龙</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何璟炜</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王成辉</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季纳新</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杨岚</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南开大学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40</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中山大学博雅模式：以经典为中心的通专结合之路</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甘阳</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王承教</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李霖</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董波</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肖文明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吴海</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刘海川</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陈慧</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胡劲茵</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黄俊松</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吴宁</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童庆生</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陈少明</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中山大学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41</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十年坚守：创新中华经典学习与汉字教育体系，提升大学生人文素养</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党怀兴</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李贵安</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刘生良</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曹胜高</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郭迎春</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石洛祥</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王文博</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朱晓彧</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余志海</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张向侠</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张小东</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陕西师范大学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42</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打造跨校跨地区通识教育联盟，构筑优质教育资源共享体系</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马骁</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杨丹</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曾道荣</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何云庵</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杨海洋</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曹顺庆</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吴能表</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蒋宁</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陈秋生</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习勇生</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西南财经大学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四川大学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重庆大学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电子科技大学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西南大学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43</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大学生科学素养培育提升的探索与实践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张伟刚</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宋峰</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刘铁根</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马秀荣</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江俊峰</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严铁毅</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高艺</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王恺</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尚佳彬</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王斌辉</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刘佳</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南开大学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天津大学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天津理工大学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44</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立足世界史一流学科，促进科研成果向教学动能转化，培育史学英才</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周巩固</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朱寰</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韩东育</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梁茂信</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张强</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刘景岚</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王邵励</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东北师范大学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45</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创新实践教学模式，培养历史学拔尖人才</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刘安志</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陈曦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潘迎春</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魏斌</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谢国荣</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杨国安</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蒋焰</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熊芳芳</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武汉大学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46</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中国建筑的科学认知：北大文物建筑田野记录与价值发现课程体系的创新与实践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徐怡涛</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杭侃</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孙华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王书林</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张剑葳</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北京大学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47</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哲学专业基础理论拔尖创新人才培养模式研究与实践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罗跃军</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王秋</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张继军</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王国有</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关健英</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蒋红雨</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黑龙江大学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48</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培养有情怀的剧作家——艺术院校编剧人才培养模式探索与创新</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陆军</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叶长海</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孙惠柱</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姚扣根</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黄溪</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刘艳卉</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孙祖平</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赵韫颖</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刘庆</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徐煜</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上海戏剧学院</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49</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一流音乐表演人才培养模式的理念创新与实践探索</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俞丽拿</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廖昌永</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吴强</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李坚</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徐惟聆</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方琼</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陈春园</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唐哲</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唐俊乔</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郁音嘉</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上海音乐学院</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50</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美术学人才培养模式的建构与实践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刘伟冬</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李彤</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章文浩</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樊波</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于友善</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张放</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金丹</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朱智伟</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南京艺术学院</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51</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构建艺术与工科专业发展的命运共同体，多维协同培育国际化时尚设计人才</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李俊</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周洪雷</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王朝晖</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于晓坤</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姚卫新</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肖平</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夏雅琴</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李敏</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陈彬</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汪芳</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彭波</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吴翔</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张向辉</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崔玉梅</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东华大学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52</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革新机制、深耕文化、拔尖人才</w:t>
            </w:r>
            <w:r>
              <w:rPr>
                <w:rFonts w:hint="eastAsia"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中国民族民间舞教学实践机制的改革与创新</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高镀</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黄奕华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惠彤</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张晓梅</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李卿</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北京舞蹈学院</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53</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综合性大学戏剧影视文学本科生创造力培养模式的构建与实践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吕效平</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李兴阳</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陈恬</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高子文</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杨柳</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南京大学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54</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中国电影史论课程体系的教学改革与创新拓展</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周星</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张燕</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王宜文</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北京师范大学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55</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发挥行业特色大学优势， 培育京剧武戏尖端人才</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巴图</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舒桐</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年金鹏</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李亚莉</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徐小刚</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中国戏曲学院</w:t>
            </w:r>
          </w:p>
        </w:tc>
      </w:tr>
      <w:tr>
        <w:tblPrEx>
          <w:tblLayout w:type="fixed"/>
          <w:tblCellMar>
            <w:top w:w="0" w:type="dxa"/>
            <w:left w:w="108" w:type="dxa"/>
            <w:bottom w:w="0" w:type="dxa"/>
            <w:right w:w="108" w:type="dxa"/>
          </w:tblCellMar>
        </w:tblPrEx>
        <w:trPr>
          <w:trHeight w:val="855"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56</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跨校联合、校企协同，动漫高端人才培养模式的创新与实践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涂清云</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甄巍</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贾秀清</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李剑平</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胡正荣</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孙立军</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夏敏</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许一新</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倪洁</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周雯</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高薇华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张丽</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李岩</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战京娟</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李亮</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王昊</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许成伟</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王珏</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北京师范大学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中国传媒大学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北京电影学院</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57</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适应未来转型，以整合创新为导向的设计类人才培养模式的改革与实践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张凌浩</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辛向阳</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魏洁</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刘宁</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邓嵘</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廖曦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杨茂川</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过宏雷</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赵昆伦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鲍懿喜</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曹鸣</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杜守帅</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胡伟峰</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江南大学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中国工业设计协会</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58</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 xml:space="preserve">课程创作化、教学现场化——油画艺术教学的中国路径探索 </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庞茂琨</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李强</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王朝刚</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张杰</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宁佳</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朱海</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马文婷</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熊莉钧</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刘晓曦</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四川美术学院</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59</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“三创合一、艺工商融合”艺术设计人才培养模式研究与实践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陈丽萍</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宁钢</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冯浩</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邹晓松</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康修机</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陈云霞</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张纯</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汪和平</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吴晟</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李慧颖</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景德镇陶瓷大学</w:t>
            </w:r>
          </w:p>
        </w:tc>
      </w:tr>
      <w:tr>
        <w:tblPrEx>
          <w:tblLayout w:type="fixed"/>
          <w:tblCellMar>
            <w:top w:w="0" w:type="dxa"/>
            <w:left w:w="108" w:type="dxa"/>
            <w:bottom w:w="0" w:type="dxa"/>
            <w:right w:w="108" w:type="dxa"/>
          </w:tblCellMar>
        </w:tblPrEx>
        <w:trPr>
          <w:trHeight w:val="855"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60</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五位一体、贯通融合的复合型美术类创新创业人才培养体系构建与实践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郭线庐</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贺丹</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李云集</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王彬羽</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李四军</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闫伟</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廖宗蓉</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韩晓剑</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李路葵</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万晶晶</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李巍</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谢瑶</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王中乐</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吴靖</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张乐</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西安美术学院</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61</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循证科学为本的跨学科全球实地体验式教与学</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陈英凝</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香港中文大学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62</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大健康人文理念下创新医学院校人文教育模式的研究与实践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段志光</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解军</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郑金平</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邓蕊</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张持晨</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王志中</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程景民</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贺培凤</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刘志伟</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孙俊狮</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骞宪忠</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郜亮</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山西医科大学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山西中医药大学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63</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民族艺术专业人才培养模式创新改革与实践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崔玉花</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韩英姬</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朴京花</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向开明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金英花</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李智渊</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金育红</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延边大学</w:t>
            </w:r>
          </w:p>
        </w:tc>
      </w:tr>
      <w:tr>
        <w:tblPrEx>
          <w:tblLayout w:type="fixed"/>
          <w:tblCellMar>
            <w:top w:w="0" w:type="dxa"/>
            <w:left w:w="108" w:type="dxa"/>
            <w:bottom w:w="0" w:type="dxa"/>
            <w:right w:w="108" w:type="dxa"/>
          </w:tblCellMar>
        </w:tblPrEx>
        <w:trPr>
          <w:trHeight w:val="285"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64</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清华MBA教育改革和创新实践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钱颖一</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高建</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钱小军</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郦金梁</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张进</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清华大学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65</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中国特色社会主义政治经济学教学体系创新</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林岗</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张宇</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谢富胜</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邱海平</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陈享光</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赵峰</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刘明远</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张晨</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齐昊</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中国人民大学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66</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国际化与本土化相融合的经济学创新型人才培养探索实践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田国强</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夏纪军</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常进雄</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冒佩华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陈旭东</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杨有智</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上海财经大学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67</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计量经济学学科建设和高层次人才培养的综合改革与实践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洪永淼</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方颖</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陈海强</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蔡宗武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郑挺国</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韩晓祎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范青亮</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钟锃光</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厦门大学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68</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国家经济学基础人才培养基地建设20年实践与研究</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林木西</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王璐</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张桂文</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孙丽娟</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曹艳秋</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周健</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辽宁大学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69</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以“三提升双对接”为抓手，构建经济学人才培养质量的提升与保障体系</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黄先海</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潘士远</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陆菁</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顾国达</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方红生</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张荣祥</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朱柏铭</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郑春燕</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范良辉</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黄勇</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浙江大学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70</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国际组织人才基地班培养模式的创新与实践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赵忠秀</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洪俊杰</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蒋先玲</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许亦平</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曹小勇</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余心玎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石静霞</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李小萌</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张萍</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对外经济贸易大学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71</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深度变革情境下的工程管理专业“双强型”人才培养创新与实践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乐云</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马国丰</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李永奎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何清华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胡毅</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阮青松</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郑弦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刘明强</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施骞</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凌建明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吴铭</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万静远</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同济大学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72</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经管专业C-MAPs体系的构建与创新实践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苏敬勤</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叶鑫</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洪勇</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郑皓</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朱方伟</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宋金波</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吕一博</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李新然</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郭文臣</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王淑娟</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李慧</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杨春薇</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大连理工大学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73</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 xml:space="preserve">治国理政人才“三问三法”教学体系的探索与创新 </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肖滨</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陈那波</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张书维</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朱琳</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马骏</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何艳玲</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倪星</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陈天祥</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郭忠华</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中山大学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74</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整合资源与技术的会计学专业创新型仿真教学体系建设与应用</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方红星</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王景升</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张娆</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耿云江</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甄红线</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常丽</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付伟</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东北财经大学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75</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高素质会计人才“商能识”培养模式的探索与实践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王开田</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胡晓明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何玉</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吴艾莉</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管亚梅</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姚学峰</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孙月琴</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姚文韵</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李连军</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段伟伟</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吴价宝</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南京财经大学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淮海工学院</w:t>
            </w:r>
          </w:p>
        </w:tc>
      </w:tr>
      <w:tr>
        <w:tblPrEx>
          <w:tblLayout w:type="fixed"/>
          <w:tblCellMar>
            <w:top w:w="0" w:type="dxa"/>
            <w:left w:w="108" w:type="dxa"/>
            <w:bottom w:w="0" w:type="dxa"/>
            <w:right w:w="108" w:type="dxa"/>
          </w:tblCellMar>
        </w:tblPrEx>
        <w:trPr>
          <w:trHeight w:val="855"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76</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本土原创学说引领的管理定量方法课程群建设与教学改革</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刘思峰</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韩伯棠</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方志耕</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赵先</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党耀国</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徐海燕</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谢乃明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菅利荣</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钟华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吴和成</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袁潮清</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米传民</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胡明礼</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侯福均</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关叶青</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王建才</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楚岩枫</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陶良彦</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南京航空航天大学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北京理工大学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77</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“三位一体”的土地信息技术系列课程建设与实践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刘耀林</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胡石元</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唐旭</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焦利民</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何建华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詹长根</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刘艳芳</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应申</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武汉大学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78</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“科教融合、全程多元、知行合一”的物流创新人才培养改革与实践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赵林度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王海燕</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李四杰</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何勇</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薛巍立</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韩瑞珠</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孙胜楠</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赖明辉</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东南大学</w:t>
            </w:r>
          </w:p>
        </w:tc>
      </w:tr>
      <w:tr>
        <w:tblPrEx>
          <w:tblLayout w:type="fixed"/>
          <w:tblCellMar>
            <w:top w:w="0" w:type="dxa"/>
            <w:left w:w="108" w:type="dxa"/>
            <w:bottom w:w="0" w:type="dxa"/>
            <w:right w:w="108" w:type="dxa"/>
          </w:tblCellMar>
        </w:tblPrEx>
        <w:trPr>
          <w:trHeight w:val="855"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79</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基于“分层组合、工管融合、多元结合”的三创型智慧商务人才培养探索与实践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王勋</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琚春华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傅培华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蒋长兵</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项益鸣</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杨柏林</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厉小军</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谢波</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王慧燕</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伍蓓</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邵俊</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谢满德</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吴功兴</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徐锋</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浙江工商大学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80</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以三大能力为核心的农业经济管理拔尖创新人才培养体系的探索与实践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朱晶</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林光华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应瑞瑶</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何军</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徐志刚</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卢忠菊</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南京农业大学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81</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基于工商管理大平台的旅游管理一流人才培养机制和实践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刘静艳</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王帆</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傅慧</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屈海林</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赵新元</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吴晨光</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叶浩彬</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谢礼珊</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中山大学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82</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核心素养为魂、“LSM+”为体，创新融合式文科教学，推动学生终身发展</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祝小宁</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王志强</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汤志伟</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刘裕</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张会平</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杨菁</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岳昌君</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刘宇</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史溢帆</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电子科技大学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83</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面向国家创新驱动发展战略，重构工程管理本科专业人才培养体系</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任宏</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骆汉宾</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刘贵文</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丁烈云</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徐波</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顾湘</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姬淑艳</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毛超</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张巍</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杨宇</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孙峻</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曾德珩</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华建民</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重庆大学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华中科技大学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84</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科教融合，产学协同，理实一体，构筑财会专业研究生教育特色资源共享平台</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王竹泉</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綦好东</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孙建强</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曹玉珊</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温素彬</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张月玲</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孙莹</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杜媛</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王贞洁</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王苑琢</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程六兵</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杜瑞</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中国海洋大学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山东财经大学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江西财经大学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南京理工大学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山东科技大学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85</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西部高校管理类本科专业教育模式创新：“成功计划”十二年探索与实践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包国宪</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何文盛</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王学军</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苗绪亮</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沈正虎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吴建祖</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王西文</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孙立国</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沙勇忠</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李艳霞</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王康周</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陈强</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兰州大学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86</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“互联网+”背景下会计人才信息技术能力培养体系构建与实践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陈旭</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张志恒</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朱谱熠</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程平</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邱杰</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毛华扬</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黄娇丹</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吴花平</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重庆理工大学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87</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“三并重、四融合”，依托国家战略培养中国特色社会主义卓越法治人才</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叶青</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唐波</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王月明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洪冬英</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刘宪权</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吴弘</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李伟芳</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丁绍宽</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韩强</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黄武双</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华东政法大学</w:t>
            </w:r>
          </w:p>
        </w:tc>
      </w:tr>
      <w:tr>
        <w:tblPrEx>
          <w:tblLayout w:type="fixed"/>
          <w:tblCellMar>
            <w:top w:w="0" w:type="dxa"/>
            <w:left w:w="108" w:type="dxa"/>
            <w:bottom w:w="0" w:type="dxa"/>
            <w:right w:w="108" w:type="dxa"/>
          </w:tblCellMar>
        </w:tblPrEx>
        <w:trPr>
          <w:trHeight w:val="855"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88</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“大国方略”系列课程的创设与实践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顾晓英</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顾骏</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聂永有</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刘寅斌</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肖俊杰</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罗均</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张新鹏</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忻平</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李友梅</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狄其安</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叶志明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王海松</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王国中</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许斌</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许春明</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上海大学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89</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提升中国在国际组织中的话语权，改革国际组织人才培养模式</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方长平</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蒲俜</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周荣</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李巍</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左希迎</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中国人民大学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90</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“学训一体”法律职业伦理教学模式的开创实践与创新推广</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刘坤轮</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田士永</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许身健</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刘晓兵</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尹超</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中国政法大学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91</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新时代法治人才“四位一体”培养模式的探索与实践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付子堂</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刘俊</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石经海</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张志辽</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张伟莉</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常烨</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章晓明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梁小平</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西南政法大学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92</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创新实践教学模式 培养国际化应用型卓越法律人才</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项焱</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肖永平</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冯果</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何荣功</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冯洁菡</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张善斌</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李新天</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罗国强</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武汉大学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93</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卓越为公：政治学一流专业育人模式的探索与实践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陈志敏</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陈周旺</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郑磊</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郑长忠</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扶松茂</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沈逸</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李辉</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张骥</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方明</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复旦大学</w:t>
            </w:r>
          </w:p>
        </w:tc>
      </w:tr>
      <w:tr>
        <w:tblPrEx>
          <w:tblLayout w:type="fixed"/>
          <w:tblCellMar>
            <w:top w:w="0" w:type="dxa"/>
            <w:left w:w="108" w:type="dxa"/>
            <w:bottom w:w="0" w:type="dxa"/>
            <w:right w:w="108" w:type="dxa"/>
          </w:tblCellMar>
        </w:tblPrEx>
        <w:trPr>
          <w:trHeight w:val="855"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94</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从法律诊所到法律医院——法学实践教学模式的重构</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高晋康</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鲁篱</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王伦刚</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樊俊飞</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汪蕾</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王卓宇</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兰荣杰</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陶维东</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雷芸</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牟海英</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印通</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何霞</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吴越</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雷建昌</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黄礼登</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西南财经大学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95</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跨学科卓越财经人才培养的十年探索与实践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汤火箭</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李永强</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张桥云</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寇纲</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郭建军</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甘犁</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陈昊</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冉茂瑜</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徐琳</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余会</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西南财经大学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96</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“四元耦合”导向的工商管理专业拔尖人才培养模式的探索和实践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潘镇</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李金生</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白俊红</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刘阳</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顾建平</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南京师范大学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97</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地方高校法律人才SPI培养模式的探索与实践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房绍坤</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宋振武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张平华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范李瑛</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郭明瑞</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金福海</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宋红松</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王圣礼</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烟台大学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98</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衔接中学</w:t>
            </w:r>
            <w:r>
              <w:rPr>
                <w:rFonts w:hint="eastAsia"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大学物理综合素质教育新模式的探究与实践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李川勇</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王慧田</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宋峰</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余华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孙骞</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陈靖</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陈宗强</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刘丽飒</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刘松芬</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南开大学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99</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注重基础 强化实践 以国际化视野构建矿物岩石学434教学新体系</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赖绍聪</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刘养杰</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刘林玉</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陈丹玲</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康磊</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西北大学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100</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集成学科优势，构建一流物理学专业人才培养体系</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祝世宁</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吴小山</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王思慧</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王炜</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李建新</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鞠艳</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应学农</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胡小鹏</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南京大学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101</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理科基础科学拔尖人才培养“逸仙模式”的探索与实践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陈敏</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姚正安</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张雁</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姚道新</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巢晖</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李志兵</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赵福利</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王其如</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杨东华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陈慧</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李玉芝</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中山大学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102</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以海内外研究生工作站为载体的地理信息系统学科协同育人模式探索与实践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汤国安</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龙毅</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张书亮</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莫少群</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闾国年</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Axing ZHU</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汪涛</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Josef STROBL</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赵志军</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孙在宏</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南京师范大学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103</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“不忘初心三十载”</w:t>
            </w:r>
            <w:r>
              <w:rPr>
                <w:rFonts w:hint="eastAsia"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电波传播高层次创新人才培养的改革与实践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郭立新</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吴振森</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魏兵</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李平舟</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林波</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张民</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李江挺</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郭宏福</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韩香娥</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金阳群</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西安电子科技大学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104</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全球视野下建设海洋实践教育系统，培育海洋科学高素质人才</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陈敏</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郑爱榕</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朱红梅</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王德祥</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张宇</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刘瑞华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曾隆隆</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陈明茹</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厦门大学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105</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秭归地球科学科教融合实践教学基地建设与综合改革</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赖旭龙</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喻建新</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张先进</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余宏明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周建伟</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王建胜</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殷坤龙</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杨伦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吕占峰</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冯庆来</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彭松柏</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侯林春</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中国地质大学（武汉）</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106</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能源化学研究型人才协同创新培养模式的创建与实践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郑南峰</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田中群</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孙世刚</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江云宝</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夏海平</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朱亚先</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任斌</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厦门大学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107</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新时期化学创新人才培养模式的探索与实践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毛宗万</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童叶翔</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陈小明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巢晖</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陈六平</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乔正平</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闫素君</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汪波</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李攻科</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卢锡洪</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李高仁</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姜隆</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刘鹏</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中山大学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108</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博伊特勒书院——生命科学拔尖人才培养体系的构建与实践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周大旺</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韩家淮</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李勤喜</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左正宏</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王勤</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张伟</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陈雪芬</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厦门大学</w:t>
            </w:r>
          </w:p>
        </w:tc>
      </w:tr>
      <w:tr>
        <w:tblPrEx>
          <w:tblLayout w:type="fixed"/>
          <w:tblCellMar>
            <w:top w:w="0" w:type="dxa"/>
            <w:left w:w="108" w:type="dxa"/>
            <w:bottom w:w="0" w:type="dxa"/>
            <w:right w:w="108" w:type="dxa"/>
          </w:tblCellMar>
        </w:tblPrEx>
        <w:trPr>
          <w:trHeight w:val="855"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109</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基于“一体两翼”的生物学野外实践教学创新模式</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廖文波</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张雁</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项辉</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余世孝</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王英勇</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彭少麟</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庞虹</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周婷</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石祥刚</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贾凤龙</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刘蔚秋</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黄建荣</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凡强</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陆勇军</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张以顺</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中山大学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110</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生物科学类本科生科研创新能力培养机制的构建与实践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臧建业</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洪泂</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沈显生</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白永胜</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刘海燕</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周丛照</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赵忠</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邸智勇</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滕脉坤</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中国科学技术大学</w:t>
            </w:r>
          </w:p>
        </w:tc>
      </w:tr>
      <w:tr>
        <w:tblPrEx>
          <w:tblLayout w:type="fixed"/>
          <w:tblCellMar>
            <w:top w:w="0" w:type="dxa"/>
            <w:left w:w="108" w:type="dxa"/>
            <w:bottom w:w="0" w:type="dxa"/>
            <w:right w:w="108" w:type="dxa"/>
          </w:tblCellMar>
        </w:tblPrEx>
        <w:trPr>
          <w:trHeight w:val="855"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111</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“四维三全两类一核心”的高等师范院校化学类专业深度改革研究与实践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万坚</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张文华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涂海洋</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邓阳</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郭能</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张礼知</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吴正舜</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李永健</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温丽丽</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龚静鸣</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原弘</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张爱东</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肖文精</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杨光富</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徐芬</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刘长林</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华中师范大学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112</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“从珞珈山到神农架”——创建立体化的生物学野外实践课程体系</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汪小凡</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王建波</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谢志雄</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杜巍</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吴中华</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武汉大学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113</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国家精品在线开放课程“数学文化十讲”的建设与实施</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顾沛</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李军</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向兵</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兰莹莹</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董敏</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南开大学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高等教育出版社</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114</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为培养一流数学专业人才 创新本科教学模式的探索与实践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楼红卫</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应坚刚</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姚一隽</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王志强</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杨翎</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复旦大学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115</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依托学科优势构建以生为本的数学公共课课程体系与创新人才培养模式</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蒋晓芸</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吴臻</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秦静</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张天德</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刘保东</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胡发胜</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黄宗媛</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王洪英</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王玮</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黄淑祥</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山东大学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116</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打造精品资源，构建多元化、个性化数学人才培养模式</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林亚南</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谭绍滨</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谭忠</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钱建国</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邱春晖</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金贤安</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张剑文</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厦门大学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117</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基于科教协同的“一三三二”数学拔尖人才培养模式</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杨义川</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郑志勇</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巩馥洲</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李翠萍</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孙玉泉</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北京航空航天大学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中国科学院数学与系统科学研究院</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118</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理工科创新型人才培养的“四步进阶”大学数学教学改革与实践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朱长江</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郭艾</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王全迪</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陈文革</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张梅</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杨立洪</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华南理工大学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119</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基于科教协同的“华罗庚班”数学拔尖创新人才培养模式的构建与实践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卢玉峰</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李崇君</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巩馥洲</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李嘉禹</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雷逢春</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刘西民</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张立卫</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张宏伟</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大连理工大学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中国科学院数学与系统科学研究院</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中国科学技术大学</w:t>
            </w:r>
          </w:p>
        </w:tc>
      </w:tr>
      <w:tr>
        <w:tblPrEx>
          <w:tblLayout w:type="fixed"/>
          <w:tblCellMar>
            <w:top w:w="0" w:type="dxa"/>
            <w:left w:w="108" w:type="dxa"/>
            <w:bottom w:w="0" w:type="dxa"/>
            <w:right w:w="108" w:type="dxa"/>
          </w:tblCellMar>
        </w:tblPrEx>
        <w:trPr>
          <w:trHeight w:val="855"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120</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能源动力类“535”创新人才全方位 多层次培养体系改革与实践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刘伟</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罗小兵</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杨昆</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舒水明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陈刚</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姚洪</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陈汉平</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成晓北</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冯晓东</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许国良</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叶晓明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王晓墨</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黄晓明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邬田华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龙妍</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吴晶</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华中科技大学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121</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基于工程创新研究的能源动力类大学生实践教学改革</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钟文琪</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肖睿</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朱小良</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王明春</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周克毅</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归柯庭</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张小松</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吕锡武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华永明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陈九法</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司风琪</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李舒宏</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东南大学</w:t>
            </w:r>
          </w:p>
        </w:tc>
      </w:tr>
      <w:tr>
        <w:tblPrEx>
          <w:tblLayout w:type="fixed"/>
          <w:tblCellMar>
            <w:top w:w="0" w:type="dxa"/>
            <w:left w:w="108" w:type="dxa"/>
            <w:bottom w:w="0" w:type="dxa"/>
            <w:right w:w="108" w:type="dxa"/>
          </w:tblCellMar>
        </w:tblPrEx>
        <w:trPr>
          <w:trHeight w:val="855"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122</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面向国家重大需求，多方位全过程培养能源领域一流创新人才</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高翔</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薄拯</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俞自涛</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方惠英</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吴学成</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王咨元</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陈玲红</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金滔</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成少安</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王树荣</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赵传贤</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严建华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骆仲泱</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倪明江</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岑可法</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浙江大学</w:t>
            </w:r>
          </w:p>
        </w:tc>
      </w:tr>
      <w:tr>
        <w:tblPrEx>
          <w:tblLayout w:type="fixed"/>
          <w:tblCellMar>
            <w:top w:w="0" w:type="dxa"/>
            <w:left w:w="108" w:type="dxa"/>
            <w:bottom w:w="0" w:type="dxa"/>
            <w:right w:w="108" w:type="dxa"/>
          </w:tblCellMar>
        </w:tblPrEx>
        <w:trPr>
          <w:trHeight w:val="855"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123</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“矿物加工工程专业卓越人才培养”的研究与实践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谢广元</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彭耀丽</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赵跃民</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匡亚莉</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邓建军</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陶有俊</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陈增强</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李延锋</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叶璀玲</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沙杰</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夏文成</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孟献梁</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张双全</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中国矿业大学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124</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“卓越引领，产教协同，本研互融”的能源动力类卓越工程人才培养与实践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王谦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袁寿其</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施卫东</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李伟</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康灿</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王军锋</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刘栋</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吉恒松</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江苏大学</w:t>
            </w:r>
          </w:p>
        </w:tc>
      </w:tr>
      <w:tr>
        <w:tblPrEx>
          <w:tblLayout w:type="fixed"/>
          <w:tblCellMar>
            <w:top w:w="0" w:type="dxa"/>
            <w:left w:w="108" w:type="dxa"/>
            <w:bottom w:w="0" w:type="dxa"/>
            <w:right w:w="108" w:type="dxa"/>
          </w:tblCellMar>
        </w:tblPrEx>
        <w:trPr>
          <w:trHeight w:val="855"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125</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问行业发展建专业——油气储运工程专业的建设与实践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何利民</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罗小明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李自力</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李玉星</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曹学文</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黄善波</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张树文</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刘刚</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李传宪</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李扬</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寇杰</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吕宇玲</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张足斌</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梁法春</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刘建国</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中国石油大学（华东）</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126</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集一流队伍、建一流基地、创一流环境，培养一流力学人才</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王铁军</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李跃明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吴莹</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殷民</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张亚红</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申胜平</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胡淑玲</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陈玲莉</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陈振茂</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徐志敏</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刘书静</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侯德门</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田征</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西安交通大学</w:t>
            </w:r>
          </w:p>
        </w:tc>
      </w:tr>
      <w:tr>
        <w:tblPrEx>
          <w:tblLayout w:type="fixed"/>
          <w:tblCellMar>
            <w:top w:w="0" w:type="dxa"/>
            <w:left w:w="108" w:type="dxa"/>
            <w:bottom w:w="0" w:type="dxa"/>
            <w:right w:w="108" w:type="dxa"/>
          </w:tblCellMar>
        </w:tblPrEx>
        <w:trPr>
          <w:trHeight w:val="855"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127</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军民融合、校企协同，培养具有献身精神的兵器类专业人才</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何勇</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袁军堂</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谈乐斌</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张相炎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杨国来</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汪惠芬</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王栋</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姚文进</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姚建勇</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李向东</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孔德仁</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万莹</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宋卓然</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何卓菲</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赵灵</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南京理工大学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128</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量子精密测量前沿交叉人才培养模式的探索与实践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房建成</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刘刚</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全伟</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袁珩</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胡朝晖</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北京航空航天大学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129</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建“三优一高”教学资源，创“三位一体”培养模式，造就工程力学创新人才</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杨海霞</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武清玺</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雷冬</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殷德顺</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邵国建</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陈文</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李煜</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赵引</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王向东</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张淑君</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邓爱民</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河海大学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130</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中科大本科力学拔尖人才培养传承创新与实践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吴恒安</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伍小平</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朱雨建</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倪向贵</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赵凯</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何陵辉</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何世平</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尹协振</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李永池</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陈海波</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杨基明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陆夕云</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中国科学技术大学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131</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基于国家级“名师、名课、名团队” 的大学数学教学改革的研究与实践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朱传喜</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黄先玖</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吴照奇</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陈春芳</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曹廷彬</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尹建东</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南昌大学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132</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金融统计融合创新型专业人才培养模式的创建与实践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田立新</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刘国祥</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陈金如</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严从华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朱全新</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梁志彬</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杜其奎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姚奕</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赵静亚</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米辉</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杜秀丽</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南京师范大学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133</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测绘行业领军人才“四维协同”培养模式创新与实践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李建成</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许才军</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郭际明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闫利</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姚宜斌</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宁津生</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邹进贵</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王中全</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花向红</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黄声享</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张小红</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詹总谦</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武汉大学</w:t>
            </w:r>
          </w:p>
        </w:tc>
      </w:tr>
      <w:tr>
        <w:tblPrEx>
          <w:tblLayout w:type="fixed"/>
          <w:tblCellMar>
            <w:top w:w="0" w:type="dxa"/>
            <w:left w:w="108" w:type="dxa"/>
            <w:bottom w:w="0" w:type="dxa"/>
            <w:right w:w="108" w:type="dxa"/>
          </w:tblCellMar>
        </w:tblPrEx>
        <w:trPr>
          <w:trHeight w:val="855"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134</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专业交融与优势集成的大机械“3融4为”人才培养探索实践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王天友</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王树新</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舒歌群</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曹树谦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宋轶民</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高文志</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刘岳</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夏振炎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张冠伟</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项忠霞</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汪健生</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黄田</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亢一澜</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赵军</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陈金龙</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贺一新</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天津大学</w:t>
            </w:r>
          </w:p>
        </w:tc>
      </w:tr>
      <w:tr>
        <w:tblPrEx>
          <w:tblLayout w:type="fixed"/>
          <w:tblCellMar>
            <w:top w:w="0" w:type="dxa"/>
            <w:left w:w="108" w:type="dxa"/>
            <w:bottom w:w="0" w:type="dxa"/>
            <w:right w:w="108" w:type="dxa"/>
          </w:tblCellMar>
        </w:tblPrEx>
        <w:trPr>
          <w:trHeight w:val="855"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135</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面向制造强国的建设战略，培养创新型机械工程人才</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吴静怡</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奚立峰</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陈璐</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郭为忠</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王丽伟</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盛鑫军</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赵亦希</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叶强</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王彤</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章俊良</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张执南</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姚振强</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顾希垚</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吴艳琼</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徐凯</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上海交通大学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136</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基于信息/物理系统融合创新的“三三制”机械类人才培养改革与实践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杨兆军</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周晓勤</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赵宏伟</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周淑红</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张富</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寇尊权</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谷艳华</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吉林大学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137</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工程创新能力导向的机械类精英人才培养模式探索与实践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贾振元</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崔岩</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孙晶</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刘新</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孙伟</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王永青</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张伟</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刘莹</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边悦玲</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王殿龙</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王大志</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大连理工大学</w:t>
            </w:r>
          </w:p>
        </w:tc>
      </w:tr>
      <w:tr>
        <w:tblPrEx>
          <w:tblLayout w:type="fixed"/>
          <w:tblCellMar>
            <w:top w:w="0" w:type="dxa"/>
            <w:left w:w="108" w:type="dxa"/>
            <w:bottom w:w="0" w:type="dxa"/>
            <w:right w:w="108" w:type="dxa"/>
          </w:tblCellMar>
        </w:tblPrEx>
        <w:trPr>
          <w:trHeight w:val="855"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138</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团队铸重器，实践育英才</w:t>
            </w:r>
            <w:r>
              <w:rPr>
                <w:rFonts w:hint="eastAsia"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面向国家重大需求机电工程研究生培养的探索与实践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杨华勇</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邹俊</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徐兵</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傅新</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谢海波</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龚国芳</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阮晓东</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周华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欧阳小平</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刘伟庭</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胡亮</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祝毅</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杨赓</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张斌</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张军辉</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吉晨</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浙江大学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139</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深化内涵，创新路径，多方协同：机械工程领军潜质人才培养“一五三”新模式</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陈雪峰</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卢秉恒</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王永泉</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段玉岗</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李兵</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徐莉莉</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郭艳婕</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李瑞萍</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西安交通大学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140</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机械专业人才创新能力跨界协同培养体系研究与实践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王时龙</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杜静</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宁先雄</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江桂云</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汤宝平</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李良军</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丁一</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秦伟</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刘英</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郭钢</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金鑫</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刘静</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罗远新</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杨帆</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重庆大学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141</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“上天入海、四维融合”，构建工业设计创新人才培养体系</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余隋怀</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陈登凯</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苟秉宸</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于明玖</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初建杰</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卢凌舍</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王淑侠</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吴通</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西北工业大学</w:t>
            </w:r>
          </w:p>
        </w:tc>
      </w:tr>
      <w:tr>
        <w:tblPrEx>
          <w:tblLayout w:type="fixed"/>
          <w:tblCellMar>
            <w:top w:w="0" w:type="dxa"/>
            <w:left w:w="108" w:type="dxa"/>
            <w:bottom w:w="0" w:type="dxa"/>
            <w:right w:w="108" w:type="dxa"/>
          </w:tblCellMar>
        </w:tblPrEx>
        <w:trPr>
          <w:trHeight w:val="855"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142</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国际化引领建筑与环境领域“二三二”人才培养模式构建和实践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周绪红</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李百战</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刘猛</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蒲清平</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姚润明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李正良</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刘红</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张智</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喻伟</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高微</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Andrew Baldwin</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Alan Short</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Stuart Green</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陈金华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丁勇</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李楠</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赵楠</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重庆大学</w:t>
            </w:r>
          </w:p>
        </w:tc>
      </w:tr>
      <w:tr>
        <w:tblPrEx>
          <w:tblLayout w:type="fixed"/>
          <w:tblCellMar>
            <w:top w:w="0" w:type="dxa"/>
            <w:left w:w="108" w:type="dxa"/>
            <w:bottom w:w="0" w:type="dxa"/>
            <w:right w:w="108" w:type="dxa"/>
          </w:tblCellMar>
        </w:tblPrEx>
        <w:trPr>
          <w:trHeight w:val="855"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143</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基于文化与技术整合的城乡建成遗产保护及传承特型人才培养体系</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常青</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周俭</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本杰明</w:t>
            </w:r>
            <w:r>
              <w:rPr>
                <w:rFonts w:hint="eastAsia"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穆栋</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戴仕炳</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张鹏</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邵甬</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韩锋</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卢永毅</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张松</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陆地</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李浈</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王红军</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朱晓明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卢文胜</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梅青</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鲁晨海</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钱锋</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朱宇晖</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刘刚</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汤众</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同济大学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144</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面向西部的绿色建筑多层次人才培养模式建构与实践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刘加平</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杨柳</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雷振东</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李志民</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叶飞</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李昊</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李钰</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张倩</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王芳</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何文芳</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宋冰</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西安建筑科技大学</w:t>
            </w:r>
          </w:p>
        </w:tc>
      </w:tr>
      <w:tr>
        <w:tblPrEx>
          <w:tblLayout w:type="fixed"/>
          <w:tblCellMar>
            <w:top w:w="0" w:type="dxa"/>
            <w:left w:w="108" w:type="dxa"/>
            <w:bottom w:w="0" w:type="dxa"/>
            <w:right w:w="108" w:type="dxa"/>
          </w:tblCellMar>
        </w:tblPrEx>
        <w:trPr>
          <w:trHeight w:val="855"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145</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构建国际实质等效水利类专业认证体系</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引领中国特色水利类专业的改革与建设</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陈元芳</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姜弘道</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黄介生</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陈建康</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李国芳</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马震岳</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胡明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陈达</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李贵宝</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聂相田</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王瑞骏</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任立良</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张展羽</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任黎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鲁扬</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杨涛</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河海大学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武汉大学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四川大学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大连理工大学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中国水利学会</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华北水利水电大学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西安理工大学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中国水利教育协会</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146</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城市设计创新人才培育体系改革与实践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孙一民</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苏平</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肖毅强</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王璐</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李敏稚</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周剑云</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林广思</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赵渺希</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华南理工大学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147</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培养拔尖创新人才的设计类课程集群多元互动模式探索与实践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邵郁</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孙澄</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薛名辉</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吕飞</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张姗姗</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董宇</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赵晓龙</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郭海博</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马辉</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梅洪元</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哈尔滨工业大学</w:t>
            </w:r>
          </w:p>
        </w:tc>
      </w:tr>
      <w:tr>
        <w:tblPrEx>
          <w:tblLayout w:type="fixed"/>
          <w:tblCellMar>
            <w:top w:w="0" w:type="dxa"/>
            <w:left w:w="108" w:type="dxa"/>
            <w:bottom w:w="0" w:type="dxa"/>
            <w:right w:w="108" w:type="dxa"/>
          </w:tblCellMar>
        </w:tblPrEx>
        <w:trPr>
          <w:trHeight w:val="855"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148</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“一轴</w:t>
            </w:r>
            <w:r>
              <w:rPr>
                <w:rFonts w:hint="eastAsia"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双驱</w:t>
            </w:r>
            <w:r>
              <w:rPr>
                <w:rFonts w:hint="eastAsia"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三联动”——德才兼备型土木工程创新人才培养的探索与实践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童小东</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吴刚</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邱洪兴</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陆金钰</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李启明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周臻</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张培伟</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尹凌峰</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王燕华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缪志伟</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陈韵</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舒赣平</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傅大放</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刘静</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王景全</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东南大学</w:t>
            </w:r>
          </w:p>
        </w:tc>
      </w:tr>
      <w:tr>
        <w:tblPrEx>
          <w:tblLayout w:type="fixed"/>
          <w:tblCellMar>
            <w:top w:w="0" w:type="dxa"/>
            <w:left w:w="108" w:type="dxa"/>
            <w:bottom w:w="0" w:type="dxa"/>
            <w:right w:w="108" w:type="dxa"/>
          </w:tblCellMar>
        </w:tblPrEx>
        <w:trPr>
          <w:trHeight w:val="114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149</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“大土木”教育理念下土木工程卓越人才“贯通融合”培养体系创建与实践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龚晓南</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陈云敏</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董石麟</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罗尧治</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王奎华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胡安峰</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詹良通</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吕朝锋</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林伟岸</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杨仲轩</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姜秀英</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应宏伟</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唐晓武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朱斌</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余世策</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丁元新</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邹道勤</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谢新宇</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谢康和</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浙江大学</w:t>
            </w:r>
          </w:p>
        </w:tc>
      </w:tr>
      <w:tr>
        <w:tblPrEx>
          <w:tblLayout w:type="fixed"/>
          <w:tblCellMar>
            <w:top w:w="0" w:type="dxa"/>
            <w:left w:w="108" w:type="dxa"/>
            <w:bottom w:w="0" w:type="dxa"/>
            <w:right w:w="108" w:type="dxa"/>
          </w:tblCellMar>
        </w:tblPrEx>
        <w:trPr>
          <w:trHeight w:val="855"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150</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聚焦海洋强国战略，面向卓越人才培养的行业特色专业综合改革与实践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杨益新</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宋保维</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王惠刚</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潘光</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杜向党</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张效民</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胡海豹</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崔荣鑫</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姜军</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卓颉</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张立川</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曹永辉</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史文涛</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蒲传新</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李道江</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西北工业大学</w:t>
            </w:r>
          </w:p>
        </w:tc>
      </w:tr>
      <w:tr>
        <w:tblPrEx>
          <w:tblLayout w:type="fixed"/>
          <w:tblCellMar>
            <w:top w:w="0" w:type="dxa"/>
            <w:left w:w="108" w:type="dxa"/>
            <w:bottom w:w="0" w:type="dxa"/>
            <w:right w:w="108" w:type="dxa"/>
          </w:tblCellMar>
        </w:tblPrEx>
        <w:trPr>
          <w:trHeight w:val="1425"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151</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创建“一体两辅双驱”人才培养体系，培养船舶与海洋工程领域一流工科人才</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苏玉民</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余建星</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韩端锋</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段文洋</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骆寒冰</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杜尊峰</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耿敬</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欧阳卫平</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崔振平</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张阿漫</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潘峰</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李云波</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谷钰</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黄胜</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潘晓睿</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孙玉山</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闫宏生</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康庄</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余杨</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李敬花</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杨树耕</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苏智</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黄焱</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郭春雨</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成雷鸣</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孙丽萍</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闫雪</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哈尔滨工程大学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天津大学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152</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突出农工交融的农业院校水利工程卓越人才培养体系创建与实践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康绍忠</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李云开</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王福军</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杨培岭</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杜太生</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黄冠华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霍再林</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肖若富</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中国农业大学</w:t>
            </w:r>
          </w:p>
        </w:tc>
      </w:tr>
      <w:tr>
        <w:tblPrEx>
          <w:tblLayout w:type="fixed"/>
          <w:tblCellMar>
            <w:top w:w="0" w:type="dxa"/>
            <w:left w:w="108" w:type="dxa"/>
            <w:bottom w:w="0" w:type="dxa"/>
            <w:right w:w="108" w:type="dxa"/>
          </w:tblCellMar>
        </w:tblPrEx>
        <w:trPr>
          <w:trHeight w:val="855"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153</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高峰建岭，打造铁道工程国际科技人才培养基地，服务高铁“走出去”战略</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易思蓉</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杜彦良</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王平</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刘国祥</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高明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赵人达</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罗霄</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华宝玉</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陈嵘</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吴刚</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周先礼</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杨荣山</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江久文</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曾勇</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西南交通大学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154</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多维度全过程，材料类专业人才培养模式的构建与实践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朱美芳</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马敬红</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吴文华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王燕萍</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韩克清</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张青红</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戴蓉</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张清华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龚静华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丁怡</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东华大学</w:t>
            </w:r>
          </w:p>
        </w:tc>
      </w:tr>
      <w:tr>
        <w:tblPrEx>
          <w:tblLayout w:type="fixed"/>
          <w:tblCellMar>
            <w:top w:w="0" w:type="dxa"/>
            <w:left w:w="108" w:type="dxa"/>
            <w:bottom w:w="0" w:type="dxa"/>
            <w:right w:w="108" w:type="dxa"/>
          </w:tblCellMar>
        </w:tblPrEx>
        <w:trPr>
          <w:trHeight w:val="855"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155</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面向战略性新兴产业的纳米科技创新人才“三融合”培养模式探索与实践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李述汤</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王穗东</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刘阳</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刘庄</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廖良生</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孙旭辉</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程振平</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秦炜炜</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John Mcleod</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Igor Bello</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David Seath</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苏州大学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156</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深度产教融合的材料类“工程素质链”人才培养模式创新与实践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程晓农</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杨娟</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袁志钟</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邵红红</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赵玉涛</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刘强</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严学华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雷玉成</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江苏大学</w:t>
            </w:r>
          </w:p>
        </w:tc>
      </w:tr>
      <w:tr>
        <w:tblPrEx>
          <w:tblLayout w:type="fixed"/>
          <w:tblCellMar>
            <w:top w:w="0" w:type="dxa"/>
            <w:left w:w="108" w:type="dxa"/>
            <w:bottom w:w="0" w:type="dxa"/>
            <w:right w:w="108" w:type="dxa"/>
          </w:tblCellMar>
        </w:tblPrEx>
        <w:trPr>
          <w:trHeight w:val="855"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157</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材料卓越人才培养体系构建与多元协同培养机制创新</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董丽杰</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谢峻林</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赵春霞</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官建国</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周红</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文进</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梅启林</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刘韩星</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周静</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苏葵</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赵广辉</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冯小平</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田仕</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麦立强</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张扬</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付承菊</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武汉理工大学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158</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化工大类工程创新型人才培养体系构建与实施</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钟秦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王泽山</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解立峰</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刘大斌</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贾红兵</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王娟</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张舒乐</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郝艳霞</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姚薇</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南京理工大学</w:t>
            </w:r>
          </w:p>
        </w:tc>
      </w:tr>
      <w:tr>
        <w:tblPrEx>
          <w:tblLayout w:type="fixed"/>
          <w:tblCellMar>
            <w:top w:w="0" w:type="dxa"/>
            <w:left w:w="108" w:type="dxa"/>
            <w:bottom w:w="0" w:type="dxa"/>
            <w:right w:w="108" w:type="dxa"/>
          </w:tblCellMar>
        </w:tblPrEx>
        <w:trPr>
          <w:trHeight w:val="855"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159</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以学生为本的化学化工类专业立体化开放工程实践平台的构建与实践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梁志武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王玉枝</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蒋健晖</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谭蔚泓</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郭栋才</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李文生</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宦双燕</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罗伟平</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任艳群</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尹双凤</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夏新年</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卢彦兵</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熊远钦</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湖南大学</w:t>
            </w:r>
          </w:p>
        </w:tc>
      </w:tr>
      <w:tr>
        <w:tblPrEx>
          <w:tblLayout w:type="fixed"/>
          <w:tblCellMar>
            <w:top w:w="0" w:type="dxa"/>
            <w:left w:w="108" w:type="dxa"/>
            <w:bottom w:w="0" w:type="dxa"/>
            <w:right w:w="108" w:type="dxa"/>
          </w:tblCellMar>
        </w:tblPrEx>
        <w:trPr>
          <w:trHeight w:val="855"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160</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地理信息类专业3332教学体系的创建与实践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杨昆</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李满春</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谢忠</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潘玉君</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陈振杰</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冷天玖</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王加胜</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吴亮</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朱彦辉</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匡锦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孟超</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罗毅</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杨扬</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洪亮</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彭双云</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王保云</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陈占龙</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赵波</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云南师范大学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南京大学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中国地质大学（武汉）</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161</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现代工程能力导向的地质工科人才培养模式创新与实践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唐辉明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王亮清</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熊承仁</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胡新丽</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章广成</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吴琼</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李长冬</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葛云峰</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中国地质大学（武汉）</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162</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构建科教融合、虚实结合、校企联合实践教学平台，创新测控专业人才培养模式</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宋爱国</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祝雪芬</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王立辉</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祝学云</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陈熙源</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张力</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东南大学</w:t>
            </w:r>
          </w:p>
        </w:tc>
      </w:tr>
      <w:tr>
        <w:tblPrEx>
          <w:tblLayout w:type="fixed"/>
          <w:tblCellMar>
            <w:top w:w="0" w:type="dxa"/>
            <w:left w:w="108" w:type="dxa"/>
            <w:bottom w:w="0" w:type="dxa"/>
            <w:right w:w="108" w:type="dxa"/>
          </w:tblCellMar>
        </w:tblPrEx>
        <w:trPr>
          <w:trHeight w:val="855"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163</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面向行业，强化创新</w:t>
            </w:r>
            <w:r>
              <w:rPr>
                <w:rFonts w:hint="eastAsia"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安全工程应用型人才培养模式探索与实践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程卫民</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刘伟韬</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辛嵩</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刘音</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周刚</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黄冬梅</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刘震</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聂文</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倪冠华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曹庆贵</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陈连军</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王刚</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王海亮</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吴立荣</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赵文彬</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陈静</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山东科技大学</w:t>
            </w:r>
          </w:p>
        </w:tc>
      </w:tr>
      <w:tr>
        <w:tblPrEx>
          <w:tblLayout w:type="fixed"/>
          <w:tblCellMar>
            <w:top w:w="0" w:type="dxa"/>
            <w:left w:w="108" w:type="dxa"/>
            <w:bottom w:w="0" w:type="dxa"/>
            <w:right w:w="108" w:type="dxa"/>
          </w:tblCellMar>
        </w:tblPrEx>
        <w:trPr>
          <w:trHeight w:val="855"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164</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依托行业特色优势，区位协同、学科融合构建冶金与能源国际化人才培养体系</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马文会</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张立峰</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黄帮福</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林艳</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张新房</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张小辉</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张利波</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翟大成</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华一新</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李坚</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包桂蓉</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王飞</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张英杰</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昆明理工大学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北京科技大学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165</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基于“提高解决复杂地质问题能力”的地质类专业创新人才培养体系构建与实践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范文</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杨兴科</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李同录</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焦建刚</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彭建兵</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李永军</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卢全中</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李荣西</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刘建朝</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祝艳波</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长安大学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166</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以ABET认证为契机 构建具有国际竞争力的化工卓越人才培养体系</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辛忠</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郭旭虹</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乐清华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司忠业</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赫崇衡</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许志美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徐益升</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徐菊美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于建国</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钱旭红</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华东理工大学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167</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主动适应多元需求，因材施教个性发展，培养特色鲜明的材料类高层次人才</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孙军</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王红洁</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张立学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丁向东</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单智伟</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高义民</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李长久</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邢建东</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西安交通大学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168</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油气勘探开发研究生“四维-双平台”工程实践与创新能力培养模式探索与实践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吴小林</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曾溅辉</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张广清</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张永学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王贵文</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岳大力</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雍太军</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宁正福</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金衍</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安勇</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中国石油大学（北京）</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169</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双向互动国际化及校企深度协同的机械学科卓越计划人才培养模式改革与实践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张波</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朱学军</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张帅</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蒋小霞</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张佃平</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杨术明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尚欣</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王冠</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胡春生</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张树玲</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宁夏大学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170</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需求引领，学科协同，跨界融合——航空航天领域研究生培养模式创新与实践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聂宏</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江驹</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左敦稳</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陈国平</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王严</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周佼佼</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楼佩煌</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沈星</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徐正扬</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郑祥明</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南京航空航天大学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171</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电子信息硬件类创新人才的“两融合、三互动、四训练”培养模式构建与实践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张怀武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陈星弼</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于奇</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张波</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何为</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陶伯万</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林媛</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刘诺</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宁宁</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陈万军</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潘锦</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电子科技大学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172</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基于软硬件课程贯通和分级分层次的系统能力培养创新体系构建</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陈文智</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高小鹏</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施青松</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王总辉</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张莉</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姜晓红</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季江民</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王雷</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陈建海</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施敏华</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浙江大学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北京航空航天大学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173</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科教融合的物联网专业课程体系的研究与实践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马华东</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罗红</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孙岩</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张海涛</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刘亮</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赵东</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段鹏瑞</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傅慧源</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李文生</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北京邮电大学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174</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校企全过程深度融合的软件工程实践教学体系构建与实践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郑江滨</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樊晓桠</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李辉</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刘志强</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马春燕</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蔡康英</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郑炜</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周玲</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西北工业大学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175</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以计算思维为导向、以应用创新能力提升为目标的计算机基础教学改革实践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杨志强</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龚沛曾</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李湘梅</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肖杨</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高枚</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朱君波</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丛培盛</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孙丽君</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耿芳</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袁科萍</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邹红艳</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王睿智</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王颖</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同济大学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176</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面向混合式学习的程序设计基础课程体系构建与实践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高克宁</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赵长宽</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李金双</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柳秀梅</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徐彬</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李封</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高岩</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刘小锋</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于戈</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鲍玉斌</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东北大学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177</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逻辑思维与工具实践并重的跨领域可信软件人才培养模式</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何积丰</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姜宁康</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王长波</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赵慧</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朱惠彪</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曹桂涛</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全红艳</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张民</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郭建</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毛宏燕</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李恒超</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华东师范大学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178</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OBE理念引领的物联网工程专业贯穿式人才培养模式的构建与实践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魏哓辉</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胡成全</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郭东伟</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卢革宇</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王健</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陈娟</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何丽莉</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吉林大学</w:t>
            </w:r>
          </w:p>
        </w:tc>
      </w:tr>
      <w:tr>
        <w:tblPrEx>
          <w:tblLayout w:type="fixed"/>
          <w:tblCellMar>
            <w:top w:w="0" w:type="dxa"/>
            <w:left w:w="108" w:type="dxa"/>
            <w:bottom w:w="0" w:type="dxa"/>
            <w:right w:w="108" w:type="dxa"/>
          </w:tblCellMar>
        </w:tblPrEx>
        <w:trPr>
          <w:trHeight w:val="285"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179</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面向计算机系统能力培养的课程体系改革</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刘卫东</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向勇</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李山山</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张悠慧</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王生原</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清华大学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180</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中日合作办学模式下国际化软件人才培养体系的构建与实践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罗钟铉</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大久保英嗣</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樊鑫</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江贺</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李凤岐</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平林晃</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林林</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李豪杰</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孔维强</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刘玉琴</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王卓</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大连理工大学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181</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地方工科院校计算机类国际化工程人才培养探索与实践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王万良</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范菁</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江颉</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戴光麟</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王卫红</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朱李楠</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陈蓉蓉</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浙江工业大学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182</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适应现代微电子产业发展的本硕博贯通式创新人才培养模式的改革与实践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孙伟锋</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汤勇明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仲雪飞</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徐申</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吴建辉</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李智群</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孙立涛</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时龙兴</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王志功</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张在琛</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凌明</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东南大学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183</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以能力为核心，“三强递进式”培养电子信息类创新人才的改革与实践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郭宝龙</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李建东</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石光明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赵韩强</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杨敏</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黎娜</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辛红</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毛立强</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王林雪</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李亚汉</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朱伟</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张宇鹏</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云广平</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西安电子科技大学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184</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“双全”理念牵引</w:t>
            </w:r>
            <w:r>
              <w:rPr>
                <w:rFonts w:hint="eastAsia"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 xml:space="preserve"> “5C”举措驱动</w:t>
            </w:r>
            <w:r>
              <w:rPr>
                <w:rFonts w:hint="eastAsia"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深化电子信息类专业工程教育改革</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刘陈</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郭宇锋</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张玲华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刘芫健</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程勇</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肖建</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陈鹤鸣</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王伟</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南京邮电大学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185</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“实践问道、知行合一”，培养信息与通信领域的工程创新人才</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李晓峰</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李少谦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李玉柏</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郭志勇</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林水生</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杨宁</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段景山</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潘晔</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凌翔</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何翔</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饶云江</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李硕彦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张进</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阎波</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电子科技大学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186</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面向新兴产业，科教融合虚实结合构建学习共同体，培养电子信息工程创新人才</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张晓林</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张有光</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王祖林</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王俊</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刘荣科</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陈杰</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徐华平</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杨昕欣</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张玉玺</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北京航空航天大学</w:t>
            </w:r>
          </w:p>
        </w:tc>
      </w:tr>
      <w:tr>
        <w:tblPrEx>
          <w:tblLayout w:type="fixed"/>
          <w:tblCellMar>
            <w:top w:w="0" w:type="dxa"/>
            <w:left w:w="108" w:type="dxa"/>
            <w:bottom w:w="0" w:type="dxa"/>
            <w:right w:w="108" w:type="dxa"/>
          </w:tblCellMar>
        </w:tblPrEx>
        <w:trPr>
          <w:trHeight w:val="855"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187</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虚实融合</w:t>
            </w:r>
            <w:r>
              <w:rPr>
                <w:rFonts w:hint="eastAsia"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校企协同</w:t>
            </w:r>
            <w:r>
              <w:rPr>
                <w:rFonts w:hint="eastAsia"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自主研学的电子信息类专业实践教学模式的改革及成效</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王光义</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陈龙</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孙玲玲</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刘春英</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程知群</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胡维华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张钰</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刘国华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黄继业</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刘顺兰</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包健</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姜周曙</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章坚武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张珣</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刘公致</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杭州电子科技大学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188</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“五位一体”大学生信息设计创新能力分类培养模式改革与实践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耿国华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董卫军</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李剑利</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彭进业</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李康</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张志勇</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屈健</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张蕾</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刘晓宁</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冯筠</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赵武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王小凤</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西北大学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189</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构建自动化专业多元培养体系，着力培育理工融合拔尖人才</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张承慧</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段彬</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李珂</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李岩</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陈阿莲</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高瑞</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陈桂友</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姚福安</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秦静</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刘甜甜</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刘锦波</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李可</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柴锦</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山东大学</w:t>
            </w:r>
          </w:p>
        </w:tc>
      </w:tr>
      <w:tr>
        <w:tblPrEx>
          <w:tblLayout w:type="fixed"/>
          <w:tblCellMar>
            <w:top w:w="0" w:type="dxa"/>
            <w:left w:w="108" w:type="dxa"/>
            <w:bottom w:w="0" w:type="dxa"/>
            <w:right w:w="108" w:type="dxa"/>
          </w:tblCellMar>
        </w:tblPrEx>
        <w:trPr>
          <w:trHeight w:val="855"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190</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发挥学科优势，依托班级平台，创建研究型大学电气专业高素质人才培养体系</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李红斌</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康勇</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程时杰</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尹项根</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张蓉</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杨德先</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叶齐政</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尹仕</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于克训</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王学东</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何俊佳</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潘垣</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颜秋容</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文劲宇</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罗珺</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熊永前</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杨勇</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华中科技大学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191</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重创新要素</w:t>
            </w:r>
            <w:r>
              <w:rPr>
                <w:rFonts w:hint="eastAsia"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强全链培养——自动化专业学生创新能力培养模式的探索与实践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吴晓蓓</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王海梅</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吴益飞</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李银伢</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李胜</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郭健</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戚国庆</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谢蓉华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郭毓</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陈庆伟</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南京理工大学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192</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明确目标</w:t>
            </w:r>
            <w:r>
              <w:rPr>
                <w:rFonts w:hint="eastAsia"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创新模式</w:t>
            </w:r>
            <w:r>
              <w:rPr>
                <w:rFonts w:hint="eastAsia"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强化能力，培养电气工程领军型人才的研究与实践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罗先觉</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别朝红</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杨旭</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荣命哲</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刘进军</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李盛涛</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王兆安</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张保会</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杨爽</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方丽</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西安交通大学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193</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“五步递阶法”教学模式的构建及其在自动化类创新人才培养中的实践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张广明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薄翠梅</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李丽娟</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王轶卿</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黄锁明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路遥</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王晓荣</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李俊</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南京工业大学</w:t>
            </w:r>
          </w:p>
        </w:tc>
      </w:tr>
      <w:tr>
        <w:tblPrEx>
          <w:tblLayout w:type="fixed"/>
          <w:tblCellMar>
            <w:top w:w="0" w:type="dxa"/>
            <w:left w:w="108" w:type="dxa"/>
            <w:bottom w:w="0" w:type="dxa"/>
            <w:right w:w="108" w:type="dxa"/>
          </w:tblCellMar>
        </w:tblPrEx>
        <w:trPr>
          <w:trHeight w:val="855"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194</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多层次构建全球环境人才培养体系，全方位提升学生国际胜任力</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贺克斌</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余刚</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左剑恶</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吴烨</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胡洪营</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杜鹏飞</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刘建国</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刘毅</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陆韻</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岳东北</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刘书明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李金惠</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王灿</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赵明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席劲瑛</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孙傅</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清华大学</w:t>
            </w:r>
          </w:p>
        </w:tc>
      </w:tr>
      <w:tr>
        <w:tblPrEx>
          <w:tblLayout w:type="fixed"/>
          <w:tblCellMar>
            <w:top w:w="0" w:type="dxa"/>
            <w:left w:w="108" w:type="dxa"/>
            <w:bottom w:w="0" w:type="dxa"/>
            <w:right w:w="108" w:type="dxa"/>
          </w:tblCellMar>
        </w:tblPrEx>
        <w:trPr>
          <w:trHeight w:val="855"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195</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创建大学生“系统性实践”模式，培育航天创新人才</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周军</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刘莹莹</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于晓洲</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牟蕾</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郭建国</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黄河</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李春科</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刘光辉</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白博</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李朋</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张佼龙</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谭雁英</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刘睿</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薛国粮</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卢晓东</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西北工业大学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196</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产出导向、产学联合，轨道交通行业卓越工程人才培养的探索与实践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张星臣</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陈后金</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聂磊</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刘志明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魏旺强</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高亮</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李清勇</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王喜莲</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衣立新</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北京交通大学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197</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面向国家战略与行业需求的公路交通类本科拔尖创新人才培养的探索与实践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沙爱民</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申爱琴</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蒋玮</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张洪亮</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张驰</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陈红</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马骉</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胡力群</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马峰</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陈华鑫</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秦雯</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长安大学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198</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“三融合二递进”轻工食品类本科创新人才培养体系的构建与实践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堵国成</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夏文水</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尹健</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王周平</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饶志明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刘元法</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陈献忠</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常明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孙付保</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陈卫</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周哲敏</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杨瑞金</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江南大学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199</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以食品产业需求为导向的食品学科研究生培养质量保障体系构建与实践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朱蓓薇</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周大勇</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董秀萍</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林松毅</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杜明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刘贵伟</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牟光庆</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侯红漫</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辛丘岩</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启航</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吴海涛</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刘兆芳</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大连工业大学</w:t>
            </w:r>
          </w:p>
        </w:tc>
      </w:tr>
      <w:tr>
        <w:tblPrEx>
          <w:tblLayout w:type="fixed"/>
          <w:tblCellMar>
            <w:top w:w="0" w:type="dxa"/>
            <w:left w:w="108" w:type="dxa"/>
            <w:bottom w:w="0" w:type="dxa"/>
            <w:right w:w="108" w:type="dxa"/>
          </w:tblCellMar>
        </w:tblPrEx>
        <w:trPr>
          <w:trHeight w:val="855"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200</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全员覆盖、全面重构、全程协同的纺织工程卓越人才培养研究与实践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高卫东</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王鸿博</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潘志娟</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谢春萍</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徐阳</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蒋高明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梁惠娥</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黄锋林</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眭建华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潘如如</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冯岑</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周云龙</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丛洪莲</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倪阳生</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江南大学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苏州大学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中国纺织工业联合会</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201</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基于国际工程教育理念的“1-3-5链式递进”食品创新型工程人才培养模式</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谢明勇</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刘成梅</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胡晓波</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张国文</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谭杰</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聂少平</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阮征</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刘伟</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熊涛</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阮榕生</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南昌大学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202</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面向纺织行业转型升级，“一强化三突出五融合”实践育人体系的构建与实施</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刘江南</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黄新波</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万明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王进富</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赵小惠</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郭嫣</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吕钊</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王进美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刘静</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西安工程大学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203</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适应行业转型升级的轻工类专业“323”人才培养模式构建与实践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马建中</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王学川</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弓太生</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鲍艳</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蒲永平</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张辉</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张素风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吕斌</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强涛涛</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陈李斌</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吴鲁阳</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陕西科技大学</w:t>
            </w:r>
          </w:p>
        </w:tc>
      </w:tr>
      <w:tr>
        <w:tblPrEx>
          <w:tblLayout w:type="fixed"/>
          <w:tblCellMar>
            <w:top w:w="0" w:type="dxa"/>
            <w:left w:w="108" w:type="dxa"/>
            <w:bottom w:w="0" w:type="dxa"/>
            <w:right w:w="108" w:type="dxa"/>
          </w:tblCellMar>
        </w:tblPrEx>
        <w:trPr>
          <w:trHeight w:val="855"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204</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以国际专业认证为引领，多元协同培养林业工程类创新人才的研究与实践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周宏平</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周晓燕</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茹煜</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刘英</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王飞</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梅长彤</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杨平</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徐勇</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徐信武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郑梅生</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李建华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孙青云</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马晨波</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张慧春</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周定国</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陈慕华</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南京林业大学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205</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kern w:val="0"/>
                <w:sz w:val="22"/>
                <w:szCs w:val="22"/>
              </w:rPr>
            </w:pPr>
            <w:r>
              <w:rPr>
                <w:rFonts w:hint="default" w:ascii="Times New Roman" w:hAnsi="Times New Roman" w:eastAsia="方正仿宋简体" w:cs="Times New Roman"/>
                <w:kern w:val="0"/>
                <w:sz w:val="22"/>
                <w:szCs w:val="22"/>
              </w:rPr>
              <w:t xml:space="preserve">聚焦作战保障人才培养需求，构建一体化海洋测绘实践教学保障体系   </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kern w:val="0"/>
                <w:sz w:val="22"/>
                <w:szCs w:val="22"/>
              </w:rPr>
            </w:pPr>
            <w:r>
              <w:rPr>
                <w:rFonts w:hint="default" w:ascii="Times New Roman" w:hAnsi="Times New Roman" w:eastAsia="方正仿宋简体" w:cs="Times New Roman"/>
                <w:kern w:val="0"/>
                <w:sz w:val="22"/>
                <w:szCs w:val="22"/>
              </w:rPr>
              <w:t>李树军</w:t>
            </w:r>
            <w:r>
              <w:rPr>
                <w:rFonts w:hint="default" w:ascii="Times New Roman" w:hAnsi="Times New Roman" w:eastAsia="方正仿宋简体" w:cs="Times New Roman"/>
                <w:kern w:val="0"/>
                <w:sz w:val="22"/>
                <w:szCs w:val="22"/>
                <w:lang w:eastAsia="zh-CN"/>
              </w:rPr>
              <w:t>，</w:t>
            </w:r>
            <w:r>
              <w:rPr>
                <w:rFonts w:hint="default" w:ascii="Times New Roman" w:hAnsi="Times New Roman" w:eastAsia="方正仿宋简体" w:cs="Times New Roman"/>
                <w:kern w:val="0"/>
                <w:sz w:val="22"/>
                <w:szCs w:val="22"/>
              </w:rPr>
              <w:t>徐卫明</w:t>
            </w:r>
            <w:r>
              <w:rPr>
                <w:rFonts w:hint="default" w:ascii="Times New Roman" w:hAnsi="Times New Roman" w:eastAsia="方正仿宋简体" w:cs="Times New Roman"/>
                <w:kern w:val="0"/>
                <w:sz w:val="22"/>
                <w:szCs w:val="22"/>
                <w:lang w:eastAsia="zh-CN"/>
              </w:rPr>
              <w:t>，</w:t>
            </w:r>
            <w:r>
              <w:rPr>
                <w:rFonts w:hint="default" w:ascii="Times New Roman" w:hAnsi="Times New Roman" w:eastAsia="方正仿宋简体" w:cs="Times New Roman"/>
                <w:kern w:val="0"/>
                <w:sz w:val="22"/>
                <w:szCs w:val="22"/>
              </w:rPr>
              <w:t>张立华</w:t>
            </w:r>
            <w:r>
              <w:rPr>
                <w:rFonts w:hint="default" w:ascii="Times New Roman" w:hAnsi="Times New Roman" w:eastAsia="方正仿宋简体" w:cs="Times New Roman"/>
                <w:kern w:val="0"/>
                <w:sz w:val="22"/>
                <w:szCs w:val="22"/>
                <w:lang w:eastAsia="zh-CN"/>
              </w:rPr>
              <w:t>，</w:t>
            </w:r>
            <w:r>
              <w:rPr>
                <w:rFonts w:hint="default" w:ascii="Times New Roman" w:hAnsi="Times New Roman" w:eastAsia="方正仿宋简体" w:cs="Times New Roman"/>
                <w:kern w:val="0"/>
                <w:sz w:val="22"/>
                <w:szCs w:val="22"/>
              </w:rPr>
              <w:t>李改肖</w:t>
            </w:r>
            <w:r>
              <w:rPr>
                <w:rFonts w:hint="default" w:ascii="Times New Roman" w:hAnsi="Times New Roman" w:eastAsia="方正仿宋简体" w:cs="Times New Roman"/>
                <w:kern w:val="0"/>
                <w:sz w:val="22"/>
                <w:szCs w:val="22"/>
                <w:lang w:eastAsia="zh-CN"/>
              </w:rPr>
              <w:t>，</w:t>
            </w:r>
            <w:r>
              <w:rPr>
                <w:rFonts w:hint="default" w:ascii="Times New Roman" w:hAnsi="Times New Roman" w:eastAsia="方正仿宋简体" w:cs="Times New Roman"/>
                <w:kern w:val="0"/>
                <w:sz w:val="22"/>
                <w:szCs w:val="22"/>
              </w:rPr>
              <w:t>李天伟</w:t>
            </w:r>
            <w:r>
              <w:rPr>
                <w:rFonts w:hint="default" w:ascii="Times New Roman" w:hAnsi="Times New Roman" w:eastAsia="方正仿宋简体" w:cs="Times New Roman"/>
                <w:kern w:val="0"/>
                <w:sz w:val="22"/>
                <w:szCs w:val="22"/>
                <w:lang w:eastAsia="zh-CN"/>
              </w:rPr>
              <w:t>，</w:t>
            </w:r>
            <w:r>
              <w:rPr>
                <w:rFonts w:hint="default" w:ascii="Times New Roman" w:hAnsi="Times New Roman" w:eastAsia="方正仿宋简体" w:cs="Times New Roman"/>
                <w:kern w:val="0"/>
                <w:sz w:val="22"/>
                <w:szCs w:val="22"/>
              </w:rPr>
              <w:t>金绍华</w:t>
            </w:r>
            <w:r>
              <w:rPr>
                <w:rFonts w:hint="default" w:ascii="Times New Roman" w:hAnsi="Times New Roman" w:eastAsia="方正仿宋简体" w:cs="Times New Roman"/>
                <w:kern w:val="0"/>
                <w:sz w:val="22"/>
                <w:szCs w:val="22"/>
                <w:lang w:eastAsia="zh-CN"/>
              </w:rPr>
              <w:t>，</w:t>
            </w:r>
            <w:r>
              <w:rPr>
                <w:rFonts w:hint="default" w:ascii="Times New Roman" w:hAnsi="Times New Roman" w:eastAsia="方正仿宋简体" w:cs="Times New Roman"/>
                <w:kern w:val="0"/>
                <w:sz w:val="22"/>
                <w:szCs w:val="22"/>
              </w:rPr>
              <w:t>朱穆华</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kern w:val="0"/>
                <w:sz w:val="22"/>
                <w:szCs w:val="22"/>
              </w:rPr>
            </w:pPr>
            <w:r>
              <w:rPr>
                <w:rFonts w:hint="default" w:ascii="Times New Roman" w:hAnsi="Times New Roman" w:eastAsia="方正仿宋简体" w:cs="Times New Roman"/>
                <w:kern w:val="0"/>
                <w:sz w:val="22"/>
                <w:szCs w:val="22"/>
              </w:rPr>
              <w:t>海军大连舰艇学院</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206</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kern w:val="0"/>
                <w:sz w:val="22"/>
                <w:szCs w:val="22"/>
              </w:rPr>
            </w:pPr>
            <w:r>
              <w:rPr>
                <w:rFonts w:hint="default" w:ascii="Times New Roman" w:hAnsi="Times New Roman" w:eastAsia="方正仿宋简体" w:cs="Times New Roman"/>
                <w:kern w:val="0"/>
                <w:sz w:val="22"/>
                <w:szCs w:val="22"/>
              </w:rPr>
              <w:t>网络空间安全新型人才培养体系的构建与实践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kern w:val="0"/>
                <w:sz w:val="22"/>
                <w:szCs w:val="22"/>
              </w:rPr>
            </w:pPr>
            <w:r>
              <w:rPr>
                <w:rFonts w:hint="default" w:ascii="Times New Roman" w:hAnsi="Times New Roman" w:eastAsia="方正仿宋简体" w:cs="Times New Roman"/>
                <w:kern w:val="0"/>
                <w:sz w:val="22"/>
                <w:szCs w:val="22"/>
              </w:rPr>
              <w:t>王清贤</w:t>
            </w:r>
            <w:r>
              <w:rPr>
                <w:rFonts w:hint="default" w:ascii="Times New Roman" w:hAnsi="Times New Roman" w:eastAsia="方正仿宋简体" w:cs="Times New Roman"/>
                <w:kern w:val="0"/>
                <w:sz w:val="22"/>
                <w:szCs w:val="22"/>
                <w:lang w:eastAsia="zh-CN"/>
              </w:rPr>
              <w:t>，</w:t>
            </w:r>
            <w:r>
              <w:rPr>
                <w:rFonts w:hint="default" w:ascii="Times New Roman" w:hAnsi="Times New Roman" w:eastAsia="方正仿宋简体" w:cs="Times New Roman"/>
                <w:kern w:val="0"/>
                <w:sz w:val="22"/>
                <w:szCs w:val="22"/>
              </w:rPr>
              <w:t>康绯</w:t>
            </w:r>
            <w:r>
              <w:rPr>
                <w:rFonts w:hint="default" w:ascii="Times New Roman" w:hAnsi="Times New Roman" w:eastAsia="方正仿宋简体" w:cs="Times New Roman"/>
                <w:kern w:val="0"/>
                <w:sz w:val="22"/>
                <w:szCs w:val="22"/>
                <w:lang w:eastAsia="zh-CN"/>
              </w:rPr>
              <w:t>，</w:t>
            </w:r>
            <w:r>
              <w:rPr>
                <w:rFonts w:hint="default" w:ascii="Times New Roman" w:hAnsi="Times New Roman" w:eastAsia="方正仿宋简体" w:cs="Times New Roman"/>
                <w:kern w:val="0"/>
                <w:sz w:val="22"/>
                <w:szCs w:val="22"/>
              </w:rPr>
              <w:t>周天阳</w:t>
            </w:r>
            <w:r>
              <w:rPr>
                <w:rFonts w:hint="default" w:ascii="Times New Roman" w:hAnsi="Times New Roman" w:eastAsia="方正仿宋简体" w:cs="Times New Roman"/>
                <w:kern w:val="0"/>
                <w:sz w:val="22"/>
                <w:szCs w:val="22"/>
                <w:lang w:eastAsia="zh-CN"/>
              </w:rPr>
              <w:t>，</w:t>
            </w:r>
            <w:r>
              <w:rPr>
                <w:rFonts w:hint="default" w:ascii="Times New Roman" w:hAnsi="Times New Roman" w:eastAsia="方正仿宋简体" w:cs="Times New Roman"/>
                <w:kern w:val="0"/>
                <w:sz w:val="22"/>
                <w:szCs w:val="22"/>
              </w:rPr>
              <w:t>颜学雄</w:t>
            </w:r>
            <w:r>
              <w:rPr>
                <w:rFonts w:hint="default" w:ascii="Times New Roman" w:hAnsi="Times New Roman" w:eastAsia="方正仿宋简体" w:cs="Times New Roman"/>
                <w:kern w:val="0"/>
                <w:sz w:val="22"/>
                <w:szCs w:val="22"/>
                <w:lang w:eastAsia="zh-CN"/>
              </w:rPr>
              <w:t>，</w:t>
            </w:r>
            <w:r>
              <w:rPr>
                <w:rFonts w:hint="default" w:ascii="Times New Roman" w:hAnsi="Times New Roman" w:eastAsia="方正仿宋简体" w:cs="Times New Roman"/>
                <w:kern w:val="0"/>
                <w:sz w:val="22"/>
                <w:szCs w:val="22"/>
              </w:rPr>
              <w:t>雷明</w:t>
            </w:r>
            <w:r>
              <w:rPr>
                <w:rFonts w:hint="default" w:ascii="Times New Roman" w:hAnsi="Times New Roman" w:eastAsia="方正仿宋简体" w:cs="Times New Roman"/>
                <w:kern w:val="0"/>
                <w:sz w:val="22"/>
                <w:szCs w:val="22"/>
                <w:lang w:eastAsia="zh-CN"/>
              </w:rPr>
              <w:t>，</w:t>
            </w:r>
            <w:r>
              <w:rPr>
                <w:rFonts w:hint="default" w:ascii="Times New Roman" w:hAnsi="Times New Roman" w:eastAsia="方正仿宋简体" w:cs="Times New Roman"/>
                <w:kern w:val="0"/>
                <w:sz w:val="22"/>
                <w:szCs w:val="22"/>
              </w:rPr>
              <w:t>尹美娟</w:t>
            </w:r>
            <w:r>
              <w:rPr>
                <w:rFonts w:hint="default" w:ascii="Times New Roman" w:hAnsi="Times New Roman" w:eastAsia="方正仿宋简体" w:cs="Times New Roman"/>
                <w:kern w:val="0"/>
                <w:sz w:val="22"/>
                <w:szCs w:val="22"/>
                <w:lang w:eastAsia="zh-CN"/>
              </w:rPr>
              <w:t>，</w:t>
            </w:r>
            <w:r>
              <w:rPr>
                <w:rFonts w:hint="default" w:ascii="Times New Roman" w:hAnsi="Times New Roman" w:eastAsia="方正仿宋简体" w:cs="Times New Roman"/>
                <w:kern w:val="0"/>
                <w:sz w:val="22"/>
                <w:szCs w:val="22"/>
              </w:rPr>
              <w:t>费金龙</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kern w:val="0"/>
                <w:sz w:val="22"/>
                <w:szCs w:val="22"/>
              </w:rPr>
            </w:pPr>
            <w:r>
              <w:rPr>
                <w:rFonts w:hint="default" w:ascii="Times New Roman" w:hAnsi="Times New Roman" w:eastAsia="方正仿宋简体" w:cs="Times New Roman"/>
                <w:kern w:val="0"/>
                <w:sz w:val="22"/>
                <w:szCs w:val="22"/>
              </w:rPr>
              <w:t>战略支援部队信息工程大学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207</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以能力为导向、依托群体化协作平台，培养联合作战保障信息类人才的创新实践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唐玉华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张春元</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毛晓光</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毛新军</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刘晓元</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王勇军</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沈立</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李暾</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蔡志平</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国防科技大学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208</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德育为先、能力为重、因材施教</w:t>
            </w:r>
            <w:r>
              <w:rPr>
                <w:rFonts w:hint="eastAsia"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多民族软件工程创新创业人才培养探索与实践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于炯</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田生伟</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帕力旦</w:t>
            </w:r>
            <w:r>
              <w:rPr>
                <w:rFonts w:hint="eastAsia" w:ascii="方正仿宋简体" w:hAnsi="方正仿宋简体" w:eastAsia="方正仿宋简体" w:cs="方正仿宋简体"/>
                <w:color w:val="000000"/>
                <w:kern w:val="0"/>
                <w:sz w:val="22"/>
                <w:szCs w:val="22"/>
                <w:lang w:eastAsia="zh-CN"/>
              </w:rPr>
              <w:t>·</w:t>
            </w:r>
            <w:r>
              <w:rPr>
                <w:rFonts w:hint="default" w:ascii="Times New Roman" w:hAnsi="Times New Roman" w:eastAsia="方正仿宋简体" w:cs="Times New Roman"/>
                <w:color w:val="000000"/>
                <w:kern w:val="0"/>
                <w:sz w:val="22"/>
                <w:szCs w:val="22"/>
              </w:rPr>
              <w:t>吐尔逊</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姜宏</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钱育蓉</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新疆大学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209</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计算机及藏文信息处理人才培养体系的探索与实践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高定国</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尼玛扎西</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仁青诺布</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普次仁</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索南尖措</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高红梅</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格桑多吉</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马伟珍</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西藏大学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210</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农业现代化创新领军人才“五位一体”培养模式研究与实践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王涛</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傅泽田</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高万林</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林万龙</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周志强</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宋正河</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刘庆昌</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刘尚民</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金帷</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陈昕</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张漫</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史银雪</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中国农业大学</w:t>
            </w:r>
          </w:p>
        </w:tc>
      </w:tr>
      <w:tr>
        <w:tblPrEx>
          <w:tblLayout w:type="fixed"/>
          <w:tblCellMar>
            <w:top w:w="0" w:type="dxa"/>
            <w:left w:w="108" w:type="dxa"/>
            <w:bottom w:w="0" w:type="dxa"/>
            <w:right w:w="108" w:type="dxa"/>
          </w:tblCellMar>
        </w:tblPrEx>
        <w:trPr>
          <w:trHeight w:val="855"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211</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“本研衔接、寓教于研”培养作物科学拔尖创新型学术人才的研究与实践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董维春</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丁艳锋</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王源超</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朱艳</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高学文</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黄骥</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洪德林</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洪晓月</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叶永浩</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刘晓光</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张炜</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李俊龙</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张阿英</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陈杰</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戴廷波</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吴益东</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南京农业大学</w:t>
            </w:r>
          </w:p>
        </w:tc>
      </w:tr>
      <w:tr>
        <w:tblPrEx>
          <w:tblLayout w:type="fixed"/>
          <w:tblCellMar>
            <w:top w:w="0" w:type="dxa"/>
            <w:left w:w="108" w:type="dxa"/>
            <w:bottom w:w="0" w:type="dxa"/>
            <w:right w:w="108" w:type="dxa"/>
          </w:tblCellMar>
        </w:tblPrEx>
        <w:trPr>
          <w:trHeight w:val="114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212</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立足前沿</w:t>
            </w:r>
            <w:r>
              <w:rPr>
                <w:rFonts w:hint="eastAsia"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接轨国际</w:t>
            </w:r>
            <w:r>
              <w:rPr>
                <w:rFonts w:hint="eastAsia"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强化实践</w:t>
            </w:r>
            <w:r>
              <w:rPr>
                <w:rFonts w:hint="eastAsia"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生物生产机器人课程教学体系的创建与实践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应义斌</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崔笛</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叶尊忠</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张光新</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徐惠荣</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Naoshi Kondo</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周春琳</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蒋焕煜</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俞永华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朱秋国</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泮进明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Kuan-Chong Ting</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熊蓉</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傅迎春</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平建峰</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林涛</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王一娴</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浙江大学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213</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基于茶产业链人才需求的校地企协同育人模式创新与实践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兰思仁</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黄炎和</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林金科</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雷国铨</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高水练</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范水生</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吴祖建</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江汉森</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鲁静</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林佳庆</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福建农林大学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214</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分段式、三师制、联动化园林精英人才培养模式的探索与实践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李雄</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杨晓东</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刘燕</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张敬</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王向荣</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北京林业大学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215</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开放课堂时空</w:t>
            </w:r>
            <w:r>
              <w:rPr>
                <w:rFonts w:hint="eastAsia"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优化育人生态——高等农业院校“三维互动”教学模式创新与实践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马瑞燕</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何云峰</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陈晶晶</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贾栋</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张丽</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刁红亮</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张志伟</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张天宝</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周稳稳</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王苑馨</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李霜</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刘艳红</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山西农业大学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216</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基于学科与专业融合的园艺本科一流人才培养</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李天来</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冯辉</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李贺</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叶雪凌</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李海燕</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刘月学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王春夏</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李晓明</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沈阳农业大学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217</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基于卓越农林人才培养构建以学为中心的“内驱外推、协同促进”人才培养体系</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李斌</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翟雪峰</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李明泽</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安勇</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李德才</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东北林业大学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218</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现代兽医一流本科人才“三四三”培养体系构建与实践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刘秀梵</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焦新安</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刘宗平</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王志强</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彭大新</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邢华</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扬州大学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219</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动物科学和动物医学专业大学生“三创” 能力培养体系的构建与实践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陈焕春</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程国富</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蒋思文</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周锐</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赵俊龙</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张成健</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肖金华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胡丽华</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华中农业大学</w:t>
            </w:r>
          </w:p>
        </w:tc>
      </w:tr>
      <w:tr>
        <w:tblPrEx>
          <w:tblLayout w:type="fixed"/>
          <w:tblCellMar>
            <w:top w:w="0" w:type="dxa"/>
            <w:left w:w="108" w:type="dxa"/>
            <w:bottom w:w="0" w:type="dxa"/>
            <w:right w:w="108" w:type="dxa"/>
          </w:tblCellMar>
        </w:tblPrEx>
        <w:trPr>
          <w:trHeight w:val="855"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220</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新时代动物科技类“五有”创新人才培养模式的构建与实践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黄路生</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曾志将</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曹华斌</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张继河</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肖石军</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黎敏</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郭如良</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席艳辉</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朱晓东</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何后军</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杨斌</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陈从英</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陆伟</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游金明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高雪萍</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吴华东</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李海峰</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江西农业大学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221</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基于差异化发展的农科类本科人才分类培养模式的构建与实践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王恬</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胡锋</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缪培仁</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李俊龙</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刘亮</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陈婵娟</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吴震</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胡燕</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宋菲</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李伟</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陆玲</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南京农业大学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222</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德育为先</w:t>
            </w:r>
            <w:r>
              <w:rPr>
                <w:rFonts w:hint="eastAsia"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实践为重</w:t>
            </w:r>
            <w:r>
              <w:rPr>
                <w:rFonts w:hint="eastAsia"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特色为本的森林保护专业创新人才培养体系改革与实践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谢寿安</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唐明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李孟楼</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陈辉</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韩崇选</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余仲东</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贺虹</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郭新荣</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汪爱兰</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王娟娟</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杨士同</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西北农林科技大学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223</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基于健康中国需求的创新人才培养机制探索与实践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汪玲</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桂永浩</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何纳</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吴海鸣</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金力</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葛均波</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袁正宏</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陆昉</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包江波</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何珂</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复旦大学</w:t>
            </w:r>
          </w:p>
        </w:tc>
      </w:tr>
      <w:tr>
        <w:tblPrEx>
          <w:tblLayout w:type="fixed"/>
          <w:tblCellMar>
            <w:top w:w="0" w:type="dxa"/>
            <w:left w:w="108" w:type="dxa"/>
            <w:bottom w:w="0" w:type="dxa"/>
            <w:right w:w="108" w:type="dxa"/>
          </w:tblCellMar>
        </w:tblPrEx>
        <w:trPr>
          <w:trHeight w:val="855"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224</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创建“六轮齐驱</w:t>
            </w:r>
            <w:r>
              <w:rPr>
                <w:rFonts w:hint="eastAsia"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四能并举”全方位立体化育人模式，培养八年制卓越医学人才</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陈建国</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厉岩</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王芳</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季湘年</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晏汉姣</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鲁友明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李和</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刘争</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吴雄文</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胡豫</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王建枝</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沈关心</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冯作化</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秦选斌</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舒涛</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章敏</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文历阳</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华中科技大学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225</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全球视野下创新医学教育理念，推动本科医学人才培养综合改革的研究与实践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闻德亮</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曲波</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赵阳</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赵玉虹</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欧凤荣</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田伟</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张阳</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田蕾</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李鸿鹤</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丁宁</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中国医科大学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226</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以团队为基础的教学（TBL）在医学教育教学中的探索与实践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王庭槐</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王淑珍</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戴冽</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蒋小云</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穆攀伟</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中山大学</w:t>
            </w:r>
          </w:p>
        </w:tc>
      </w:tr>
      <w:tr>
        <w:tblPrEx>
          <w:tblLayout w:type="fixed"/>
          <w:tblCellMar>
            <w:top w:w="0" w:type="dxa"/>
            <w:left w:w="108" w:type="dxa"/>
            <w:bottom w:w="0" w:type="dxa"/>
            <w:right w:w="108" w:type="dxa"/>
          </w:tblCellMar>
        </w:tblPrEx>
        <w:trPr>
          <w:trHeight w:val="855"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227</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基于学科牵动战略的新型本科医学人才培养模式的构建与实践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管又飞</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尹剑</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肖晶</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杨宏爱</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刘薇薇</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孔英</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孔祥金</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朱亮</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孙国超</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尚东</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王绍武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邹原</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赵明杰</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张俊</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韩记红</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汪南平</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大连医科大学</w:t>
            </w:r>
          </w:p>
        </w:tc>
      </w:tr>
      <w:tr>
        <w:tblPrEx>
          <w:tblLayout w:type="fixed"/>
          <w:tblCellMar>
            <w:top w:w="0" w:type="dxa"/>
            <w:left w:w="108" w:type="dxa"/>
            <w:bottom w:w="0" w:type="dxa"/>
            <w:right w:w="108" w:type="dxa"/>
          </w:tblCellMar>
        </w:tblPrEx>
        <w:trPr>
          <w:trHeight w:val="855"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228</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医学拔尖人才科研创新能力培养的课程体系建设与实践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刘静</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何庆南</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夏昆</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罗自强</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胡维新</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陈汉春</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殷朝阳</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秦晓群</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曾海涛</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常实</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任国峰</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李善妮</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黎志宏</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黄进华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袁运长</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张国刚</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胡长平</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吴坤陆</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中南大学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229</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能力导向</w:t>
            </w:r>
            <w:r>
              <w:rPr>
                <w:rFonts w:hint="eastAsia"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融通整合</w:t>
            </w:r>
            <w:r>
              <w:rPr>
                <w:rFonts w:hint="eastAsia"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立足转化</w:t>
            </w:r>
            <w:r>
              <w:rPr>
                <w:rFonts w:hint="eastAsia"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地方综合大学医学人才培养体系构建研究和实践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蒋星红</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龚政</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陈卫昌</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黄瑞</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胡春洪</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苏州大学</w:t>
            </w:r>
          </w:p>
        </w:tc>
      </w:tr>
      <w:tr>
        <w:tblPrEx>
          <w:tblLayout w:type="fixed"/>
          <w:tblCellMar>
            <w:top w:w="0" w:type="dxa"/>
            <w:left w:w="108" w:type="dxa"/>
            <w:bottom w:w="0" w:type="dxa"/>
            <w:right w:w="108" w:type="dxa"/>
          </w:tblCellMar>
        </w:tblPrEx>
        <w:trPr>
          <w:trHeight w:val="855"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230</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激发学习动力</w:t>
            </w:r>
            <w:r>
              <w:rPr>
                <w:rFonts w:hint="eastAsia"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全面创新临床医学课程体系的探索与实践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罗建红</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夏强</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俞方</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韩魏</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黄河</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张咸宁</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王一红</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石淑文</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江路华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吕寒冰</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刘有恃</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徐凌霄</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沈华浩</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方向明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陈周闻</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陈智</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徐骁</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陈淑洁</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夏良</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王青青</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浙江大学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231</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适应新形势</w:t>
            </w:r>
            <w:r>
              <w:rPr>
                <w:rFonts w:hint="eastAsia"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创建器官系统整合式临床教学模式的研究与实践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周晋</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薄红</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郭劲松</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郭庆峰</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张东华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刘宏宇</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刘晓民</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李国忠</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董靖竹</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魏云巍</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崔莹</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刘述川</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胥娇</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哈尔滨医科大学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232</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临床医学专业七年制转为“5+3”培养模式改革与实践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付丽</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雷丽萍</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路学一</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付斌</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吕兆丰</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首都医科大学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233</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临床医学专业课程改革与卓越医生培养模式的设计与实践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武宇明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魏林</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张海林</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张敏</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许彦芳</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马春玲</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胡玉燕</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羡晓辉</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马慧娟</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河北医科大学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234</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以提升岗位胜任能力为核心的麻醉学人才培养模式创新与实践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喻田</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张红</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苟大明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秦榜勇</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王海英</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梁小丽</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张超</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朱昭琼</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冉启华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李科</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遵义医学院</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235</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北京中医药大学中医拔尖创新人才培养实践探索25年</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谷晓红</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翟双庆</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闫永红</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孙红梅</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焦楠</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杨承芝</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刘文娜</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丁治国</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张立平</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宋京晶</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北京中医药大学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236</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区域特色高素质创新型中医人才培养模式的改革与实践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王省良</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许能贵</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梁沛华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曾元儿</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冼绍祥</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陈达灿</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史亚飞</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李兆燕</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龙泳伶</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方熙茹</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广州中医药大学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237</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医教协同，“三融通”中医临床教学体系创新与实践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黄桂成</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汪悦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徐俊良</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韩旭</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文庠</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唐德才</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高锦飚</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金桂兰</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刘跃光</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张晓甦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顾国龙</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南京中医药大学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238</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基于中医学类专业临床能力培养的实训课程体系的改革与实践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张大伟</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李建生</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彭新</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高天旭</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许国防</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常征辉</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马丽亚</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雷洋</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河南中医药大学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239</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文化引领</w:t>
            </w:r>
            <w:r>
              <w:rPr>
                <w:rFonts w:hint="eastAsia"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突出特色，创新民族地区中医人才培养体系的探索与实践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唐农</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罗伟生</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戴铭</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庞宇舟</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唐梅文</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王春玲</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莫雪妮</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区锏</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林辰</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罗婕</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韦维</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黄贵华</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广西中医药大学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240</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中医研究生“院校+分层师承”培养模式的构建与实践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闫咏梅</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周永学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邢玉瑞</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张慧</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卫昊</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陈震霖</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杨景锋</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王亚丽</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辛静</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董盛</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陕西中医药大学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241</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以思维促能力</w:t>
            </w:r>
            <w:r>
              <w:rPr>
                <w:rFonts w:hint="eastAsia"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以传承促发展——中医人才传承培养体系创新与实践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武继彪</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王世军</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刘更生</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朱姝</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任健</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王琳</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郭栋</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王花欣</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张文玉</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王媛</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刘喆</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王瑾</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高杰</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曲夷</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王欣</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山东中医药大学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242</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中药学三类型多元化人才培养模式的构建与实践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彭成</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傅超美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邓赟</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裴瑾</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王世宇</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吕光华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任波</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陈鸿平</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何瑶</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赵萱</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成都中医药大学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243</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“药物研发链”与“专业课程链”双链融合的药学创新人才培养模式构建与实践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孙平华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高昊</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丁克</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李霆</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林静</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周海波</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蔡绍晖</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于沛</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暨南大学</w:t>
            </w:r>
          </w:p>
        </w:tc>
      </w:tr>
      <w:tr>
        <w:tblPrEx>
          <w:tblLayout w:type="fixed"/>
          <w:tblCellMar>
            <w:top w:w="0" w:type="dxa"/>
            <w:left w:w="108" w:type="dxa"/>
            <w:bottom w:w="0" w:type="dxa"/>
            <w:right w:w="108" w:type="dxa"/>
          </w:tblCellMar>
        </w:tblPrEx>
        <w:trPr>
          <w:trHeight w:val="855"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244</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 xml:space="preserve"> “国际化示范学院”先行先试，建设本土一流国际化药学人才培养体系</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Jay Siegel</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赵康</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冯翠玲</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张玲</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杜云飞</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Robert Borris</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Kenneth Woycechowsky</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Kim Baldridge</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陈海霞</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王征</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樊爱萍</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Thomas Bader</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Chang Chung</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天津大学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245</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“一主线、双贯通、七结合”卓越中医药人才培养模式的研究与实践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郭宏伟</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张浩</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蒋希成</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闫忠红</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殷越</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姜德友</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杨炳友</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陈晶</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孟鑫</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黑龙江中医药大学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246</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教与学“同频共振”理念下中医药院校“两线五面”教学改革与实践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杜建强</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朱卫丰</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简晖</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万红娇</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钟凌云</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叶青</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肖笑飞</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王素珍</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彭琳</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熊思思</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周翔</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路玲</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江西中医药大学</w:t>
            </w:r>
          </w:p>
        </w:tc>
      </w:tr>
      <w:tr>
        <w:tblPrEx>
          <w:tblLayout w:type="fixed"/>
          <w:tblCellMar>
            <w:top w:w="0" w:type="dxa"/>
            <w:left w:w="108" w:type="dxa"/>
            <w:bottom w:w="0" w:type="dxa"/>
            <w:right w:w="108" w:type="dxa"/>
          </w:tblCellMar>
        </w:tblPrEx>
        <w:trPr>
          <w:trHeight w:val="855"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247</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创立眼视光医学专业，创新实践推广三十年</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瞿佳</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吕帆</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王勤美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陈浩</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周翔天</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诸葛晶</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张建</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袁一民</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陈燕燕</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赵云娥</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沈丽君</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刘晓玲</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木霄挺</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陈洁</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胡亮</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吴文灿</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陈蔚</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俞阿勇</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温州医科大学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248</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以胜任力为导向创新实践教学模式</w:t>
            </w:r>
            <w:r>
              <w:rPr>
                <w:rFonts w:hint="eastAsia"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培养应用型口腔医学人才</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严斌</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王林</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李谨</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江宏兵</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陆晓庆</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王东苗</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褚凤清</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张玉超</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徐艳</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刘来奎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陈亚明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胡建</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周薇娜</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袁华</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南京医科大学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249</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以核心胜任力为导向，预防医学人才培养模式的创新与实践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邬堂春</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刘烈刚</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杨克敌</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姚平</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张均岳</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梁渊</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魏晟</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王芯</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赵金辉</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严薇荣</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华中科技大学</w:t>
            </w:r>
          </w:p>
        </w:tc>
      </w:tr>
      <w:tr>
        <w:tblPrEx>
          <w:tblLayout w:type="fixed"/>
          <w:tblCellMar>
            <w:top w:w="0" w:type="dxa"/>
            <w:left w:w="108" w:type="dxa"/>
            <w:bottom w:w="0" w:type="dxa"/>
            <w:right w:w="108" w:type="dxa"/>
          </w:tblCellMar>
        </w:tblPrEx>
        <w:trPr>
          <w:trHeight w:val="855"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250</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创新能力导向的口腔医学生培养模式构建与实践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张志愿</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沈国芳</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冯希平</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郑家伟</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张建中</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朱亚琴</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周曾同</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张陈平</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张富强</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李江</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蒋欣泉</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张丽莉</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曹霞</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孙韫</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张伟</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上海交通大学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251</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依托学科优势的医学影像技术人才培养体系构建与实践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于春水</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张雪君</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潘玉梅</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吕旻</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庞学明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李莉</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梁猛</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罗楠</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郭明霞</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李林枫</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丛光</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天津医科大学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252</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在国家“一带一路”框架下</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创建中俄医学教育合作新模式</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杨宝峰</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孙殿军</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曹德品</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毕晓明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杨立斌</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许超千</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马华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刘凤玉</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张明宇</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杨丹</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张勇</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白云龙</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张凤民</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哈尔滨医科大学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253</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全程化递进式护理学实践教学体系的构建与实施</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姜小鹰</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李红</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胡蓉芳</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林婷</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肖惠敏</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胡荣</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宋继红</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庄嘉元</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福建医科大学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254</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适应新形势预防医学实践教学体系的构建及应用</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黄国伟</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张欣</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谢娟</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刘欢</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丁宁</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姜凡晓</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徐蓓</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杨旭</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天津医科大学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255</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善用科技、改革课堂——培养优秀物理治疗专才的创新与实践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魏佩菁</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香港理工大学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256</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“四位一体”建构全员全程进阶式研究型教学体系的改革实践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郑家茂</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雷威</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邱文教</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朱明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熊宏齐</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沈孝兵</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吴涓</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陈峻</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邓蕾</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潘晓卉</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东南大学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257</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“一带一路”视域下轨道交通国际化人才培养的探索与实践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曹国永</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董海荣</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戴胜华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和敬涵</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张秋生</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李建勇</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冯其波</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刘彦青</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朱晓宁</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赵冠远</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李浥东</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宋瑞</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北京交通大学</w:t>
            </w:r>
          </w:p>
        </w:tc>
      </w:tr>
      <w:tr>
        <w:tblPrEx>
          <w:tblLayout w:type="fixed"/>
          <w:tblCellMar>
            <w:top w:w="0" w:type="dxa"/>
            <w:left w:w="108" w:type="dxa"/>
            <w:bottom w:w="0" w:type="dxa"/>
            <w:right w:w="108" w:type="dxa"/>
          </w:tblCellMar>
        </w:tblPrEx>
        <w:trPr>
          <w:trHeight w:val="855"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258</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国际化视野下大学生工程能力培养体系的构建与实施</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郭涛</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李建东</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傅丰林</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苏涛</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谢琨</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孙肖子</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周端</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胡晓娟</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左愿远</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刘涛</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陈彦辉</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周佳社</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李勇朝</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孔难难</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王小娟</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西安电子科技大学</w:t>
            </w:r>
          </w:p>
        </w:tc>
      </w:tr>
      <w:tr>
        <w:tblPrEx>
          <w:tblLayout w:type="fixed"/>
          <w:tblCellMar>
            <w:top w:w="0" w:type="dxa"/>
            <w:left w:w="108" w:type="dxa"/>
            <w:bottom w:w="0" w:type="dxa"/>
            <w:right w:w="108" w:type="dxa"/>
          </w:tblCellMar>
        </w:tblPrEx>
        <w:trPr>
          <w:trHeight w:val="285"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259</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基于“4I”的工程科技人才培养模式改革</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王迎军</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邱学青</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李正</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项聪</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孙一民</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扶雄</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华南理工大学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260</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基于“全方位育人”的研究生导师育人机制构建与实践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郑强</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吕淼华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叶恭银</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徐国斌</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单珏慧</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马君雅</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徐敏娜</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张馨月</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王立忠</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王家平</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葛盈辉</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张荣祥</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浙江大学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261</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本科生思想政治理论课 “一体两翼”教学模式探索与实践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靳诺</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吴付来</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郝立新</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陈崎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王易</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王向明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张晓萌</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张智</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中国人民大学</w:t>
            </w:r>
          </w:p>
        </w:tc>
      </w:tr>
      <w:tr>
        <w:tblPrEx>
          <w:tblLayout w:type="fixed"/>
          <w:tblCellMar>
            <w:top w:w="0" w:type="dxa"/>
            <w:left w:w="108" w:type="dxa"/>
            <w:bottom w:w="0" w:type="dxa"/>
            <w:right w:w="108" w:type="dxa"/>
          </w:tblCellMar>
        </w:tblPrEx>
        <w:trPr>
          <w:trHeight w:val="855"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262</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高校思政课“三理贯通、三环相扣”的教学理念和实践模式</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王宏波</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燕连福</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苏玉波</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卢黎歌</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陆卫明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刘儒</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陈建兵</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周远</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郑冬芳</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李永胜</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杨华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宋永平</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马金玲</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宋希斌</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韩锐</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樊晓燕</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西安交通大学</w:t>
            </w:r>
          </w:p>
        </w:tc>
      </w:tr>
      <w:tr>
        <w:tblPrEx>
          <w:tblLayout w:type="fixed"/>
          <w:tblCellMar>
            <w:top w:w="0" w:type="dxa"/>
            <w:left w:w="108" w:type="dxa"/>
            <w:bottom w:w="0" w:type="dxa"/>
            <w:right w:w="108" w:type="dxa"/>
          </w:tblCellMar>
        </w:tblPrEx>
        <w:trPr>
          <w:trHeight w:val="855"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263</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党的十八大以来思想政治理论课“一体多维”综合改革与协同育人创新</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黄蓉生</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白显良</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邹绍清</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李强</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吴艳东</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王文余</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潘洵</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崔健</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陈亮</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唐斌</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胡建军</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钱奇</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朱军</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侯愚千</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西南大学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四川省广安市邓小平故里教育基地</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重庆红岩联线文化发展管理中心</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重庆至善信息技术有限公司</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264</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高校思想政治理论课中加强中国共产党革命精神教育的探索</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李佑新</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李雅兴</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李益顺</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唐正芒</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黄显中</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刘建平</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湘潭大学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265</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以文化人理念下思想政治理论课“五微一体”模式创新与实践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程京武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魏传光</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田明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陈联俊</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吴昱</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暨南大学</w:t>
            </w:r>
          </w:p>
        </w:tc>
      </w:tr>
      <w:tr>
        <w:tblPrEx>
          <w:tblLayout w:type="fixed"/>
          <w:tblCellMar>
            <w:top w:w="0" w:type="dxa"/>
            <w:left w:w="108" w:type="dxa"/>
            <w:bottom w:w="0" w:type="dxa"/>
            <w:right w:w="108" w:type="dxa"/>
          </w:tblCellMar>
        </w:tblPrEx>
        <w:trPr>
          <w:trHeight w:val="855"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266</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思想政治理论课贯彻体现社会主义核心价值观的探索与实践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袁久红</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郭广银</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许苏明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叶海涛</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盛凌振</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刘魁</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孙志海</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刘波</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袁健红</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翁寒冰</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高照明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涂亚峰</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孙莉玲</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陆挺</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廖小琴</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东南大学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267</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确定问题域 提升亲和力 追求实效性 构建“川流不息”思想政治教育新模式</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徐川</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何畏</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王岩</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王晖</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双传学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孔令华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赵玲</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侍旭</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陈红桂</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杨波</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昂海松</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刘伟</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南京航空航天大学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268</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思想政治理论课“立德树人”教育教学模式的探索与实践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王树荫</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熊晓琳</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张润枝</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赵朝峰</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周良书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徐斌</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马振清</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温静</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杨增岽</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北京师范大学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269</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立足两个前沿，坚守树人根本——中山大学全员育人大思政格局四十年的构建</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陈春声</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黎孟枫</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李辉</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陈敏</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沈成飞</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莫华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石德金</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胡雪莲</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中山大学</w:t>
            </w:r>
          </w:p>
        </w:tc>
      </w:tr>
      <w:tr>
        <w:tblPrEx>
          <w:tblLayout w:type="fixed"/>
          <w:tblCellMar>
            <w:top w:w="0" w:type="dxa"/>
            <w:left w:w="108" w:type="dxa"/>
            <w:bottom w:w="0" w:type="dxa"/>
            <w:right w:w="108" w:type="dxa"/>
          </w:tblCellMar>
        </w:tblPrEx>
        <w:trPr>
          <w:trHeight w:val="285"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270</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乡村卓越教师培养体系研究与实践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薛家宝</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戴斌荣</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乔晖</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曹健</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汤克明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林峰</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李尧</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盐城师范学院</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271</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基于阿里巴巴商学院等新型学院的现代服务业人才培养十年探索与实践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杜卫</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何俊</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王利琳</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沈忠华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季诚钧</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章鹏飞</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章剑林</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谢琪</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詹国华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范小春</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杭州师范大学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272</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“跟进式”人才培养体系的建构与实践： 逻辑生成•系统耦合•模式创新</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浦玉忠</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徐守坤</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薛健飞</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张宏如</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赵斌</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李忠玉</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李萍</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温波</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闫海波</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周晓东</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李伟明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张菊香</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秦义</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常州大学</w:t>
            </w:r>
          </w:p>
        </w:tc>
      </w:tr>
      <w:tr>
        <w:tblPrEx>
          <w:tblLayout w:type="fixed"/>
          <w:tblCellMar>
            <w:top w:w="0" w:type="dxa"/>
            <w:left w:w="108" w:type="dxa"/>
            <w:bottom w:w="0" w:type="dxa"/>
            <w:right w:w="108" w:type="dxa"/>
          </w:tblCellMar>
        </w:tblPrEx>
        <w:trPr>
          <w:trHeight w:val="855"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273</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“四位一体”高层次应用型人才培养体系探索与实践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丁忠明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张庆亮</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夏万军</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夏光兰</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方鸣</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经庭如</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崔志坤</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宋马林</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周加来</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程刚</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陈阿兴</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张焕明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翟胜宝</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储德银</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李刚</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时大银</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安徽财经大学</w:t>
            </w:r>
          </w:p>
        </w:tc>
      </w:tr>
      <w:tr>
        <w:tblPrEx>
          <w:tblLayout w:type="fixed"/>
          <w:tblCellMar>
            <w:top w:w="0" w:type="dxa"/>
            <w:left w:w="108" w:type="dxa"/>
            <w:bottom w:w="0" w:type="dxa"/>
            <w:right w:w="108" w:type="dxa"/>
          </w:tblCellMar>
        </w:tblPrEx>
        <w:trPr>
          <w:trHeight w:val="855"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274</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创建IEEE试点班，探索国际化办学新模式，培养国际一流创新人才</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毛军发</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王新兵</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俞勇</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杨一帆</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李劲湘</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程帆</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高晓沨</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John Hopcroft</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马艺馨</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翟广涛</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臧斌宇</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颜国正</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苏剑波</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上海交通大学</w:t>
            </w:r>
          </w:p>
        </w:tc>
      </w:tr>
      <w:tr>
        <w:tblPrEx>
          <w:tblLayout w:type="fixed"/>
          <w:tblCellMar>
            <w:top w:w="0" w:type="dxa"/>
            <w:left w:w="108" w:type="dxa"/>
            <w:bottom w:w="0" w:type="dxa"/>
            <w:right w:w="108" w:type="dxa"/>
          </w:tblCellMar>
        </w:tblPrEx>
        <w:trPr>
          <w:trHeight w:val="855"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275</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基于绿色发展理念的国际化工程人才培养体系的构建与实践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伍江</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李风亭</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黄一如</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廖振良</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王颖</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王信</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诸大建</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徐竟成</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邓慧萍</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叶建红</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李振宇</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叶为民</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钱昕</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单烨</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贾倩</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同济大学</w:t>
            </w:r>
          </w:p>
        </w:tc>
      </w:tr>
      <w:tr>
        <w:tblPrEx>
          <w:tblLayout w:type="fixed"/>
          <w:tblCellMar>
            <w:top w:w="0" w:type="dxa"/>
            <w:left w:w="108" w:type="dxa"/>
            <w:bottom w:w="0" w:type="dxa"/>
            <w:right w:w="108" w:type="dxa"/>
          </w:tblCellMar>
        </w:tblPrEx>
        <w:trPr>
          <w:trHeight w:val="855"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276</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具有可持续国际竞争力的工程领军人才培养体系的构建与实践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余建星</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单小麟</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于泓</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罗震</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纪颖</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骆寒冰</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李擎炜</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刘坤</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车熙</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王玮</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时子庆</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王文杰</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张子健</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陈维</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刘玥</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天津大学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277</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职业性与学术性高度统一的专业学位硕士研究生培养模式创新与实践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陈以一</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赵宪忠</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张伟平</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黄宏伟</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杨坪</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陈素文</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陈清军</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阮欣</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钱建固</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单伽锃</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武贵</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同济大学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278</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渗透家国情怀的工科专业育人模式研究与实践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郑晓静</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夏永林</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石光明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李波</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李瑾</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秦明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刘建伟</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刘丰雷</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李云松</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刘宏伟</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马建峰</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傅超</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辛红</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西安电子科技大学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279</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地方高校“五位一体”硕士研究生协同培养机制的探索与实践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刘友女</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冯志敏</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叶飞帆</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汪浩瀚</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单佳平</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胡赤弟</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姜文达</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王春琳</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蒋刚毅</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金一波</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屠春飞</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杨厦</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宁波大学</w:t>
            </w:r>
          </w:p>
        </w:tc>
      </w:tr>
      <w:tr>
        <w:tblPrEx>
          <w:tblLayout w:type="fixed"/>
          <w:tblCellMar>
            <w:top w:w="0" w:type="dxa"/>
            <w:left w:w="108" w:type="dxa"/>
            <w:bottom w:w="0" w:type="dxa"/>
            <w:right w:w="108" w:type="dxa"/>
          </w:tblCellMar>
        </w:tblPrEx>
        <w:trPr>
          <w:trHeight w:val="285"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280</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周恩来精神育人体系的构建与实施</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朱汉清</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杨亚军</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朱延华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管爱花</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王涛</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王管</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淮阴师范学院</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281</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以影子校长为重点，五个一百相互支撑，培养未来教育引领者的实践育人模式</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袁振国</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汪海萍</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韩春红</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黄瑾</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沈晔</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代蕊华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沈玉顺</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杨光富</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白雪源</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周彬</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华东师范大学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282</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“三联五共”协同育人校外实践教学改革模式的构建与实施</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温辉</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金继承</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滑广军</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唐未兵</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钟云飞</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蒋海云</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彭建平</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袁志庆</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谭伟</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周柏林</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湖南工业大学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283</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地方农业院校“双化”实践教学体系的构建与实践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陈光</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沈成君</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林琳</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赵明家</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王志学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张赛男</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安泽会</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吉林农业大学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284</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创建高水平地方高校工程实践教学团队，培养大学生实践和创新能力</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张玉洲</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徐国胜</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雷云涛</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李杰</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刘春英</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闫虎民</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谭积明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刘卫华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王飞</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郑珺</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天津职业技术师范大学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285</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 xml:space="preserve">深化拓展“太行山道路”，实施“1341”实践育人综合改革 </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申书兴</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李存东</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孙维连</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尉京红</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武艳艳</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周燕</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樊云飞</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陈景堂</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李玉灵</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河北农业大学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北京农林科学院</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长城股份有限公司</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新道科技股份有限公司</w:t>
            </w:r>
          </w:p>
        </w:tc>
      </w:tr>
      <w:tr>
        <w:tblPrEx>
          <w:tblLayout w:type="fixed"/>
          <w:tblCellMar>
            <w:top w:w="0" w:type="dxa"/>
            <w:left w:w="108" w:type="dxa"/>
            <w:bottom w:w="0" w:type="dxa"/>
            <w:right w:w="108" w:type="dxa"/>
          </w:tblCellMar>
        </w:tblPrEx>
        <w:trPr>
          <w:trHeight w:val="855"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286</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地方高校“三维四段五平台”实践教学体系的整体构建与系统实施</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丁任重</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杜伟</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任立刚</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杨洋</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毛苏英</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张建成</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倪喆</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庄开明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彭亮</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罗亮星</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毕剑</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杨晓艳</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伍琴</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游雪</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钟晨</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四川师范大学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287</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医学人文教育的实践与创新—— HEART 培养模式的探索</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陈茂怀</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林常敏</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杨苗</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曾旸</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范冠华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郑少燕</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边军辉</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杨棉华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黄展勤</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陈海滨</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许龙水</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曹伟华</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汕头大学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288</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基于供给侧理念的工程硕士三元协同培养模式构建与实践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徐晨</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汪永成</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曹广忠</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明仲</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陈昊</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钱恭斌</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朱安民</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深圳大学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289</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以“UPT”为核心的信息科技创新人才培养模式研究与实践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温向明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王文博</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纪越峰</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孙洪祥</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胡冬华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刘春惠</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冯春燕</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张雷</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安杰</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北京邮电大学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290</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思想政治理论课“一主三辅”实践教学模式的研究与实践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张云阁</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李德芳</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李辽宁</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贺尧夫</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陈广锐</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俞花美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何泌章</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范明水</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季笃武</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海南大学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291</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以质量为核心的博士生培养“四三三”机制的构建与实践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吕建</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吴俊</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朱俊杰</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卞清</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陈谦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吴晓曼</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杭祝洪</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仇鹏飞</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南京大学</w:t>
            </w:r>
          </w:p>
        </w:tc>
      </w:tr>
      <w:tr>
        <w:tblPrEx>
          <w:tblLayout w:type="fixed"/>
          <w:tblCellMar>
            <w:top w:w="0" w:type="dxa"/>
            <w:left w:w="108" w:type="dxa"/>
            <w:bottom w:w="0" w:type="dxa"/>
            <w:right w:w="108" w:type="dxa"/>
          </w:tblCellMar>
        </w:tblPrEx>
        <w:trPr>
          <w:trHeight w:val="1425"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292</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基于全国教师网联公共服务平台的教师教育课程共享创新与实践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钟秉林</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包华影</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杨宗凯</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张为群</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刘革平</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张昭理</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韩震</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陈光巨</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陈时见</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李向农</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黄文峰</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刘益春</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赵彬</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涂清云</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刘建清</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刘义兵</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祝智庭</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张弛</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刘林</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王坤庆</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张学斌</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王恩科</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于伟</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许晓艺</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夏澜</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周竹荣</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瞿堃</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陈传忠</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洪早清</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张家浩</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李彩强</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张颖</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北京师范大学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华中师范大学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西南大学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293</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面向国家战略，引领学生发展——“工程精英”人才培养体系构建与实践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廖文和</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黄爱华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高蓓蕾</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杜伟</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车文荃</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王浩平</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鞠晨鸣</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南京理工大学</w:t>
            </w:r>
          </w:p>
        </w:tc>
      </w:tr>
      <w:tr>
        <w:tblPrEx>
          <w:tblLayout w:type="fixed"/>
          <w:tblCellMar>
            <w:top w:w="0" w:type="dxa"/>
            <w:left w:w="108" w:type="dxa"/>
            <w:bottom w:w="0" w:type="dxa"/>
            <w:right w:w="108" w:type="dxa"/>
          </w:tblCellMar>
        </w:tblPrEx>
        <w:trPr>
          <w:trHeight w:val="855"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294</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深化国家试点学院综合改革，全面提升工程创新人才培养能力</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李家俊</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曾周末</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杨秋波</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蔡怀宇</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王海龙</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段发阶</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陈晓冬</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明东</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张贵忠</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郁道银</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汪曣</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杜青</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徐斌</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李一昂</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张宇</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李清</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倪杨</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郭玲</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王梓</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天津大学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295</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基于人才成长规律的本硕博一体化培养探索与实践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王军政</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肖文英</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栗苹</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唐胜景</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杨东晓</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黄明福</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程杞元</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何洪文</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崔嵬</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李明磊</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北京理工大学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296</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基于能力导向的工科专业本科生教育教学渐进式改革与实践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梁樑</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陈翌庆</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张宝</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黄景荣</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王章豹</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许明杨</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于宝证</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王峰</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南国君</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朱华炳</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汤汇道</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合肥工业大学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297</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人才培养为本  本科教育是根</w:t>
            </w:r>
            <w:r>
              <w:rPr>
                <w:rFonts w:hint="eastAsia"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武汉大学本科教学文化建设的理论与实践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周叶中</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黄明东</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张绍东</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陈学敏</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李晓锋</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漆玲玲</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肖安东</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董甲庆</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武汉大学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298</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实施“二三四五”课改工程，构建师生学习共同体，全面提高教学质量</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任军</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杨恒山</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于洪涛</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陈永春</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梁怀宇</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宋海涛</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施德路</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内蒙古民族大学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299</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建设高等教育质量监测国家数据平台，创建中国特色世界水平质量保障新模式</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教育部高等教育教学评估中心</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中山大学</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教育部高等教育教学评估中心</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中山大学</w:t>
            </w:r>
          </w:p>
        </w:tc>
      </w:tr>
      <w:tr>
        <w:tblPrEx>
          <w:tblLayout w:type="fixed"/>
          <w:tblCellMar>
            <w:top w:w="0" w:type="dxa"/>
            <w:left w:w="108" w:type="dxa"/>
            <w:bottom w:w="0" w:type="dxa"/>
            <w:right w:w="108" w:type="dxa"/>
          </w:tblCellMar>
        </w:tblPrEx>
        <w:trPr>
          <w:trHeight w:val="855"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300</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 xml:space="preserve">基于科教融合的工程科技拔尖创新人才培养体系的构建与实践 </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丁雪梅</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沈毅</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王淑娟</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赵希文</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刘宏伟</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熊汉文</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丁刚</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许志武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杨海</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苏明明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王丽丹</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关玉晶</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吴春燕</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杨华靖</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程彦宇</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哈尔滨工业大学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301</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首创教学质量实时监测大数据平台 打造采评督帮“四精模式”新课堂</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郑庆华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田锋</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锁志海</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张萍</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徐墨</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鲍崇高</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刘俊</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张俊斌</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周远</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李德成</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西安交通大学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302</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国际标准中国特色的“厦大IQA模式”研究与实践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邬大光</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计国君</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谢作栩</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别敦荣</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薛成龙</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吴凡</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黄艳萍</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厦门大学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303</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以学生为本的弹性学分制管理十五年改革与实践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蒋先玲</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赵忠秀</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仇鸿伟</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周博</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洪俊杰</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王永贵</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石静霞</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王丽娟</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原馨</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王志宁</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对外经济贸易大学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304</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复旦大学科学选拔创新人才的十年探索</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丁光宏</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郑方贤</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徐宏波</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王阳</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朱晓超</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宋可即</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游畅</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何鑫</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黄晓平</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陈昶安</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复旦大学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305</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构建基于“标准”的地方综合性大学本科教学质量保障体系的探索与实践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刘炯天</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宋毛平</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姜建设</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祁秀香</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赵燕</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胡涛</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魏海深</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王珂</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郑州大学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306</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kern w:val="0"/>
                <w:sz w:val="22"/>
                <w:szCs w:val="22"/>
              </w:rPr>
            </w:pPr>
            <w:r>
              <w:rPr>
                <w:rFonts w:hint="default" w:ascii="Times New Roman" w:hAnsi="Times New Roman" w:eastAsia="方正仿宋简体" w:cs="Times New Roman"/>
                <w:kern w:val="0"/>
                <w:sz w:val="22"/>
                <w:szCs w:val="22"/>
              </w:rPr>
              <w:t>火箭军红蓝指挥对抗教学训练模式创新与实践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kern w:val="0"/>
                <w:sz w:val="22"/>
                <w:szCs w:val="22"/>
              </w:rPr>
            </w:pPr>
            <w:r>
              <w:rPr>
                <w:rFonts w:hint="default" w:ascii="Times New Roman" w:hAnsi="Times New Roman" w:eastAsia="方正仿宋简体" w:cs="Times New Roman"/>
                <w:kern w:val="0"/>
                <w:sz w:val="22"/>
                <w:szCs w:val="22"/>
              </w:rPr>
              <w:t>陈昌明</w:t>
            </w:r>
            <w:r>
              <w:rPr>
                <w:rFonts w:hint="default" w:ascii="Times New Roman" w:hAnsi="Times New Roman" w:eastAsia="方正仿宋简体" w:cs="Times New Roman"/>
                <w:kern w:val="0"/>
                <w:sz w:val="22"/>
                <w:szCs w:val="22"/>
                <w:lang w:eastAsia="zh-CN"/>
              </w:rPr>
              <w:t>，</w:t>
            </w:r>
            <w:r>
              <w:rPr>
                <w:rFonts w:hint="default" w:ascii="Times New Roman" w:hAnsi="Times New Roman" w:eastAsia="方正仿宋简体" w:cs="Times New Roman"/>
                <w:kern w:val="0"/>
                <w:sz w:val="22"/>
                <w:szCs w:val="22"/>
              </w:rPr>
              <w:t>黄伟</w:t>
            </w:r>
            <w:r>
              <w:rPr>
                <w:rFonts w:hint="default" w:ascii="Times New Roman" w:hAnsi="Times New Roman" w:eastAsia="方正仿宋简体" w:cs="Times New Roman"/>
                <w:kern w:val="0"/>
                <w:sz w:val="22"/>
                <w:szCs w:val="22"/>
                <w:lang w:eastAsia="zh-CN"/>
              </w:rPr>
              <w:t>，</w:t>
            </w:r>
            <w:r>
              <w:rPr>
                <w:rFonts w:hint="default" w:ascii="Times New Roman" w:hAnsi="Times New Roman" w:eastAsia="方正仿宋简体" w:cs="Times New Roman"/>
                <w:kern w:val="0"/>
                <w:sz w:val="22"/>
                <w:szCs w:val="22"/>
              </w:rPr>
              <w:t>刁光明</w:t>
            </w:r>
            <w:r>
              <w:rPr>
                <w:rFonts w:hint="default" w:ascii="Times New Roman" w:hAnsi="Times New Roman" w:eastAsia="方正仿宋简体" w:cs="Times New Roman"/>
                <w:kern w:val="0"/>
                <w:sz w:val="22"/>
                <w:szCs w:val="22"/>
                <w:lang w:eastAsia="zh-CN"/>
              </w:rPr>
              <w:t>，</w:t>
            </w:r>
            <w:r>
              <w:rPr>
                <w:rFonts w:hint="default" w:ascii="Times New Roman" w:hAnsi="Times New Roman" w:eastAsia="方正仿宋简体" w:cs="Times New Roman"/>
                <w:kern w:val="0"/>
                <w:sz w:val="22"/>
                <w:szCs w:val="22"/>
              </w:rPr>
              <w:t>王志军</w:t>
            </w:r>
            <w:r>
              <w:rPr>
                <w:rFonts w:hint="default" w:ascii="Times New Roman" w:hAnsi="Times New Roman" w:eastAsia="方正仿宋简体" w:cs="Times New Roman"/>
                <w:kern w:val="0"/>
                <w:sz w:val="22"/>
                <w:szCs w:val="22"/>
                <w:lang w:eastAsia="zh-CN"/>
              </w:rPr>
              <w:t>，</w:t>
            </w:r>
            <w:r>
              <w:rPr>
                <w:rFonts w:hint="default" w:ascii="Times New Roman" w:hAnsi="Times New Roman" w:eastAsia="方正仿宋简体" w:cs="Times New Roman"/>
                <w:kern w:val="0"/>
                <w:sz w:val="22"/>
                <w:szCs w:val="22"/>
              </w:rPr>
              <w:t>张海丰</w:t>
            </w:r>
            <w:r>
              <w:rPr>
                <w:rFonts w:hint="default" w:ascii="Times New Roman" w:hAnsi="Times New Roman" w:eastAsia="方正仿宋简体" w:cs="Times New Roman"/>
                <w:kern w:val="0"/>
                <w:sz w:val="22"/>
                <w:szCs w:val="22"/>
                <w:lang w:eastAsia="zh-CN"/>
              </w:rPr>
              <w:t>，</w:t>
            </w:r>
            <w:r>
              <w:rPr>
                <w:rFonts w:hint="default" w:ascii="Times New Roman" w:hAnsi="Times New Roman" w:eastAsia="方正仿宋简体" w:cs="Times New Roman"/>
                <w:kern w:val="0"/>
                <w:sz w:val="22"/>
                <w:szCs w:val="22"/>
              </w:rPr>
              <w:t>倪标</w:t>
            </w:r>
            <w:r>
              <w:rPr>
                <w:rFonts w:hint="default" w:ascii="Times New Roman" w:hAnsi="Times New Roman" w:eastAsia="方正仿宋简体" w:cs="Times New Roman"/>
                <w:kern w:val="0"/>
                <w:sz w:val="22"/>
                <w:szCs w:val="22"/>
                <w:lang w:eastAsia="zh-CN"/>
              </w:rPr>
              <w:t>，</w:t>
            </w:r>
            <w:r>
              <w:rPr>
                <w:rFonts w:hint="default" w:ascii="Times New Roman" w:hAnsi="Times New Roman" w:eastAsia="方正仿宋简体" w:cs="Times New Roman"/>
                <w:kern w:val="0"/>
                <w:sz w:val="22"/>
                <w:szCs w:val="22"/>
              </w:rPr>
              <w:t>范金锁</w:t>
            </w:r>
            <w:r>
              <w:rPr>
                <w:rFonts w:hint="default" w:ascii="Times New Roman" w:hAnsi="Times New Roman" w:eastAsia="方正仿宋简体" w:cs="Times New Roman"/>
                <w:kern w:val="0"/>
                <w:sz w:val="22"/>
                <w:szCs w:val="22"/>
                <w:lang w:eastAsia="zh-CN"/>
              </w:rPr>
              <w:t>，</w:t>
            </w:r>
            <w:r>
              <w:rPr>
                <w:rFonts w:hint="default" w:ascii="Times New Roman" w:hAnsi="Times New Roman" w:eastAsia="方正仿宋简体" w:cs="Times New Roman"/>
                <w:kern w:val="0"/>
                <w:sz w:val="22"/>
                <w:szCs w:val="22"/>
              </w:rPr>
              <w:t>孙庆华</w:t>
            </w:r>
            <w:r>
              <w:rPr>
                <w:rFonts w:hint="default" w:ascii="Times New Roman" w:hAnsi="Times New Roman" w:eastAsia="方正仿宋简体" w:cs="Times New Roman"/>
                <w:kern w:val="0"/>
                <w:sz w:val="22"/>
                <w:szCs w:val="22"/>
                <w:lang w:eastAsia="zh-CN"/>
              </w:rPr>
              <w:t>，</w:t>
            </w:r>
            <w:r>
              <w:rPr>
                <w:rFonts w:hint="default" w:ascii="Times New Roman" w:hAnsi="Times New Roman" w:eastAsia="方正仿宋简体" w:cs="Times New Roman"/>
                <w:kern w:val="0"/>
                <w:sz w:val="22"/>
                <w:szCs w:val="22"/>
              </w:rPr>
              <w:t>盛立昊</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kern w:val="0"/>
                <w:sz w:val="22"/>
                <w:szCs w:val="22"/>
              </w:rPr>
            </w:pPr>
            <w:r>
              <w:rPr>
                <w:rFonts w:hint="default" w:ascii="Times New Roman" w:hAnsi="Times New Roman" w:eastAsia="方正仿宋简体" w:cs="Times New Roman"/>
                <w:kern w:val="0"/>
                <w:sz w:val="22"/>
                <w:szCs w:val="22"/>
              </w:rPr>
              <w:t>火箭军指挥学院</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307</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kern w:val="0"/>
                <w:sz w:val="22"/>
                <w:szCs w:val="22"/>
              </w:rPr>
            </w:pPr>
            <w:r>
              <w:rPr>
                <w:rFonts w:hint="default" w:ascii="Times New Roman" w:hAnsi="Times New Roman" w:eastAsia="方正仿宋简体" w:cs="Times New Roman"/>
                <w:kern w:val="0"/>
                <w:sz w:val="22"/>
                <w:szCs w:val="22"/>
              </w:rPr>
              <w:t>“全要素、嵌入式、融合型”军地高校联合培养新型军事飞行人才的探索实践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kern w:val="0"/>
                <w:sz w:val="22"/>
                <w:szCs w:val="22"/>
              </w:rPr>
            </w:pPr>
            <w:r>
              <w:rPr>
                <w:rFonts w:hint="default" w:ascii="Times New Roman" w:hAnsi="Times New Roman" w:eastAsia="方正仿宋简体" w:cs="Times New Roman"/>
                <w:kern w:val="0"/>
                <w:sz w:val="22"/>
                <w:szCs w:val="22"/>
              </w:rPr>
              <w:t>付国强</w:t>
            </w:r>
            <w:r>
              <w:rPr>
                <w:rFonts w:hint="default" w:ascii="Times New Roman" w:hAnsi="Times New Roman" w:eastAsia="方正仿宋简体" w:cs="Times New Roman"/>
                <w:kern w:val="0"/>
                <w:sz w:val="22"/>
                <w:szCs w:val="22"/>
                <w:lang w:eastAsia="zh-CN"/>
              </w:rPr>
              <w:t>，</w:t>
            </w:r>
            <w:r>
              <w:rPr>
                <w:rFonts w:hint="default" w:ascii="Times New Roman" w:hAnsi="Times New Roman" w:eastAsia="方正仿宋简体" w:cs="Times New Roman"/>
                <w:kern w:val="0"/>
                <w:sz w:val="22"/>
                <w:szCs w:val="22"/>
              </w:rPr>
              <w:t>史宗恺</w:t>
            </w:r>
            <w:r>
              <w:rPr>
                <w:rFonts w:hint="default" w:ascii="Times New Roman" w:hAnsi="Times New Roman" w:eastAsia="方正仿宋简体" w:cs="Times New Roman"/>
                <w:kern w:val="0"/>
                <w:sz w:val="22"/>
                <w:szCs w:val="22"/>
                <w:lang w:eastAsia="zh-CN"/>
              </w:rPr>
              <w:t>，</w:t>
            </w:r>
            <w:r>
              <w:rPr>
                <w:rFonts w:hint="default" w:ascii="Times New Roman" w:hAnsi="Times New Roman" w:eastAsia="方正仿宋简体" w:cs="Times New Roman"/>
                <w:kern w:val="0"/>
                <w:sz w:val="22"/>
                <w:szCs w:val="22"/>
              </w:rPr>
              <w:t>刘英久</w:t>
            </w:r>
            <w:r>
              <w:rPr>
                <w:rFonts w:hint="default" w:ascii="Times New Roman" w:hAnsi="Times New Roman" w:eastAsia="方正仿宋简体" w:cs="Times New Roman"/>
                <w:kern w:val="0"/>
                <w:sz w:val="22"/>
                <w:szCs w:val="22"/>
                <w:lang w:eastAsia="zh-CN"/>
              </w:rPr>
              <w:t>，</w:t>
            </w:r>
            <w:r>
              <w:rPr>
                <w:rFonts w:hint="default" w:ascii="Times New Roman" w:hAnsi="Times New Roman" w:eastAsia="方正仿宋简体" w:cs="Times New Roman"/>
                <w:kern w:val="0"/>
                <w:sz w:val="22"/>
                <w:szCs w:val="22"/>
              </w:rPr>
              <w:t>曹爽</w:t>
            </w:r>
            <w:r>
              <w:rPr>
                <w:rFonts w:hint="default" w:ascii="Times New Roman" w:hAnsi="Times New Roman" w:eastAsia="方正仿宋简体" w:cs="Times New Roman"/>
                <w:kern w:val="0"/>
                <w:sz w:val="22"/>
                <w:szCs w:val="22"/>
                <w:lang w:eastAsia="zh-CN"/>
              </w:rPr>
              <w:t>，</w:t>
            </w:r>
            <w:r>
              <w:rPr>
                <w:rFonts w:hint="default" w:ascii="Times New Roman" w:hAnsi="Times New Roman" w:eastAsia="方正仿宋简体" w:cs="Times New Roman"/>
                <w:kern w:val="0"/>
                <w:sz w:val="22"/>
                <w:szCs w:val="22"/>
              </w:rPr>
              <w:t>孙德翔</w:t>
            </w:r>
            <w:r>
              <w:rPr>
                <w:rFonts w:hint="default" w:ascii="Times New Roman" w:hAnsi="Times New Roman" w:eastAsia="方正仿宋简体" w:cs="Times New Roman"/>
                <w:kern w:val="0"/>
                <w:sz w:val="22"/>
                <w:szCs w:val="22"/>
                <w:lang w:eastAsia="zh-CN"/>
              </w:rPr>
              <w:t>，</w:t>
            </w:r>
            <w:r>
              <w:rPr>
                <w:rFonts w:hint="default" w:ascii="Times New Roman" w:hAnsi="Times New Roman" w:eastAsia="方正仿宋简体" w:cs="Times New Roman"/>
                <w:kern w:val="0"/>
                <w:sz w:val="22"/>
                <w:szCs w:val="22"/>
              </w:rPr>
              <w:t>赵秀敏</w:t>
            </w:r>
            <w:r>
              <w:rPr>
                <w:rFonts w:hint="default" w:ascii="Times New Roman" w:hAnsi="Times New Roman" w:eastAsia="方正仿宋简体" w:cs="Times New Roman"/>
                <w:kern w:val="0"/>
                <w:sz w:val="22"/>
                <w:szCs w:val="22"/>
                <w:lang w:eastAsia="zh-CN"/>
              </w:rPr>
              <w:t>，</w:t>
            </w:r>
            <w:r>
              <w:rPr>
                <w:rFonts w:hint="default" w:ascii="Times New Roman" w:hAnsi="Times New Roman" w:eastAsia="方正仿宋简体" w:cs="Times New Roman"/>
                <w:kern w:val="0"/>
                <w:sz w:val="22"/>
                <w:szCs w:val="22"/>
              </w:rPr>
              <w:t>张志强</w:t>
            </w:r>
            <w:r>
              <w:rPr>
                <w:rFonts w:hint="default" w:ascii="Times New Roman" w:hAnsi="Times New Roman" w:eastAsia="方正仿宋简体" w:cs="Times New Roman"/>
                <w:kern w:val="0"/>
                <w:sz w:val="22"/>
                <w:szCs w:val="22"/>
                <w:lang w:eastAsia="zh-CN"/>
              </w:rPr>
              <w:t>，</w:t>
            </w:r>
            <w:r>
              <w:rPr>
                <w:rFonts w:hint="default" w:ascii="Times New Roman" w:hAnsi="Times New Roman" w:eastAsia="方正仿宋简体" w:cs="Times New Roman"/>
                <w:kern w:val="0"/>
                <w:sz w:val="22"/>
                <w:szCs w:val="22"/>
              </w:rPr>
              <w:t>王剑锋</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kern w:val="0"/>
                <w:sz w:val="22"/>
                <w:szCs w:val="22"/>
              </w:rPr>
            </w:pPr>
            <w:r>
              <w:rPr>
                <w:rFonts w:hint="default" w:ascii="Times New Roman" w:hAnsi="Times New Roman" w:eastAsia="方正仿宋简体" w:cs="Times New Roman"/>
                <w:kern w:val="0"/>
                <w:sz w:val="22"/>
                <w:szCs w:val="22"/>
              </w:rPr>
              <w:t>空军航空大学</w:t>
            </w:r>
            <w:r>
              <w:rPr>
                <w:rFonts w:hint="default" w:ascii="Times New Roman" w:hAnsi="Times New Roman" w:eastAsia="方正仿宋简体" w:cs="Times New Roman"/>
                <w:kern w:val="0"/>
                <w:sz w:val="22"/>
                <w:szCs w:val="22"/>
                <w:lang w:eastAsia="zh-CN"/>
              </w:rPr>
              <w:t>，</w:t>
            </w:r>
            <w:r>
              <w:rPr>
                <w:rFonts w:hint="default" w:ascii="Times New Roman" w:hAnsi="Times New Roman" w:eastAsia="方正仿宋简体" w:cs="Times New Roman"/>
                <w:kern w:val="0"/>
                <w:sz w:val="22"/>
                <w:szCs w:val="22"/>
              </w:rPr>
              <w:t>清华大学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308</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kern w:val="0"/>
                <w:sz w:val="22"/>
                <w:szCs w:val="22"/>
              </w:rPr>
            </w:pPr>
            <w:r>
              <w:rPr>
                <w:rFonts w:hint="default" w:ascii="Times New Roman" w:hAnsi="Times New Roman" w:eastAsia="方正仿宋简体" w:cs="Times New Roman"/>
                <w:kern w:val="0"/>
                <w:sz w:val="22"/>
                <w:szCs w:val="22"/>
              </w:rPr>
              <w:t>国际化人才培养的新模式——国际认可工程师学历教育的构建与实践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kern w:val="0"/>
                <w:sz w:val="22"/>
                <w:szCs w:val="22"/>
              </w:rPr>
            </w:pPr>
            <w:r>
              <w:rPr>
                <w:rFonts w:hint="default" w:ascii="Times New Roman" w:hAnsi="Times New Roman" w:eastAsia="方正仿宋简体" w:cs="Times New Roman"/>
                <w:kern w:val="0"/>
                <w:sz w:val="22"/>
                <w:szCs w:val="22"/>
              </w:rPr>
              <w:t>严肇基</w:t>
            </w:r>
            <w:r>
              <w:rPr>
                <w:rFonts w:hint="default" w:ascii="Times New Roman" w:hAnsi="Times New Roman" w:eastAsia="方正仿宋简体" w:cs="Times New Roman"/>
                <w:kern w:val="0"/>
                <w:sz w:val="22"/>
                <w:szCs w:val="22"/>
                <w:lang w:eastAsia="zh-CN"/>
              </w:rPr>
              <w:t>，</w:t>
            </w:r>
            <w:r>
              <w:rPr>
                <w:rFonts w:hint="default" w:ascii="Times New Roman" w:hAnsi="Times New Roman" w:eastAsia="方正仿宋简体" w:cs="Times New Roman"/>
                <w:kern w:val="0"/>
                <w:sz w:val="22"/>
                <w:szCs w:val="22"/>
              </w:rPr>
              <w:t>谢丹婵</w:t>
            </w:r>
            <w:r>
              <w:rPr>
                <w:rFonts w:hint="default" w:ascii="Times New Roman" w:hAnsi="Times New Roman" w:eastAsia="方正仿宋简体" w:cs="Times New Roman"/>
                <w:kern w:val="0"/>
                <w:sz w:val="22"/>
                <w:szCs w:val="22"/>
                <w:lang w:eastAsia="zh-CN"/>
              </w:rPr>
              <w:t>，</w:t>
            </w:r>
            <w:r>
              <w:rPr>
                <w:rFonts w:hint="default" w:ascii="Times New Roman" w:hAnsi="Times New Roman" w:eastAsia="方正仿宋简体" w:cs="Times New Roman"/>
                <w:kern w:val="0"/>
                <w:sz w:val="22"/>
                <w:szCs w:val="22"/>
              </w:rPr>
              <w:t>劳里•卡斯里特</w:t>
            </w:r>
            <w:r>
              <w:rPr>
                <w:rFonts w:hint="default" w:ascii="Times New Roman" w:hAnsi="Times New Roman" w:eastAsia="方正仿宋简体" w:cs="Times New Roman"/>
                <w:kern w:val="0"/>
                <w:sz w:val="22"/>
                <w:szCs w:val="22"/>
                <w:lang w:eastAsia="zh-CN"/>
              </w:rPr>
              <w:t>，</w:t>
            </w:r>
            <w:r>
              <w:rPr>
                <w:rFonts w:hint="default" w:ascii="Times New Roman" w:hAnsi="Times New Roman" w:eastAsia="方正仿宋简体" w:cs="Times New Roman"/>
                <w:kern w:val="0"/>
                <w:sz w:val="22"/>
                <w:szCs w:val="22"/>
              </w:rPr>
              <w:t xml:space="preserve"> 柯韦</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kern w:val="0"/>
                <w:sz w:val="22"/>
                <w:szCs w:val="22"/>
              </w:rPr>
            </w:pPr>
            <w:r>
              <w:rPr>
                <w:rFonts w:hint="default" w:ascii="Times New Roman" w:hAnsi="Times New Roman" w:eastAsia="方正仿宋简体" w:cs="Times New Roman"/>
                <w:kern w:val="0"/>
                <w:sz w:val="22"/>
                <w:szCs w:val="22"/>
              </w:rPr>
              <w:t>澳门理工学院</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309</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kern w:val="0"/>
                <w:sz w:val="22"/>
                <w:szCs w:val="22"/>
              </w:rPr>
            </w:pPr>
            <w:r>
              <w:rPr>
                <w:rFonts w:hint="default" w:ascii="Times New Roman" w:hAnsi="Times New Roman" w:eastAsia="方正仿宋简体" w:cs="Times New Roman"/>
                <w:kern w:val="0"/>
                <w:sz w:val="22"/>
                <w:szCs w:val="22"/>
              </w:rPr>
              <w:t>适应新形势下全军中高级干部战略能力培养的战略学新体系构建与运用</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kern w:val="0"/>
                <w:sz w:val="22"/>
                <w:szCs w:val="22"/>
              </w:rPr>
            </w:pPr>
            <w:r>
              <w:rPr>
                <w:rFonts w:hint="default" w:ascii="Times New Roman" w:hAnsi="Times New Roman" w:eastAsia="方正仿宋简体" w:cs="Times New Roman"/>
                <w:kern w:val="0"/>
                <w:sz w:val="22"/>
                <w:szCs w:val="22"/>
              </w:rPr>
              <w:t>肖天亮</w:t>
            </w:r>
            <w:r>
              <w:rPr>
                <w:rFonts w:hint="default" w:ascii="Times New Roman" w:hAnsi="Times New Roman" w:eastAsia="方正仿宋简体" w:cs="Times New Roman"/>
                <w:kern w:val="0"/>
                <w:sz w:val="22"/>
                <w:szCs w:val="22"/>
                <w:lang w:eastAsia="zh-CN"/>
              </w:rPr>
              <w:t>，</w:t>
            </w:r>
            <w:r>
              <w:rPr>
                <w:rFonts w:hint="default" w:ascii="Times New Roman" w:hAnsi="Times New Roman" w:eastAsia="方正仿宋简体" w:cs="Times New Roman"/>
                <w:kern w:val="0"/>
                <w:sz w:val="22"/>
                <w:szCs w:val="22"/>
              </w:rPr>
              <w:t>楼耀亮</w:t>
            </w:r>
            <w:r>
              <w:rPr>
                <w:rFonts w:hint="default" w:ascii="Times New Roman" w:hAnsi="Times New Roman" w:eastAsia="方正仿宋简体" w:cs="Times New Roman"/>
                <w:kern w:val="0"/>
                <w:sz w:val="22"/>
                <w:szCs w:val="22"/>
                <w:lang w:eastAsia="zh-CN"/>
              </w:rPr>
              <w:t>，</w:t>
            </w:r>
            <w:r>
              <w:rPr>
                <w:rFonts w:hint="default" w:ascii="Times New Roman" w:hAnsi="Times New Roman" w:eastAsia="方正仿宋简体" w:cs="Times New Roman"/>
                <w:kern w:val="0"/>
                <w:sz w:val="22"/>
                <w:szCs w:val="22"/>
              </w:rPr>
              <w:t>亢武超</w:t>
            </w:r>
            <w:r>
              <w:rPr>
                <w:rFonts w:hint="default" w:ascii="Times New Roman" w:hAnsi="Times New Roman" w:eastAsia="方正仿宋简体" w:cs="Times New Roman"/>
                <w:kern w:val="0"/>
                <w:sz w:val="22"/>
                <w:szCs w:val="22"/>
                <w:lang w:eastAsia="zh-CN"/>
              </w:rPr>
              <w:t>，</w:t>
            </w:r>
            <w:r>
              <w:rPr>
                <w:rFonts w:hint="default" w:ascii="Times New Roman" w:hAnsi="Times New Roman" w:eastAsia="方正仿宋简体" w:cs="Times New Roman"/>
                <w:kern w:val="0"/>
                <w:sz w:val="22"/>
                <w:szCs w:val="22"/>
              </w:rPr>
              <w:t>蔡仁照</w:t>
            </w:r>
            <w:r>
              <w:rPr>
                <w:rFonts w:hint="default" w:ascii="Times New Roman" w:hAnsi="Times New Roman" w:eastAsia="方正仿宋简体" w:cs="Times New Roman"/>
                <w:kern w:val="0"/>
                <w:sz w:val="22"/>
                <w:szCs w:val="22"/>
                <w:lang w:eastAsia="zh-CN"/>
              </w:rPr>
              <w:t>，</w:t>
            </w:r>
            <w:r>
              <w:rPr>
                <w:rFonts w:hint="default" w:ascii="Times New Roman" w:hAnsi="Times New Roman" w:eastAsia="方正仿宋简体" w:cs="Times New Roman"/>
                <w:kern w:val="0"/>
                <w:sz w:val="22"/>
                <w:szCs w:val="22"/>
              </w:rPr>
              <w:t>李国亭</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kern w:val="0"/>
                <w:sz w:val="22"/>
                <w:szCs w:val="22"/>
              </w:rPr>
            </w:pPr>
            <w:r>
              <w:rPr>
                <w:rFonts w:hint="default" w:ascii="Times New Roman" w:hAnsi="Times New Roman" w:eastAsia="方正仿宋简体" w:cs="Times New Roman"/>
                <w:kern w:val="0"/>
                <w:sz w:val="22"/>
                <w:szCs w:val="22"/>
              </w:rPr>
              <w:t>国防大学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310</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kern w:val="0"/>
                <w:sz w:val="22"/>
                <w:szCs w:val="22"/>
              </w:rPr>
            </w:pPr>
            <w:r>
              <w:rPr>
                <w:rFonts w:hint="default" w:ascii="Times New Roman" w:hAnsi="Times New Roman" w:eastAsia="方正仿宋简体" w:cs="Times New Roman"/>
                <w:kern w:val="0"/>
                <w:sz w:val="22"/>
                <w:szCs w:val="22"/>
              </w:rPr>
              <w:t>装甲机械化部队初级指挥人才培养转型改革与实践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kern w:val="0"/>
                <w:sz w:val="22"/>
                <w:szCs w:val="22"/>
              </w:rPr>
            </w:pPr>
            <w:r>
              <w:rPr>
                <w:rFonts w:hint="default" w:ascii="Times New Roman" w:hAnsi="Times New Roman" w:eastAsia="方正仿宋简体" w:cs="Times New Roman"/>
                <w:kern w:val="0"/>
                <w:sz w:val="22"/>
                <w:szCs w:val="22"/>
              </w:rPr>
              <w:t>徐航</w:t>
            </w:r>
            <w:r>
              <w:rPr>
                <w:rFonts w:hint="default" w:ascii="Times New Roman" w:hAnsi="Times New Roman" w:eastAsia="方正仿宋简体" w:cs="Times New Roman"/>
                <w:kern w:val="0"/>
                <w:sz w:val="22"/>
                <w:szCs w:val="22"/>
                <w:lang w:eastAsia="zh-CN"/>
              </w:rPr>
              <w:t>，</w:t>
            </w:r>
            <w:r>
              <w:rPr>
                <w:rFonts w:hint="default" w:ascii="Times New Roman" w:hAnsi="Times New Roman" w:eastAsia="方正仿宋简体" w:cs="Times New Roman"/>
                <w:kern w:val="0"/>
                <w:sz w:val="22"/>
                <w:szCs w:val="22"/>
              </w:rPr>
              <w:t>李胜利</w:t>
            </w:r>
            <w:r>
              <w:rPr>
                <w:rFonts w:hint="default" w:ascii="Times New Roman" w:hAnsi="Times New Roman" w:eastAsia="方正仿宋简体" w:cs="Times New Roman"/>
                <w:kern w:val="0"/>
                <w:sz w:val="22"/>
                <w:szCs w:val="22"/>
                <w:lang w:eastAsia="zh-CN"/>
              </w:rPr>
              <w:t>，</w:t>
            </w:r>
            <w:r>
              <w:rPr>
                <w:rFonts w:hint="default" w:ascii="Times New Roman" w:hAnsi="Times New Roman" w:eastAsia="方正仿宋简体" w:cs="Times New Roman"/>
                <w:kern w:val="0"/>
                <w:sz w:val="22"/>
                <w:szCs w:val="22"/>
              </w:rPr>
              <w:t>刘建敏</w:t>
            </w:r>
            <w:r>
              <w:rPr>
                <w:rFonts w:hint="default" w:ascii="Times New Roman" w:hAnsi="Times New Roman" w:eastAsia="方正仿宋简体" w:cs="Times New Roman"/>
                <w:kern w:val="0"/>
                <w:sz w:val="22"/>
                <w:szCs w:val="22"/>
                <w:lang w:eastAsia="zh-CN"/>
              </w:rPr>
              <w:t>，</w:t>
            </w:r>
            <w:r>
              <w:rPr>
                <w:rFonts w:hint="default" w:ascii="Times New Roman" w:hAnsi="Times New Roman" w:eastAsia="方正仿宋简体" w:cs="Times New Roman"/>
                <w:kern w:val="0"/>
                <w:sz w:val="22"/>
                <w:szCs w:val="22"/>
              </w:rPr>
              <w:t>刘德刚</w:t>
            </w:r>
            <w:r>
              <w:rPr>
                <w:rFonts w:hint="default" w:ascii="Times New Roman" w:hAnsi="Times New Roman" w:eastAsia="方正仿宋简体" w:cs="Times New Roman"/>
                <w:kern w:val="0"/>
                <w:sz w:val="22"/>
                <w:szCs w:val="22"/>
                <w:lang w:eastAsia="zh-CN"/>
              </w:rPr>
              <w:t>，</w:t>
            </w:r>
            <w:r>
              <w:rPr>
                <w:rFonts w:hint="default" w:ascii="Times New Roman" w:hAnsi="Times New Roman" w:eastAsia="方正仿宋简体" w:cs="Times New Roman"/>
                <w:kern w:val="0"/>
                <w:sz w:val="22"/>
                <w:szCs w:val="22"/>
              </w:rPr>
              <w:t>黄应清</w:t>
            </w:r>
            <w:r>
              <w:rPr>
                <w:rFonts w:hint="default" w:ascii="Times New Roman" w:hAnsi="Times New Roman" w:eastAsia="方正仿宋简体" w:cs="Times New Roman"/>
                <w:kern w:val="0"/>
                <w:sz w:val="22"/>
                <w:szCs w:val="22"/>
                <w:lang w:eastAsia="zh-CN"/>
              </w:rPr>
              <w:t>，</w:t>
            </w:r>
            <w:r>
              <w:rPr>
                <w:rFonts w:hint="default" w:ascii="Times New Roman" w:hAnsi="Times New Roman" w:eastAsia="方正仿宋简体" w:cs="Times New Roman"/>
                <w:kern w:val="0"/>
                <w:sz w:val="22"/>
                <w:szCs w:val="22"/>
              </w:rPr>
              <w:t>李晓强</w:t>
            </w:r>
            <w:r>
              <w:rPr>
                <w:rFonts w:hint="default" w:ascii="Times New Roman" w:hAnsi="Times New Roman" w:eastAsia="方正仿宋简体" w:cs="Times New Roman"/>
                <w:kern w:val="0"/>
                <w:sz w:val="22"/>
                <w:szCs w:val="22"/>
                <w:lang w:eastAsia="zh-CN"/>
              </w:rPr>
              <w:t>，</w:t>
            </w:r>
            <w:r>
              <w:rPr>
                <w:rFonts w:hint="default" w:ascii="Times New Roman" w:hAnsi="Times New Roman" w:eastAsia="方正仿宋简体" w:cs="Times New Roman"/>
                <w:kern w:val="0"/>
                <w:sz w:val="22"/>
                <w:szCs w:val="22"/>
              </w:rPr>
              <w:t>赵建勋</w:t>
            </w:r>
            <w:r>
              <w:rPr>
                <w:rFonts w:hint="default" w:ascii="Times New Roman" w:hAnsi="Times New Roman" w:eastAsia="方正仿宋简体" w:cs="Times New Roman"/>
                <w:kern w:val="0"/>
                <w:sz w:val="22"/>
                <w:szCs w:val="22"/>
                <w:lang w:eastAsia="zh-CN"/>
              </w:rPr>
              <w:t>，</w:t>
            </w:r>
            <w:r>
              <w:rPr>
                <w:rFonts w:hint="default" w:ascii="Times New Roman" w:hAnsi="Times New Roman" w:eastAsia="方正仿宋简体" w:cs="Times New Roman"/>
                <w:kern w:val="0"/>
                <w:sz w:val="22"/>
                <w:szCs w:val="22"/>
              </w:rPr>
              <w:t>赵智勇</w:t>
            </w:r>
            <w:r>
              <w:rPr>
                <w:rFonts w:hint="default" w:ascii="Times New Roman" w:hAnsi="Times New Roman" w:eastAsia="方正仿宋简体" w:cs="Times New Roman"/>
                <w:kern w:val="0"/>
                <w:sz w:val="22"/>
                <w:szCs w:val="22"/>
                <w:lang w:eastAsia="zh-CN"/>
              </w:rPr>
              <w:t>，</w:t>
            </w:r>
            <w:r>
              <w:rPr>
                <w:rFonts w:hint="default" w:ascii="Times New Roman" w:hAnsi="Times New Roman" w:eastAsia="方正仿宋简体" w:cs="Times New Roman"/>
                <w:kern w:val="0"/>
                <w:sz w:val="22"/>
                <w:szCs w:val="22"/>
              </w:rPr>
              <w:t>王军</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kern w:val="0"/>
                <w:sz w:val="22"/>
                <w:szCs w:val="22"/>
              </w:rPr>
            </w:pPr>
            <w:r>
              <w:rPr>
                <w:rFonts w:hint="default" w:ascii="Times New Roman" w:hAnsi="Times New Roman" w:eastAsia="方正仿宋简体" w:cs="Times New Roman"/>
                <w:kern w:val="0"/>
                <w:sz w:val="22"/>
                <w:szCs w:val="22"/>
              </w:rPr>
              <w:t>陆军装甲兵学院</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311</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kern w:val="0"/>
                <w:sz w:val="22"/>
                <w:szCs w:val="22"/>
              </w:rPr>
            </w:pPr>
            <w:r>
              <w:rPr>
                <w:rFonts w:hint="default" w:ascii="Times New Roman" w:hAnsi="Times New Roman" w:eastAsia="方正仿宋简体" w:cs="Times New Roman"/>
                <w:kern w:val="0"/>
                <w:sz w:val="22"/>
                <w:szCs w:val="22"/>
              </w:rPr>
              <w:t>军队院校“养成—集中—综合”军事基础教育训练模式创建与实践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kern w:val="0"/>
                <w:sz w:val="22"/>
                <w:szCs w:val="22"/>
              </w:rPr>
            </w:pPr>
            <w:r>
              <w:rPr>
                <w:rFonts w:hint="default" w:ascii="Times New Roman" w:hAnsi="Times New Roman" w:eastAsia="方正仿宋简体" w:cs="Times New Roman"/>
                <w:kern w:val="0"/>
                <w:sz w:val="22"/>
                <w:szCs w:val="22"/>
              </w:rPr>
              <w:t>汪江华</w:t>
            </w:r>
            <w:r>
              <w:rPr>
                <w:rFonts w:hint="default" w:ascii="Times New Roman" w:hAnsi="Times New Roman" w:eastAsia="方正仿宋简体" w:cs="Times New Roman"/>
                <w:kern w:val="0"/>
                <w:sz w:val="22"/>
                <w:szCs w:val="22"/>
                <w:lang w:eastAsia="zh-CN"/>
              </w:rPr>
              <w:t>，</w:t>
            </w:r>
            <w:r>
              <w:rPr>
                <w:rFonts w:hint="default" w:ascii="Times New Roman" w:hAnsi="Times New Roman" w:eastAsia="方正仿宋简体" w:cs="Times New Roman"/>
                <w:kern w:val="0"/>
                <w:sz w:val="22"/>
                <w:szCs w:val="22"/>
              </w:rPr>
              <w:t>崔卫兵</w:t>
            </w:r>
            <w:r>
              <w:rPr>
                <w:rFonts w:hint="default" w:ascii="Times New Roman" w:hAnsi="Times New Roman" w:eastAsia="方正仿宋简体" w:cs="Times New Roman"/>
                <w:kern w:val="0"/>
                <w:sz w:val="22"/>
                <w:szCs w:val="22"/>
                <w:lang w:eastAsia="zh-CN"/>
              </w:rPr>
              <w:t>，</w:t>
            </w:r>
            <w:r>
              <w:rPr>
                <w:rFonts w:hint="default" w:ascii="Times New Roman" w:hAnsi="Times New Roman" w:eastAsia="方正仿宋简体" w:cs="Times New Roman"/>
                <w:kern w:val="0"/>
                <w:sz w:val="22"/>
                <w:szCs w:val="22"/>
              </w:rPr>
              <w:t>范智，贾磊</w:t>
            </w:r>
            <w:r>
              <w:rPr>
                <w:rFonts w:hint="default" w:ascii="Times New Roman" w:hAnsi="Times New Roman" w:eastAsia="方正仿宋简体" w:cs="Times New Roman"/>
                <w:kern w:val="0"/>
                <w:sz w:val="22"/>
                <w:szCs w:val="22"/>
                <w:lang w:eastAsia="zh-CN"/>
              </w:rPr>
              <w:t>，</w:t>
            </w:r>
            <w:r>
              <w:rPr>
                <w:rFonts w:hint="default" w:ascii="Times New Roman" w:hAnsi="Times New Roman" w:eastAsia="方正仿宋简体" w:cs="Times New Roman"/>
                <w:kern w:val="0"/>
                <w:sz w:val="22"/>
                <w:szCs w:val="22"/>
              </w:rPr>
              <w:t>李跃泽，孟进蓬</w:t>
            </w:r>
            <w:r>
              <w:rPr>
                <w:rFonts w:hint="default" w:ascii="Times New Roman" w:hAnsi="Times New Roman" w:eastAsia="方正仿宋简体" w:cs="Times New Roman"/>
                <w:kern w:val="0"/>
                <w:sz w:val="22"/>
                <w:szCs w:val="22"/>
                <w:lang w:eastAsia="zh-CN"/>
              </w:rPr>
              <w:t>，</w:t>
            </w:r>
            <w:r>
              <w:rPr>
                <w:rFonts w:hint="default" w:ascii="Times New Roman" w:hAnsi="Times New Roman" w:eastAsia="方正仿宋简体" w:cs="Times New Roman"/>
                <w:kern w:val="0"/>
                <w:sz w:val="22"/>
                <w:szCs w:val="22"/>
              </w:rPr>
              <w:t>唐彬</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kern w:val="0"/>
                <w:sz w:val="22"/>
                <w:szCs w:val="22"/>
              </w:rPr>
            </w:pPr>
            <w:r>
              <w:rPr>
                <w:rFonts w:hint="default" w:ascii="Times New Roman" w:hAnsi="Times New Roman" w:eastAsia="方正仿宋简体" w:cs="Times New Roman"/>
                <w:kern w:val="0"/>
                <w:sz w:val="22"/>
                <w:szCs w:val="22"/>
              </w:rPr>
              <w:t>陆军炮兵防空兵学院</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312</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kern w:val="0"/>
                <w:sz w:val="22"/>
                <w:szCs w:val="22"/>
              </w:rPr>
            </w:pPr>
            <w:r>
              <w:rPr>
                <w:rFonts w:hint="default" w:ascii="Times New Roman" w:hAnsi="Times New Roman" w:eastAsia="方正仿宋简体" w:cs="Times New Roman"/>
                <w:kern w:val="0"/>
                <w:sz w:val="22"/>
                <w:szCs w:val="22"/>
              </w:rPr>
              <w:t>“六位一体”实战化教学改革探索与实践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kern w:val="0"/>
                <w:sz w:val="22"/>
                <w:szCs w:val="22"/>
              </w:rPr>
            </w:pPr>
            <w:r>
              <w:rPr>
                <w:rFonts w:hint="default" w:ascii="Times New Roman" w:hAnsi="Times New Roman" w:eastAsia="方正仿宋简体" w:cs="Times New Roman"/>
                <w:kern w:val="0"/>
                <w:sz w:val="22"/>
                <w:szCs w:val="22"/>
              </w:rPr>
              <w:t>徐伟勤</w:t>
            </w:r>
            <w:r>
              <w:rPr>
                <w:rFonts w:hint="default" w:ascii="Times New Roman" w:hAnsi="Times New Roman" w:eastAsia="方正仿宋简体" w:cs="Times New Roman"/>
                <w:kern w:val="0"/>
                <w:sz w:val="22"/>
                <w:szCs w:val="22"/>
                <w:lang w:eastAsia="zh-CN"/>
              </w:rPr>
              <w:t>，</w:t>
            </w:r>
            <w:r>
              <w:rPr>
                <w:rFonts w:hint="default" w:ascii="Times New Roman" w:hAnsi="Times New Roman" w:eastAsia="方正仿宋简体" w:cs="Times New Roman"/>
                <w:kern w:val="0"/>
                <w:sz w:val="22"/>
                <w:szCs w:val="22"/>
              </w:rPr>
              <w:t>李鸣</w:t>
            </w:r>
            <w:r>
              <w:rPr>
                <w:rFonts w:hint="default" w:ascii="Times New Roman" w:hAnsi="Times New Roman" w:eastAsia="方正仿宋简体" w:cs="Times New Roman"/>
                <w:kern w:val="0"/>
                <w:sz w:val="22"/>
                <w:szCs w:val="22"/>
                <w:lang w:eastAsia="zh-CN"/>
              </w:rPr>
              <w:t>，</w:t>
            </w:r>
            <w:r>
              <w:rPr>
                <w:rFonts w:hint="default" w:ascii="Times New Roman" w:hAnsi="Times New Roman" w:eastAsia="方正仿宋简体" w:cs="Times New Roman"/>
                <w:kern w:val="0"/>
                <w:sz w:val="22"/>
                <w:szCs w:val="22"/>
              </w:rPr>
              <w:t>朱兴动</w:t>
            </w:r>
            <w:r>
              <w:rPr>
                <w:rFonts w:hint="default" w:ascii="Times New Roman" w:hAnsi="Times New Roman" w:eastAsia="方正仿宋简体" w:cs="Times New Roman"/>
                <w:kern w:val="0"/>
                <w:sz w:val="22"/>
                <w:szCs w:val="22"/>
                <w:lang w:eastAsia="zh-CN"/>
              </w:rPr>
              <w:t>，</w:t>
            </w:r>
            <w:r>
              <w:rPr>
                <w:rFonts w:hint="default" w:ascii="Times New Roman" w:hAnsi="Times New Roman" w:eastAsia="方正仿宋简体" w:cs="Times New Roman"/>
                <w:kern w:val="0"/>
                <w:sz w:val="22"/>
                <w:szCs w:val="22"/>
              </w:rPr>
              <w:t>滕克难</w:t>
            </w:r>
            <w:r>
              <w:rPr>
                <w:rFonts w:hint="default" w:ascii="Times New Roman" w:hAnsi="Times New Roman" w:eastAsia="方正仿宋简体" w:cs="Times New Roman"/>
                <w:kern w:val="0"/>
                <w:sz w:val="22"/>
                <w:szCs w:val="22"/>
                <w:lang w:eastAsia="zh-CN"/>
              </w:rPr>
              <w:t>，</w:t>
            </w:r>
            <w:r>
              <w:rPr>
                <w:rFonts w:hint="default" w:ascii="Times New Roman" w:hAnsi="Times New Roman" w:eastAsia="方正仿宋简体" w:cs="Times New Roman"/>
                <w:kern w:val="0"/>
                <w:sz w:val="22"/>
                <w:szCs w:val="22"/>
              </w:rPr>
              <w:t>洪庆根</w:t>
            </w:r>
            <w:r>
              <w:rPr>
                <w:rFonts w:hint="default" w:ascii="Times New Roman" w:hAnsi="Times New Roman" w:eastAsia="方正仿宋简体" w:cs="Times New Roman"/>
                <w:kern w:val="0"/>
                <w:sz w:val="22"/>
                <w:szCs w:val="22"/>
                <w:lang w:eastAsia="zh-CN"/>
              </w:rPr>
              <w:t>，</w:t>
            </w:r>
            <w:r>
              <w:rPr>
                <w:rFonts w:hint="default" w:ascii="Times New Roman" w:hAnsi="Times New Roman" w:eastAsia="方正仿宋简体" w:cs="Times New Roman"/>
                <w:kern w:val="0"/>
                <w:sz w:val="22"/>
                <w:szCs w:val="22"/>
              </w:rPr>
              <w:t>曲亮生</w:t>
            </w:r>
            <w:r>
              <w:rPr>
                <w:rFonts w:hint="default" w:ascii="Times New Roman" w:hAnsi="Times New Roman" w:eastAsia="方正仿宋简体" w:cs="Times New Roman"/>
                <w:kern w:val="0"/>
                <w:sz w:val="22"/>
                <w:szCs w:val="22"/>
                <w:lang w:eastAsia="zh-CN"/>
              </w:rPr>
              <w:t>，</w:t>
            </w:r>
            <w:r>
              <w:rPr>
                <w:rFonts w:hint="default" w:ascii="Times New Roman" w:hAnsi="Times New Roman" w:eastAsia="方正仿宋简体" w:cs="Times New Roman"/>
                <w:kern w:val="0"/>
                <w:sz w:val="22"/>
                <w:szCs w:val="22"/>
              </w:rPr>
              <w:t>黄志勇</w:t>
            </w:r>
            <w:r>
              <w:rPr>
                <w:rFonts w:hint="default" w:ascii="Times New Roman" w:hAnsi="Times New Roman" w:eastAsia="方正仿宋简体" w:cs="Times New Roman"/>
                <w:kern w:val="0"/>
                <w:sz w:val="22"/>
                <w:szCs w:val="22"/>
                <w:lang w:eastAsia="zh-CN"/>
              </w:rPr>
              <w:t>，</w:t>
            </w:r>
            <w:r>
              <w:rPr>
                <w:rFonts w:hint="default" w:ascii="Times New Roman" w:hAnsi="Times New Roman" w:eastAsia="方正仿宋简体" w:cs="Times New Roman"/>
                <w:kern w:val="0"/>
                <w:sz w:val="22"/>
                <w:szCs w:val="22"/>
              </w:rPr>
              <w:t>杨贵硕</w:t>
            </w:r>
            <w:r>
              <w:rPr>
                <w:rFonts w:hint="default" w:ascii="Times New Roman" w:hAnsi="Times New Roman" w:eastAsia="方正仿宋简体" w:cs="Times New Roman"/>
                <w:kern w:val="0"/>
                <w:sz w:val="22"/>
                <w:szCs w:val="22"/>
                <w:lang w:eastAsia="zh-CN"/>
              </w:rPr>
              <w:t>，</w:t>
            </w:r>
            <w:r>
              <w:rPr>
                <w:rFonts w:hint="default" w:ascii="Times New Roman" w:hAnsi="Times New Roman" w:eastAsia="方正仿宋简体" w:cs="Times New Roman"/>
                <w:kern w:val="0"/>
                <w:sz w:val="22"/>
                <w:szCs w:val="22"/>
              </w:rPr>
              <w:t>苏伟</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kern w:val="0"/>
                <w:sz w:val="22"/>
                <w:szCs w:val="22"/>
              </w:rPr>
            </w:pPr>
            <w:r>
              <w:rPr>
                <w:rFonts w:hint="default" w:ascii="Times New Roman" w:hAnsi="Times New Roman" w:eastAsia="方正仿宋简体" w:cs="Times New Roman"/>
                <w:kern w:val="0"/>
                <w:sz w:val="22"/>
                <w:szCs w:val="22"/>
              </w:rPr>
              <w:t>海军航空大学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313</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kern w:val="0"/>
                <w:sz w:val="22"/>
                <w:szCs w:val="22"/>
              </w:rPr>
            </w:pPr>
            <w:r>
              <w:rPr>
                <w:rFonts w:hint="default" w:ascii="Times New Roman" w:hAnsi="Times New Roman" w:eastAsia="方正仿宋简体" w:cs="Times New Roman"/>
                <w:kern w:val="0"/>
                <w:sz w:val="22"/>
                <w:szCs w:val="22"/>
              </w:rPr>
              <w:t>基于备战打仗的军事案例教学实践运用</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kern w:val="0"/>
                <w:sz w:val="22"/>
                <w:szCs w:val="22"/>
              </w:rPr>
            </w:pPr>
            <w:r>
              <w:rPr>
                <w:rFonts w:hint="default" w:ascii="Times New Roman" w:hAnsi="Times New Roman" w:eastAsia="方正仿宋简体" w:cs="Times New Roman"/>
                <w:kern w:val="0"/>
                <w:sz w:val="22"/>
                <w:szCs w:val="22"/>
              </w:rPr>
              <w:t>柏林</w:t>
            </w:r>
            <w:r>
              <w:rPr>
                <w:rFonts w:hint="default" w:ascii="Times New Roman" w:hAnsi="Times New Roman" w:eastAsia="方正仿宋简体" w:cs="Times New Roman"/>
                <w:kern w:val="0"/>
                <w:sz w:val="22"/>
                <w:szCs w:val="22"/>
                <w:lang w:eastAsia="zh-CN"/>
              </w:rPr>
              <w:t>，</w:t>
            </w:r>
            <w:r>
              <w:rPr>
                <w:rFonts w:hint="default" w:ascii="Times New Roman" w:hAnsi="Times New Roman" w:eastAsia="方正仿宋简体" w:cs="Times New Roman"/>
                <w:kern w:val="0"/>
                <w:sz w:val="22"/>
                <w:szCs w:val="22"/>
              </w:rPr>
              <w:t>宋健</w:t>
            </w:r>
            <w:r>
              <w:rPr>
                <w:rFonts w:hint="default" w:ascii="Times New Roman" w:hAnsi="Times New Roman" w:eastAsia="方正仿宋简体" w:cs="Times New Roman"/>
                <w:kern w:val="0"/>
                <w:sz w:val="22"/>
                <w:szCs w:val="22"/>
                <w:lang w:eastAsia="zh-CN"/>
              </w:rPr>
              <w:t>，</w:t>
            </w:r>
            <w:r>
              <w:rPr>
                <w:rFonts w:hint="default" w:ascii="Times New Roman" w:hAnsi="Times New Roman" w:eastAsia="方正仿宋简体" w:cs="Times New Roman"/>
                <w:kern w:val="0"/>
                <w:sz w:val="22"/>
                <w:szCs w:val="22"/>
              </w:rPr>
              <w:t>胡恩勇</w:t>
            </w:r>
            <w:r>
              <w:rPr>
                <w:rFonts w:hint="default" w:ascii="Times New Roman" w:hAnsi="Times New Roman" w:eastAsia="方正仿宋简体" w:cs="Times New Roman"/>
                <w:kern w:val="0"/>
                <w:sz w:val="22"/>
                <w:szCs w:val="22"/>
                <w:lang w:eastAsia="zh-CN"/>
              </w:rPr>
              <w:t>，</w:t>
            </w:r>
            <w:r>
              <w:rPr>
                <w:rFonts w:hint="default" w:ascii="Times New Roman" w:hAnsi="Times New Roman" w:eastAsia="方正仿宋简体" w:cs="Times New Roman"/>
                <w:kern w:val="0"/>
                <w:sz w:val="22"/>
                <w:szCs w:val="22"/>
              </w:rPr>
              <w:t>姚焕明</w:t>
            </w:r>
            <w:r>
              <w:rPr>
                <w:rFonts w:hint="default" w:ascii="Times New Roman" w:hAnsi="Times New Roman" w:eastAsia="方正仿宋简体" w:cs="Times New Roman"/>
                <w:kern w:val="0"/>
                <w:sz w:val="22"/>
                <w:szCs w:val="22"/>
                <w:lang w:eastAsia="zh-CN"/>
              </w:rPr>
              <w:t>，</w:t>
            </w:r>
            <w:r>
              <w:rPr>
                <w:rFonts w:hint="default" w:ascii="Times New Roman" w:hAnsi="Times New Roman" w:eastAsia="方正仿宋简体" w:cs="Times New Roman"/>
                <w:kern w:val="0"/>
                <w:sz w:val="22"/>
                <w:szCs w:val="22"/>
              </w:rPr>
              <w:t>闫克明</w:t>
            </w:r>
            <w:r>
              <w:rPr>
                <w:rFonts w:hint="default" w:ascii="Times New Roman" w:hAnsi="Times New Roman" w:eastAsia="方正仿宋简体" w:cs="Times New Roman"/>
                <w:kern w:val="0"/>
                <w:sz w:val="22"/>
                <w:szCs w:val="22"/>
                <w:lang w:eastAsia="zh-CN"/>
              </w:rPr>
              <w:t>，</w:t>
            </w:r>
            <w:r>
              <w:rPr>
                <w:rFonts w:hint="default" w:ascii="Times New Roman" w:hAnsi="Times New Roman" w:eastAsia="方正仿宋简体" w:cs="Times New Roman"/>
                <w:kern w:val="0"/>
                <w:sz w:val="22"/>
                <w:szCs w:val="22"/>
              </w:rPr>
              <w:t>郑金忠</w:t>
            </w:r>
            <w:r>
              <w:rPr>
                <w:rFonts w:hint="default" w:ascii="Times New Roman" w:hAnsi="Times New Roman" w:eastAsia="方正仿宋简体" w:cs="Times New Roman"/>
                <w:kern w:val="0"/>
                <w:sz w:val="22"/>
                <w:szCs w:val="22"/>
                <w:lang w:eastAsia="zh-CN"/>
              </w:rPr>
              <w:t>，</w:t>
            </w:r>
            <w:r>
              <w:rPr>
                <w:rFonts w:hint="default" w:ascii="Times New Roman" w:hAnsi="Times New Roman" w:eastAsia="方正仿宋简体" w:cs="Times New Roman"/>
                <w:kern w:val="0"/>
                <w:sz w:val="22"/>
                <w:szCs w:val="22"/>
              </w:rPr>
              <w:t>魏峰</w:t>
            </w:r>
            <w:r>
              <w:rPr>
                <w:rFonts w:hint="default" w:ascii="Times New Roman" w:hAnsi="Times New Roman" w:eastAsia="方正仿宋简体" w:cs="Times New Roman"/>
                <w:kern w:val="0"/>
                <w:sz w:val="22"/>
                <w:szCs w:val="22"/>
                <w:lang w:eastAsia="zh-CN"/>
              </w:rPr>
              <w:t>，</w:t>
            </w:r>
            <w:r>
              <w:rPr>
                <w:rFonts w:hint="default" w:ascii="Times New Roman" w:hAnsi="Times New Roman" w:eastAsia="方正仿宋简体" w:cs="Times New Roman"/>
                <w:kern w:val="0"/>
                <w:sz w:val="22"/>
                <w:szCs w:val="22"/>
              </w:rPr>
              <w:t>王喜平</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kern w:val="0"/>
                <w:sz w:val="22"/>
                <w:szCs w:val="22"/>
              </w:rPr>
            </w:pPr>
            <w:r>
              <w:rPr>
                <w:rFonts w:hint="default" w:ascii="Times New Roman" w:hAnsi="Times New Roman" w:eastAsia="方正仿宋简体" w:cs="Times New Roman"/>
                <w:kern w:val="0"/>
                <w:sz w:val="22"/>
                <w:szCs w:val="22"/>
              </w:rPr>
              <w:t>空军勤务学院</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314</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kern w:val="0"/>
                <w:sz w:val="22"/>
                <w:szCs w:val="22"/>
              </w:rPr>
            </w:pPr>
            <w:r>
              <w:rPr>
                <w:rFonts w:hint="default" w:ascii="Times New Roman" w:hAnsi="Times New Roman" w:eastAsia="方正仿宋简体" w:cs="Times New Roman"/>
                <w:kern w:val="0"/>
                <w:sz w:val="22"/>
                <w:szCs w:val="22"/>
              </w:rPr>
              <w:t>围绕实战 面向未来 超前培养精算深算高端人才</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kern w:val="0"/>
                <w:sz w:val="22"/>
                <w:szCs w:val="22"/>
              </w:rPr>
            </w:pPr>
            <w:r>
              <w:rPr>
                <w:rFonts w:hint="default" w:ascii="Times New Roman" w:hAnsi="Times New Roman" w:eastAsia="方正仿宋简体" w:cs="Times New Roman"/>
                <w:kern w:val="0"/>
                <w:sz w:val="22"/>
                <w:szCs w:val="22"/>
              </w:rPr>
              <w:t>李超</w:t>
            </w:r>
            <w:r>
              <w:rPr>
                <w:rFonts w:hint="default" w:ascii="Times New Roman" w:hAnsi="Times New Roman" w:eastAsia="方正仿宋简体" w:cs="Times New Roman"/>
                <w:kern w:val="0"/>
                <w:sz w:val="22"/>
                <w:szCs w:val="22"/>
                <w:lang w:eastAsia="zh-CN"/>
              </w:rPr>
              <w:t>，</w:t>
            </w:r>
            <w:r>
              <w:rPr>
                <w:rFonts w:hint="default" w:ascii="Times New Roman" w:hAnsi="Times New Roman" w:eastAsia="方正仿宋简体" w:cs="Times New Roman"/>
                <w:kern w:val="0"/>
                <w:sz w:val="22"/>
                <w:szCs w:val="22"/>
              </w:rPr>
              <w:t>王正明</w:t>
            </w:r>
            <w:r>
              <w:rPr>
                <w:rFonts w:hint="default" w:ascii="Times New Roman" w:hAnsi="Times New Roman" w:eastAsia="方正仿宋简体" w:cs="Times New Roman"/>
                <w:kern w:val="0"/>
                <w:sz w:val="22"/>
                <w:szCs w:val="22"/>
                <w:lang w:eastAsia="zh-CN"/>
              </w:rPr>
              <w:t>，</w:t>
            </w:r>
            <w:r>
              <w:rPr>
                <w:rFonts w:hint="default" w:ascii="Times New Roman" w:hAnsi="Times New Roman" w:eastAsia="方正仿宋简体" w:cs="Times New Roman"/>
                <w:kern w:val="0"/>
                <w:sz w:val="22"/>
                <w:szCs w:val="22"/>
              </w:rPr>
              <w:t>成礼智</w:t>
            </w:r>
            <w:r>
              <w:rPr>
                <w:rFonts w:hint="default" w:ascii="Times New Roman" w:hAnsi="Times New Roman" w:eastAsia="方正仿宋简体" w:cs="Times New Roman"/>
                <w:kern w:val="0"/>
                <w:sz w:val="22"/>
                <w:szCs w:val="22"/>
                <w:lang w:eastAsia="zh-CN"/>
              </w:rPr>
              <w:t>，</w:t>
            </w:r>
            <w:r>
              <w:rPr>
                <w:rFonts w:hint="default" w:ascii="Times New Roman" w:hAnsi="Times New Roman" w:eastAsia="方正仿宋简体" w:cs="Times New Roman"/>
                <w:kern w:val="0"/>
                <w:sz w:val="22"/>
                <w:szCs w:val="22"/>
              </w:rPr>
              <w:t>宋松和</w:t>
            </w:r>
            <w:r>
              <w:rPr>
                <w:rFonts w:hint="default" w:ascii="Times New Roman" w:hAnsi="Times New Roman" w:eastAsia="方正仿宋简体" w:cs="Times New Roman"/>
                <w:kern w:val="0"/>
                <w:sz w:val="22"/>
                <w:szCs w:val="22"/>
                <w:lang w:eastAsia="zh-CN"/>
              </w:rPr>
              <w:t>，</w:t>
            </w:r>
            <w:r>
              <w:rPr>
                <w:rFonts w:hint="default" w:ascii="Times New Roman" w:hAnsi="Times New Roman" w:eastAsia="方正仿宋简体" w:cs="Times New Roman"/>
                <w:kern w:val="0"/>
                <w:sz w:val="22"/>
                <w:szCs w:val="22"/>
              </w:rPr>
              <w:t>屈龙江</w:t>
            </w:r>
            <w:r>
              <w:rPr>
                <w:rFonts w:hint="default" w:ascii="Times New Roman" w:hAnsi="Times New Roman" w:eastAsia="方正仿宋简体" w:cs="Times New Roman"/>
                <w:kern w:val="0"/>
                <w:sz w:val="22"/>
                <w:szCs w:val="22"/>
                <w:lang w:eastAsia="zh-CN"/>
              </w:rPr>
              <w:t>，</w:t>
            </w:r>
            <w:r>
              <w:rPr>
                <w:rFonts w:hint="default" w:ascii="Times New Roman" w:hAnsi="Times New Roman" w:eastAsia="方正仿宋简体" w:cs="Times New Roman"/>
                <w:kern w:val="0"/>
                <w:sz w:val="22"/>
                <w:szCs w:val="22"/>
              </w:rPr>
              <w:t>黄建华</w:t>
            </w:r>
            <w:r>
              <w:rPr>
                <w:rFonts w:hint="default" w:ascii="Times New Roman" w:hAnsi="Times New Roman" w:eastAsia="方正仿宋简体" w:cs="Times New Roman"/>
                <w:kern w:val="0"/>
                <w:sz w:val="22"/>
                <w:szCs w:val="22"/>
                <w:lang w:eastAsia="zh-CN"/>
              </w:rPr>
              <w:t>，</w:t>
            </w:r>
            <w:r>
              <w:rPr>
                <w:rFonts w:hint="default" w:ascii="Times New Roman" w:hAnsi="Times New Roman" w:eastAsia="方正仿宋简体" w:cs="Times New Roman"/>
                <w:kern w:val="0"/>
                <w:sz w:val="22"/>
                <w:szCs w:val="22"/>
              </w:rPr>
              <w:t>王红霞</w:t>
            </w:r>
            <w:r>
              <w:rPr>
                <w:rFonts w:hint="default" w:ascii="Times New Roman" w:hAnsi="Times New Roman" w:eastAsia="方正仿宋简体" w:cs="Times New Roman"/>
                <w:kern w:val="0"/>
                <w:sz w:val="22"/>
                <w:szCs w:val="22"/>
                <w:lang w:eastAsia="zh-CN"/>
              </w:rPr>
              <w:t>，</w:t>
            </w:r>
            <w:r>
              <w:rPr>
                <w:rFonts w:hint="default" w:ascii="Times New Roman" w:hAnsi="Times New Roman" w:eastAsia="方正仿宋简体" w:cs="Times New Roman"/>
                <w:kern w:val="0"/>
                <w:sz w:val="22"/>
                <w:szCs w:val="22"/>
              </w:rPr>
              <w:t>倪谷炎</w:t>
            </w:r>
            <w:r>
              <w:rPr>
                <w:rFonts w:hint="default" w:ascii="Times New Roman" w:hAnsi="Times New Roman" w:eastAsia="方正仿宋简体" w:cs="Times New Roman"/>
                <w:kern w:val="0"/>
                <w:sz w:val="22"/>
                <w:szCs w:val="22"/>
                <w:lang w:eastAsia="zh-CN"/>
              </w:rPr>
              <w:t>，</w:t>
            </w:r>
            <w:r>
              <w:rPr>
                <w:rFonts w:hint="default" w:ascii="Times New Roman" w:hAnsi="Times New Roman" w:eastAsia="方正仿宋简体" w:cs="Times New Roman"/>
                <w:kern w:val="0"/>
                <w:sz w:val="22"/>
                <w:szCs w:val="22"/>
              </w:rPr>
              <w:t>罗建书</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kern w:val="0"/>
                <w:sz w:val="22"/>
                <w:szCs w:val="22"/>
              </w:rPr>
            </w:pPr>
            <w:r>
              <w:rPr>
                <w:rFonts w:hint="default" w:ascii="Times New Roman" w:hAnsi="Times New Roman" w:eastAsia="方正仿宋简体" w:cs="Times New Roman"/>
                <w:kern w:val="0"/>
                <w:sz w:val="22"/>
                <w:szCs w:val="22"/>
              </w:rPr>
              <w:t>国防科技大学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315</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多措施并举，把科研优势转化为教学优势，培养优秀创新型人才</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刘玉鑫</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朱守华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张朝晖</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穆良柱</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董晓华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欧阳颀</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谢心澄</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陈晓林</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北京大学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316</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营造环境</w:t>
            </w:r>
            <w:r>
              <w:rPr>
                <w:rFonts w:hint="eastAsia"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多元培养</w:t>
            </w:r>
            <w:r>
              <w:rPr>
                <w:rFonts w:hint="eastAsia"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协同育人</w:t>
            </w:r>
            <w:r>
              <w:rPr>
                <w:rFonts w:hint="eastAsia"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综合性大学本科育人体系的构建</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李元元</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胡亮</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陈岗</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金祥雷</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王瑞</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高淑贞</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代磊</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吉林大学</w:t>
            </w:r>
          </w:p>
        </w:tc>
      </w:tr>
      <w:tr>
        <w:tblPrEx>
          <w:tblLayout w:type="fixed"/>
          <w:tblCellMar>
            <w:top w:w="0" w:type="dxa"/>
            <w:left w:w="108" w:type="dxa"/>
            <w:bottom w:w="0" w:type="dxa"/>
            <w:right w:w="108" w:type="dxa"/>
          </w:tblCellMar>
        </w:tblPrEx>
        <w:trPr>
          <w:trHeight w:val="855"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317</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“三三三”本科教育培养体系的构建与实践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刘华东</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蒋有录</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冯其红</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陈德春</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刘欣梅</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张乐勇</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金玉洁</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李晓东</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马建山</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石永军</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康忠健</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孙清滢</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王新博</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郑秋梅</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孙燕芳</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陈勇</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吕宏凌</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中国石油大学（华东）</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318</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基于工程教育国际实质等效的“三三三”人才培养模式构建与实施</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史艳国</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姚建涛</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赵永生</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史小华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赵延治</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李艳文</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陈子明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张庆玲</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燕山大学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319</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适应国家能源战略需求</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培养行业特色卓越人才的十六年探索与实践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刘吉臻</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安连锁</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柳长安</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肖万里</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梁光胜</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高继周</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杨凯</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华北电力大学</w:t>
            </w:r>
          </w:p>
        </w:tc>
      </w:tr>
      <w:tr>
        <w:tblPrEx>
          <w:tblLayout w:type="fixed"/>
          <w:tblCellMar>
            <w:top w:w="0" w:type="dxa"/>
            <w:left w:w="108" w:type="dxa"/>
            <w:bottom w:w="0" w:type="dxa"/>
            <w:right w:w="108" w:type="dxa"/>
          </w:tblCellMar>
        </w:tblPrEx>
        <w:trPr>
          <w:trHeight w:val="855"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320</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以学为中心的高校课程质量持续提升机制的构建与实施</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冯晓云</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郝莉</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朱志武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尹帮旭</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张国正</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姬晓旭</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范怡红</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赵舵</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冷伟</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王克贵</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葛兴来</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雷鸣</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宋爱玲</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郭永春</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梁慧颖</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西南交通大学</w:t>
            </w:r>
          </w:p>
        </w:tc>
      </w:tr>
      <w:tr>
        <w:tblPrEx>
          <w:tblLayout w:type="fixed"/>
          <w:tblCellMar>
            <w:top w:w="0" w:type="dxa"/>
            <w:left w:w="108" w:type="dxa"/>
            <w:bottom w:w="0" w:type="dxa"/>
            <w:right w:w="108" w:type="dxa"/>
          </w:tblCellMar>
        </w:tblPrEx>
        <w:trPr>
          <w:trHeight w:val="855"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321</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质量导向的研究生教育“三三二”综合改革探索与实践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赵美蓉</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白海力</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陈金龙</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孙鹤</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蔡继红</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潘峰</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卢铮松</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明东</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殷红春</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赵红星</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蔡建爽</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张立迁</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顾丽娜</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王玮</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巩乐</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郑刚</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齐崴</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天津大学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322</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kern w:val="0"/>
                <w:sz w:val="22"/>
                <w:szCs w:val="22"/>
              </w:rPr>
            </w:pPr>
            <w:r>
              <w:rPr>
                <w:rFonts w:hint="default" w:ascii="Times New Roman" w:hAnsi="Times New Roman" w:eastAsia="方正仿宋简体" w:cs="Times New Roman"/>
                <w:kern w:val="0"/>
                <w:sz w:val="22"/>
                <w:szCs w:val="22"/>
              </w:rPr>
              <w:t>基于兵棋推演的陆军合同战术教学改革</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kern w:val="0"/>
                <w:sz w:val="22"/>
                <w:szCs w:val="22"/>
              </w:rPr>
            </w:pPr>
            <w:r>
              <w:rPr>
                <w:rFonts w:hint="default" w:ascii="Times New Roman" w:hAnsi="Times New Roman" w:eastAsia="方正仿宋简体" w:cs="Times New Roman"/>
                <w:kern w:val="0"/>
                <w:sz w:val="22"/>
                <w:szCs w:val="22"/>
              </w:rPr>
              <w:t>何昌其</w:t>
            </w:r>
            <w:r>
              <w:rPr>
                <w:rFonts w:hint="default" w:ascii="Times New Roman" w:hAnsi="Times New Roman" w:eastAsia="方正仿宋简体" w:cs="Times New Roman"/>
                <w:kern w:val="0"/>
                <w:sz w:val="22"/>
                <w:szCs w:val="22"/>
                <w:lang w:eastAsia="zh-CN"/>
              </w:rPr>
              <w:t>，</w:t>
            </w:r>
            <w:r>
              <w:rPr>
                <w:rFonts w:hint="default" w:ascii="Times New Roman" w:hAnsi="Times New Roman" w:eastAsia="方正仿宋简体" w:cs="Times New Roman"/>
                <w:kern w:val="0"/>
                <w:sz w:val="22"/>
                <w:szCs w:val="22"/>
              </w:rPr>
              <w:t>张晓杰</w:t>
            </w:r>
            <w:r>
              <w:rPr>
                <w:rFonts w:hint="default" w:ascii="Times New Roman" w:hAnsi="Times New Roman" w:eastAsia="方正仿宋简体" w:cs="Times New Roman"/>
                <w:kern w:val="0"/>
                <w:sz w:val="22"/>
                <w:szCs w:val="22"/>
                <w:lang w:eastAsia="zh-CN"/>
              </w:rPr>
              <w:t>，</w:t>
            </w:r>
            <w:r>
              <w:rPr>
                <w:rFonts w:hint="default" w:ascii="Times New Roman" w:hAnsi="Times New Roman" w:eastAsia="方正仿宋简体" w:cs="Times New Roman"/>
                <w:kern w:val="0"/>
                <w:sz w:val="22"/>
                <w:szCs w:val="22"/>
              </w:rPr>
              <w:t>胡水</w:t>
            </w:r>
            <w:r>
              <w:rPr>
                <w:rFonts w:hint="default" w:ascii="Times New Roman" w:hAnsi="Times New Roman" w:eastAsia="方正仿宋简体" w:cs="Times New Roman"/>
                <w:kern w:val="0"/>
                <w:sz w:val="22"/>
                <w:szCs w:val="22"/>
                <w:lang w:eastAsia="zh-CN"/>
              </w:rPr>
              <w:t>，</w:t>
            </w:r>
            <w:r>
              <w:rPr>
                <w:rFonts w:hint="default" w:ascii="Times New Roman" w:hAnsi="Times New Roman" w:eastAsia="方正仿宋简体" w:cs="Times New Roman"/>
                <w:kern w:val="0"/>
                <w:sz w:val="22"/>
                <w:szCs w:val="22"/>
              </w:rPr>
              <w:t>陈志龙</w:t>
            </w:r>
            <w:r>
              <w:rPr>
                <w:rFonts w:hint="default" w:ascii="Times New Roman" w:hAnsi="Times New Roman" w:eastAsia="方正仿宋简体" w:cs="Times New Roman"/>
                <w:kern w:val="0"/>
                <w:sz w:val="22"/>
                <w:szCs w:val="22"/>
                <w:lang w:eastAsia="zh-CN"/>
              </w:rPr>
              <w:t>，</w:t>
            </w:r>
            <w:r>
              <w:rPr>
                <w:rFonts w:hint="default" w:ascii="Times New Roman" w:hAnsi="Times New Roman" w:eastAsia="方正仿宋简体" w:cs="Times New Roman"/>
                <w:kern w:val="0"/>
                <w:sz w:val="22"/>
                <w:szCs w:val="22"/>
              </w:rPr>
              <w:t>李坚</w:t>
            </w:r>
            <w:r>
              <w:rPr>
                <w:rFonts w:hint="default" w:ascii="Times New Roman" w:hAnsi="Times New Roman" w:eastAsia="方正仿宋简体" w:cs="Times New Roman"/>
                <w:kern w:val="0"/>
                <w:sz w:val="22"/>
                <w:szCs w:val="22"/>
                <w:lang w:eastAsia="zh-CN"/>
              </w:rPr>
              <w:t>，</w:t>
            </w:r>
            <w:r>
              <w:rPr>
                <w:rFonts w:hint="default" w:ascii="Times New Roman" w:hAnsi="Times New Roman" w:eastAsia="方正仿宋简体" w:cs="Times New Roman"/>
                <w:kern w:val="0"/>
                <w:sz w:val="22"/>
                <w:szCs w:val="22"/>
              </w:rPr>
              <w:t>黄宏强</w:t>
            </w:r>
            <w:r>
              <w:rPr>
                <w:rFonts w:hint="default" w:ascii="Times New Roman" w:hAnsi="Times New Roman" w:eastAsia="方正仿宋简体" w:cs="Times New Roman"/>
                <w:kern w:val="0"/>
                <w:sz w:val="22"/>
                <w:szCs w:val="22"/>
                <w:lang w:eastAsia="zh-CN"/>
              </w:rPr>
              <w:t>，</w:t>
            </w:r>
            <w:r>
              <w:rPr>
                <w:rFonts w:hint="default" w:ascii="Times New Roman" w:hAnsi="Times New Roman" w:eastAsia="方正仿宋简体" w:cs="Times New Roman"/>
                <w:kern w:val="0"/>
                <w:sz w:val="22"/>
                <w:szCs w:val="22"/>
              </w:rPr>
              <w:t>王勇</w:t>
            </w:r>
            <w:r>
              <w:rPr>
                <w:rFonts w:hint="default" w:ascii="Times New Roman" w:hAnsi="Times New Roman" w:eastAsia="方正仿宋简体" w:cs="Times New Roman"/>
                <w:kern w:val="0"/>
                <w:sz w:val="22"/>
                <w:szCs w:val="22"/>
                <w:lang w:eastAsia="zh-CN"/>
              </w:rPr>
              <w:t>，</w:t>
            </w:r>
            <w:r>
              <w:rPr>
                <w:rFonts w:hint="default" w:ascii="Times New Roman" w:hAnsi="Times New Roman" w:eastAsia="方正仿宋简体" w:cs="Times New Roman"/>
                <w:kern w:val="0"/>
                <w:sz w:val="22"/>
                <w:szCs w:val="22"/>
              </w:rPr>
              <w:t>吕小刚</w:t>
            </w:r>
            <w:r>
              <w:rPr>
                <w:rFonts w:hint="default" w:ascii="Times New Roman" w:hAnsi="Times New Roman" w:eastAsia="方正仿宋简体" w:cs="Times New Roman"/>
                <w:kern w:val="0"/>
                <w:sz w:val="22"/>
                <w:szCs w:val="22"/>
                <w:lang w:eastAsia="zh-CN"/>
              </w:rPr>
              <w:t>，</w:t>
            </w:r>
            <w:r>
              <w:rPr>
                <w:rFonts w:hint="default" w:ascii="Times New Roman" w:hAnsi="Times New Roman" w:eastAsia="方正仿宋简体" w:cs="Times New Roman"/>
                <w:kern w:val="0"/>
                <w:sz w:val="22"/>
                <w:szCs w:val="22"/>
              </w:rPr>
              <w:t>陈会群</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kern w:val="0"/>
                <w:sz w:val="22"/>
                <w:szCs w:val="22"/>
              </w:rPr>
            </w:pPr>
            <w:r>
              <w:rPr>
                <w:rFonts w:hint="default" w:ascii="Times New Roman" w:hAnsi="Times New Roman" w:eastAsia="方正仿宋简体" w:cs="Times New Roman"/>
                <w:kern w:val="0"/>
                <w:sz w:val="22"/>
                <w:szCs w:val="22"/>
              </w:rPr>
              <w:t>陆军指挥学院</w:t>
            </w:r>
          </w:p>
        </w:tc>
      </w:tr>
      <w:tr>
        <w:tblPrEx>
          <w:tblLayout w:type="fixed"/>
          <w:tblCellMar>
            <w:top w:w="0" w:type="dxa"/>
            <w:left w:w="108" w:type="dxa"/>
            <w:bottom w:w="0" w:type="dxa"/>
            <w:right w:w="108" w:type="dxa"/>
          </w:tblCellMar>
        </w:tblPrEx>
        <w:trPr>
          <w:trHeight w:val="855"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323</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科学选拔、因材施教、敦笃育人——西安交大少年班32年拔尖创新人才培养探索与实践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朱世华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郑庆华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杨森</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宋红霞</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王娟</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邱捷</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訾艳阳</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李福利</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张爱民</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梅红</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王佩东</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张昕</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西安交通大学</w:t>
            </w:r>
          </w:p>
        </w:tc>
      </w:tr>
      <w:tr>
        <w:tblPrEx>
          <w:tblLayout w:type="fixed"/>
          <w:tblCellMar>
            <w:top w:w="0" w:type="dxa"/>
            <w:left w:w="108" w:type="dxa"/>
            <w:bottom w:w="0" w:type="dxa"/>
            <w:right w:w="108" w:type="dxa"/>
          </w:tblCellMar>
        </w:tblPrEx>
        <w:trPr>
          <w:trHeight w:val="114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324</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“113”应用型人才培养体系改革与实践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袁德成</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李志义</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汪滢</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金志浩</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于三三</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张铁岩</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张运华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杨小林</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李志瑶</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佟玉平</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樊立萍</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方庆红</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付广艳</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陈晓东</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战洪仁</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王国刚</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苏晓明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纪秋颖</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张新民</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李萌</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沈阳化工大学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沈阳工业大学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五邑大学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河南理工大学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长春大学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325</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构建全程、全方位因材施教的课外创新人才培养体系</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史宗恺</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过勇</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邴浩</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孙宏斌</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刘宇</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清华大学</w:t>
            </w:r>
          </w:p>
        </w:tc>
      </w:tr>
      <w:tr>
        <w:tblPrEx>
          <w:tblLayout w:type="fixed"/>
          <w:tblCellMar>
            <w:top w:w="0" w:type="dxa"/>
            <w:left w:w="108" w:type="dxa"/>
            <w:bottom w:w="0" w:type="dxa"/>
            <w:right w:w="108" w:type="dxa"/>
          </w:tblCellMar>
        </w:tblPrEx>
        <w:trPr>
          <w:trHeight w:val="855"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326</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创新驱动，构建知行合一卓越工程人才培养体系</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韩玲</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王腾军</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白璘</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李艳波</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惠萌</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田永瑞</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黄鹤</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汪贵平</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王会峰</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黄观文</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赵超英</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顾俊凯</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武奇生</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雷旭</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杨耘</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王爱萍</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长安大学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327</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kern w:val="0"/>
                <w:sz w:val="22"/>
                <w:szCs w:val="22"/>
              </w:rPr>
            </w:pPr>
            <w:r>
              <w:rPr>
                <w:rFonts w:hint="default" w:ascii="Times New Roman" w:hAnsi="Times New Roman" w:eastAsia="方正仿宋简体" w:cs="Times New Roman"/>
                <w:kern w:val="0"/>
                <w:sz w:val="22"/>
                <w:szCs w:val="22"/>
              </w:rPr>
              <w:t>以能力为中心的本科创新教育体系构建与实践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kern w:val="0"/>
                <w:sz w:val="22"/>
                <w:szCs w:val="22"/>
              </w:rPr>
            </w:pPr>
            <w:r>
              <w:rPr>
                <w:rFonts w:hint="default" w:ascii="Times New Roman" w:hAnsi="Times New Roman" w:eastAsia="方正仿宋简体" w:cs="Times New Roman"/>
                <w:kern w:val="0"/>
                <w:sz w:val="22"/>
                <w:szCs w:val="22"/>
              </w:rPr>
              <w:t>罗长坤</w:t>
            </w:r>
            <w:r>
              <w:rPr>
                <w:rFonts w:hint="default" w:ascii="Times New Roman" w:hAnsi="Times New Roman" w:eastAsia="方正仿宋简体" w:cs="Times New Roman"/>
                <w:kern w:val="0"/>
                <w:sz w:val="22"/>
                <w:szCs w:val="22"/>
                <w:lang w:eastAsia="zh-CN"/>
              </w:rPr>
              <w:t>，</w:t>
            </w:r>
            <w:r>
              <w:rPr>
                <w:rFonts w:hint="default" w:ascii="Times New Roman" w:hAnsi="Times New Roman" w:eastAsia="方正仿宋简体" w:cs="Times New Roman"/>
                <w:kern w:val="0"/>
                <w:sz w:val="22"/>
                <w:szCs w:val="22"/>
              </w:rPr>
              <w:t>刘国祥</w:t>
            </w:r>
            <w:r>
              <w:rPr>
                <w:rFonts w:hint="default" w:ascii="Times New Roman" w:hAnsi="Times New Roman" w:eastAsia="方正仿宋简体" w:cs="Times New Roman"/>
                <w:kern w:val="0"/>
                <w:sz w:val="22"/>
                <w:szCs w:val="22"/>
                <w:lang w:eastAsia="zh-CN"/>
              </w:rPr>
              <w:t>，</w:t>
            </w:r>
            <w:r>
              <w:rPr>
                <w:rFonts w:hint="default" w:ascii="Times New Roman" w:hAnsi="Times New Roman" w:eastAsia="方正仿宋简体" w:cs="Times New Roman"/>
                <w:kern w:val="0"/>
                <w:sz w:val="22"/>
                <w:szCs w:val="22"/>
              </w:rPr>
              <w:t>王云贵</w:t>
            </w:r>
            <w:r>
              <w:rPr>
                <w:rFonts w:hint="default" w:ascii="Times New Roman" w:hAnsi="Times New Roman" w:eastAsia="方正仿宋简体" w:cs="Times New Roman"/>
                <w:kern w:val="0"/>
                <w:sz w:val="22"/>
                <w:szCs w:val="22"/>
                <w:lang w:eastAsia="zh-CN"/>
              </w:rPr>
              <w:t>，</w:t>
            </w:r>
            <w:r>
              <w:rPr>
                <w:rFonts w:hint="default" w:ascii="Times New Roman" w:hAnsi="Times New Roman" w:eastAsia="方正仿宋简体" w:cs="Times New Roman"/>
                <w:kern w:val="0"/>
                <w:sz w:val="22"/>
                <w:szCs w:val="22"/>
              </w:rPr>
              <w:t>徐迪雄</w:t>
            </w:r>
            <w:r>
              <w:rPr>
                <w:rFonts w:hint="default" w:ascii="Times New Roman" w:hAnsi="Times New Roman" w:eastAsia="方正仿宋简体" w:cs="Times New Roman"/>
                <w:kern w:val="0"/>
                <w:sz w:val="22"/>
                <w:szCs w:val="22"/>
                <w:lang w:eastAsia="zh-CN"/>
              </w:rPr>
              <w:t>，</w:t>
            </w:r>
            <w:r>
              <w:rPr>
                <w:rFonts w:hint="default" w:ascii="Times New Roman" w:hAnsi="Times New Roman" w:eastAsia="方正仿宋简体" w:cs="Times New Roman"/>
                <w:kern w:val="0"/>
                <w:sz w:val="22"/>
                <w:szCs w:val="22"/>
              </w:rPr>
              <w:t>黄建军</w:t>
            </w:r>
            <w:r>
              <w:rPr>
                <w:rFonts w:hint="default" w:ascii="Times New Roman" w:hAnsi="Times New Roman" w:eastAsia="方正仿宋简体" w:cs="Times New Roman"/>
                <w:kern w:val="0"/>
                <w:sz w:val="22"/>
                <w:szCs w:val="22"/>
                <w:lang w:eastAsia="zh-CN"/>
              </w:rPr>
              <w:t>，</w:t>
            </w:r>
            <w:r>
              <w:rPr>
                <w:rFonts w:hint="default" w:ascii="Times New Roman" w:hAnsi="Times New Roman" w:eastAsia="方正仿宋简体" w:cs="Times New Roman"/>
                <w:kern w:val="0"/>
                <w:sz w:val="22"/>
                <w:szCs w:val="22"/>
              </w:rPr>
              <w:t>黄国琼</w:t>
            </w:r>
            <w:r>
              <w:rPr>
                <w:rFonts w:hint="default" w:ascii="Times New Roman" w:hAnsi="Times New Roman" w:eastAsia="方正仿宋简体" w:cs="Times New Roman"/>
                <w:kern w:val="0"/>
                <w:sz w:val="22"/>
                <w:szCs w:val="22"/>
                <w:lang w:eastAsia="zh-CN"/>
              </w:rPr>
              <w:t>，</w:t>
            </w:r>
            <w:r>
              <w:rPr>
                <w:rFonts w:hint="default" w:ascii="Times New Roman" w:hAnsi="Times New Roman" w:eastAsia="方正仿宋简体" w:cs="Times New Roman"/>
                <w:kern w:val="0"/>
                <w:sz w:val="22"/>
                <w:szCs w:val="22"/>
              </w:rPr>
              <w:t>黄继东</w:t>
            </w:r>
            <w:r>
              <w:rPr>
                <w:rFonts w:hint="default" w:ascii="Times New Roman" w:hAnsi="Times New Roman" w:eastAsia="方正仿宋简体" w:cs="Times New Roman"/>
                <w:kern w:val="0"/>
                <w:sz w:val="22"/>
                <w:szCs w:val="22"/>
                <w:lang w:eastAsia="zh-CN"/>
              </w:rPr>
              <w:t>，</w:t>
            </w:r>
            <w:r>
              <w:rPr>
                <w:rFonts w:hint="default" w:ascii="Times New Roman" w:hAnsi="Times New Roman" w:eastAsia="方正仿宋简体" w:cs="Times New Roman"/>
                <w:kern w:val="0"/>
                <w:sz w:val="22"/>
                <w:szCs w:val="22"/>
              </w:rPr>
              <w:t>孙鹏</w:t>
            </w:r>
            <w:r>
              <w:rPr>
                <w:rFonts w:hint="default" w:ascii="Times New Roman" w:hAnsi="Times New Roman" w:eastAsia="方正仿宋简体" w:cs="Times New Roman"/>
                <w:kern w:val="0"/>
                <w:sz w:val="22"/>
                <w:szCs w:val="22"/>
                <w:lang w:eastAsia="zh-CN"/>
              </w:rPr>
              <w:t>，</w:t>
            </w:r>
            <w:r>
              <w:rPr>
                <w:rFonts w:hint="default" w:ascii="Times New Roman" w:hAnsi="Times New Roman" w:eastAsia="方正仿宋简体" w:cs="Times New Roman"/>
                <w:kern w:val="0"/>
                <w:sz w:val="22"/>
                <w:szCs w:val="22"/>
              </w:rPr>
              <w:t>柏杨</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kern w:val="0"/>
                <w:sz w:val="22"/>
                <w:szCs w:val="22"/>
              </w:rPr>
            </w:pPr>
            <w:r>
              <w:rPr>
                <w:rFonts w:hint="default" w:ascii="Times New Roman" w:hAnsi="Times New Roman" w:eastAsia="方正仿宋简体" w:cs="Times New Roman"/>
                <w:kern w:val="0"/>
                <w:sz w:val="22"/>
                <w:szCs w:val="22"/>
              </w:rPr>
              <w:t>陆军军医大学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328</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高校整合思维教育的探索与实践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林丹明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郑慕强</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王雨函</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刘祥玲</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喻洪</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赵无名</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陈小红</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龙月娥</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汕头大学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329</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以改造课堂为突破口深化人才培养模式改革的实践探索</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卫建国</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范哲锋</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周芬芬</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车文明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白文宏</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杨晓</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李跃飞</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艾炬</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山西师范大学</w:t>
            </w:r>
          </w:p>
        </w:tc>
      </w:tr>
      <w:tr>
        <w:tblPrEx>
          <w:tblLayout w:type="fixed"/>
          <w:tblCellMar>
            <w:top w:w="0" w:type="dxa"/>
            <w:left w:w="108" w:type="dxa"/>
            <w:bottom w:w="0" w:type="dxa"/>
            <w:right w:w="108" w:type="dxa"/>
          </w:tblCellMar>
        </w:tblPrEx>
        <w:trPr>
          <w:trHeight w:val="1995"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330</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国家大学生创新创业训练计划“1311”体系创新及十年实践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李志义</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陈启元</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郑家茂</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朱泓</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许晓东</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洪大用</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万小朋</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李正</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刘志军</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刘义伦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邵进</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江志斌</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陆国栋</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唐子龙</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吕永康</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王兴元</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郭庆</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杨芳</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平力</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沈孝兵</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谢火木</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张佐刚</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沈毅</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徐雷</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李军</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尹辉</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马丹</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大连理工大学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中南大学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东南大学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华中科技大学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中国人民大学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西北工业大学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华南理工大学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南京大学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上海交通大学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浙江大学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清华大学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山东大学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桂林电子科技大学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电子科技大学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厦门大学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辽宁工程技术大学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哈尔滨工业大学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复旦大学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湖北工业大学</w:t>
            </w:r>
          </w:p>
        </w:tc>
      </w:tr>
      <w:tr>
        <w:tblPrEx>
          <w:tblLayout w:type="fixed"/>
          <w:tblCellMar>
            <w:top w:w="0" w:type="dxa"/>
            <w:left w:w="108" w:type="dxa"/>
            <w:bottom w:w="0" w:type="dxa"/>
            <w:right w:w="108" w:type="dxa"/>
          </w:tblCellMar>
        </w:tblPrEx>
        <w:trPr>
          <w:trHeight w:val="855"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331</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使命驱动的全链式创新创业人才培养体系探索</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林忠钦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朱健</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徐学敏</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吴静怡</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付宇卓</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赵旭</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方曦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林立涛</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俞勇</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张志刚</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曹其新</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冷春涛</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宋晓冰</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杨颉</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田夏</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上海交通大学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332</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“四协同”打造现场工程师摇篮，产教融合创新应用型人才培养模式</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夏建国</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鲁嘉华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沈勤</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易丽</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徐阳</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方宇</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朱蓓</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冯洁</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金峥杰</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上海工程技术大学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333</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创新思维导向的“双创型”管理类人才培养模式</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杨忠</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王跃堂</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王全胜</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贾良定</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郑称德</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张正堂</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陶向南</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南京大学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334</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管理类本科“全程多维递进” 创新创业人才培养工程的建设与实践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徐玖平</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李晓峰</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米德超</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李小平</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黄勇</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杨永忠</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卢毅</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左仁淑</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胡知能</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王涛</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四川大学</w:t>
            </w:r>
          </w:p>
        </w:tc>
      </w:tr>
      <w:tr>
        <w:tblPrEx>
          <w:tblLayout w:type="fixed"/>
          <w:tblCellMar>
            <w:top w:w="0" w:type="dxa"/>
            <w:left w:w="108" w:type="dxa"/>
            <w:bottom w:w="0" w:type="dxa"/>
            <w:right w:w="108" w:type="dxa"/>
          </w:tblCellMar>
        </w:tblPrEx>
        <w:trPr>
          <w:trHeight w:val="1425"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335</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适应辽宁振兴发展的地方高校创新应用型人才培养大协同机制的改革与实践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张铁岩</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苏晓明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王海军</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宋伟东</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杨玉海</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黄玮</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王冬霞</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金志浩</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程远航</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沈阳工业大学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辽宁省本科高校应用型人才培养专家指导委员会</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辽宁工程技术大学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沈阳航空航天大学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辽宁石油化工大学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辽宁工业大学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沈阳化工大学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沈阳大学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336</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地方高校基于产出导向的工程创新人才培养体系探索与实践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华尔天</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计伟荣</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吴向明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方学礼</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高云</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卢丽</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张建勇</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应四爱</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潘海涵</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顾容</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汤智</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浙江工业大学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337</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地方高校创新创业人才“融合递进式”培养体系的研究与实践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唐绍祥</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周青</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张义廉</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乐传永</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王晓东</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刘友女</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胡铭</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周星宇</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戚家超</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高明辉</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宁波大学</w:t>
            </w:r>
          </w:p>
        </w:tc>
      </w:tr>
      <w:tr>
        <w:tblPrEx>
          <w:tblLayout w:type="fixed"/>
          <w:tblCellMar>
            <w:top w:w="0" w:type="dxa"/>
            <w:left w:w="108" w:type="dxa"/>
            <w:bottom w:w="0" w:type="dxa"/>
            <w:right w:w="108" w:type="dxa"/>
          </w:tblCellMar>
        </w:tblPrEx>
        <w:trPr>
          <w:trHeight w:val="855"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338</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双轮驱动</w:t>
            </w:r>
            <w:r>
              <w:rPr>
                <w:rFonts w:hint="eastAsia"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齿轮咬合</w:t>
            </w:r>
            <w:r>
              <w:rPr>
                <w:rFonts w:hint="eastAsia"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地方综合性大学“全程互动”人才培养模式改革与实践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赵艳林</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吴志强</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曾冬梅</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苏一丹</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梁微</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贾历程</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丁宇</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耿葵花</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陈碧云</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周立亚</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蒋超</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方晓丽</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陈正</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熊莺</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吕小艳</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黄丹琳</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黄书楼</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广西大学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339</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基于“互联网+”的信息特色地方高校人才培养改革与实践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胡华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徐江荣</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陈建华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贺武华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刘春英</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孟晓俊</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陈临强</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韩建平</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徐毅鹏</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陈南松</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吴卿</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杭州电子科技大学</w:t>
            </w:r>
          </w:p>
        </w:tc>
      </w:tr>
      <w:tr>
        <w:tblPrEx>
          <w:tblLayout w:type="fixed"/>
          <w:tblCellMar>
            <w:top w:w="0" w:type="dxa"/>
            <w:left w:w="108" w:type="dxa"/>
            <w:bottom w:w="0" w:type="dxa"/>
            <w:right w:w="108" w:type="dxa"/>
          </w:tblCellMar>
        </w:tblPrEx>
        <w:trPr>
          <w:trHeight w:val="855"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340</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全程、深度、共赢——校企合作卓越工程人才培养模式的构建与实践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张士诚</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詹亚力</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吴胜和</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安永生</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柳广弟</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韩国庆</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陈冬霞</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张宏</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程林松</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陈小宏</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谢庆宾</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张劲</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鲜本忠</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谷海峰</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周晓峰</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樊洪海</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高秋香</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任洁梅</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中国石油大学（北京）</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中国石油新疆油田分公司</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341</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移动互联时代综合性大学商学院创业教育生态系统研究与实践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杨智</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马超群</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汪忠</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朱国玮</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周忠宝</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袁凌</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曾德明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颜剑辉</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涂阳军</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湖南大学</w:t>
            </w:r>
          </w:p>
        </w:tc>
      </w:tr>
      <w:tr>
        <w:tblPrEx>
          <w:tblLayout w:type="fixed"/>
          <w:tblCellMar>
            <w:top w:w="0" w:type="dxa"/>
            <w:left w:w="108" w:type="dxa"/>
            <w:bottom w:w="0" w:type="dxa"/>
            <w:right w:w="108" w:type="dxa"/>
          </w:tblCellMar>
        </w:tblPrEx>
        <w:trPr>
          <w:trHeight w:val="855"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342</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基于“生态链+方法链”的创新创业教育体系构建与实践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沈火明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唐志红</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刘朝晖</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李静波</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卫飞飞</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周贤永</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李君</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董艳云</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康凯宁</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李柏林</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王青元</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苗苗</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王亚西</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西南交通大学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343</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大湾区创新创业教育协同体系创建与实践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徐向龙</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彭璧玉</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任荣伟</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王满四</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王柏华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侯永雄</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徐欣萌</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罗一帆</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钟凤贵</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潘文庆</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崔惠斌</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罗燕</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华南师范大学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中山大学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广州大学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极地国际创新中心</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344</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互联网+创新创业人才决策能力培养模式的创建与实践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宋福根</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张科静</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董平军</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马彪</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晏爱敏</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王扶东</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魏红芹</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黄基诞</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曹文斌</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东华大学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345</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融入风险、激活能力，构建分层递进的商科创业实践教育模式</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孙芳城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饶光明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罗勇</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骆东奇</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靳俊喜</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石世明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张永智</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曾晓松</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尹元福</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重庆工商大学</w:t>
            </w:r>
          </w:p>
        </w:tc>
      </w:tr>
      <w:tr>
        <w:tblPrEx>
          <w:tblLayout w:type="fixed"/>
          <w:tblCellMar>
            <w:top w:w="0" w:type="dxa"/>
            <w:left w:w="108" w:type="dxa"/>
            <w:bottom w:w="0" w:type="dxa"/>
            <w:right w:w="108" w:type="dxa"/>
          </w:tblCellMar>
        </w:tblPrEx>
        <w:trPr>
          <w:trHeight w:val="855"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346</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虚实融合的创新创业教学模式改革与实践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王卫红</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虞晓芬</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李正卫</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吴向明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陶鹏</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汪杰</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王志军</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卢纯福</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姚晓敏</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蔡立东</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蒋云良</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黄林</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何星舟</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王涌</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呼格吉乐</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谢洪明</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浙江工业大学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杭州贝腾科技有限公司</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湖州师范学院</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杭州策望科技有限公司</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347</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地方本科高校“双学院制”工科人才共育模式的构建与实践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傅江景</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郝志峰</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古广灵</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刘雄平</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李先祥</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陈晓生</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陈国杰</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黄淑坚</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张国学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卢清华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陈东初</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佛山科学技术学院</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348</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地方高水平大学一流本科教育“12310”模式的探索与实践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杨鲜兰</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章天金</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李经天</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廖声武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张海谋</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董兵海</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王娟</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秦明君</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李本义</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李中伟</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湖北大学</w:t>
            </w:r>
          </w:p>
        </w:tc>
      </w:tr>
      <w:tr>
        <w:tblPrEx>
          <w:tblLayout w:type="fixed"/>
          <w:tblCellMar>
            <w:top w:w="0" w:type="dxa"/>
            <w:left w:w="108" w:type="dxa"/>
            <w:bottom w:w="0" w:type="dxa"/>
            <w:right w:w="108" w:type="dxa"/>
          </w:tblCellMar>
        </w:tblPrEx>
        <w:trPr>
          <w:trHeight w:val="855"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349</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地方高校“学生中心、目标导向、分类培养”一流本科教学体系的研究与实践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马春林</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赵长林</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惠鸿忠</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邵怀领</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胡志坚</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韩丽华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王桂清</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康建军</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李红</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黄春平</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武利展</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曾宪禄</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由龙涛</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崔吉学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张乐方</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李鹏</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聊城大学</w:t>
            </w:r>
          </w:p>
        </w:tc>
      </w:tr>
      <w:tr>
        <w:tblPrEx>
          <w:tblLayout w:type="fixed"/>
          <w:tblCellMar>
            <w:top w:w="0" w:type="dxa"/>
            <w:left w:w="108" w:type="dxa"/>
            <w:bottom w:w="0" w:type="dxa"/>
            <w:right w:w="108" w:type="dxa"/>
          </w:tblCellMar>
        </w:tblPrEx>
        <w:trPr>
          <w:trHeight w:val="855"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350</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地方高校具有国际视野的卓越应用型焊接技术人才培养的研究与实践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陈玉华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尹立孟</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方平</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黄永德</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柯黎明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严青松</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姚宗湘</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黄春平</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王善林</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王刚</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赵厚锐</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张丽萍</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杨成刚</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胡建平</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王杰</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南昌航空大学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重庆科技学院</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中国航发南方工业有限公司</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中冶赛迪工程技术股份有限公司</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351</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省域联动</w:t>
            </w:r>
            <w:r>
              <w:rPr>
                <w:rFonts w:hint="eastAsia"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核心聚力</w:t>
            </w:r>
            <w:r>
              <w:rPr>
                <w:rFonts w:hint="eastAsia"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创构教师教育协同育人共生体的探索与实践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阮成武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朱家存</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桑青松</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葛明贵</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周兴国</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宋波</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李宜江</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聂竹明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辛治洋</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吴支奎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段兆兵</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张更立</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安徽师范大学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352</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多模式特色产业学院推进产教协同育人的改革与实践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李琳</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成洪波</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胡耀华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马宏伟</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孙振忠</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陈想平</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邹琼</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袁华强</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陈伟</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黄彬</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黄辉宇</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东莞理工学院</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353</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新建本科院校中率先转型发展“2546模式”的探索与实践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朱士中</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顾永安</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张根华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钱斌</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沈宗根</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冀宏</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周宏</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徐惠钢</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李俊峰</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陆正林</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邱竹</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常熟理工学院</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354</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农科高校双创人才培养的创新与实践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张永亮</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陈少雄</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叶晖有</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曾璇</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曹广祥</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陈永晴</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李晨光</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孙宝丽</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陈婷</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习欠云</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孙加节</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华南农业大学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355</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校企协同培育“实用性、复合型、国际化、创新型”软件人才的探索与实践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朱志良</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程维</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于瑞云</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王瑞平</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韩春燕</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李丹程</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于海</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姜琳颖</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刘洪娟</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东北大学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356</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行业特色高校“多元协同”“三级链接”创新创业教育模式的探索与实践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康灿华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王世杰</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郭永琪</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吴小春</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杨光萍</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赵北平</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刘喆</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谢宝国</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杜伟岸</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杨波</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赵春霞</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王丽铮</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武汉理工大学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357</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面向产业需求、多维协同的地方工科高校创新创业教育探索与实践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陈新</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章云</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李丽娟</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成思源</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张育广</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杨海东</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熊晓明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杨文斌</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于兆勤</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刘琼辉</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广东工业大学</w:t>
            </w:r>
          </w:p>
        </w:tc>
      </w:tr>
      <w:tr>
        <w:tblPrEx>
          <w:tblLayout w:type="fixed"/>
          <w:tblCellMar>
            <w:top w:w="0" w:type="dxa"/>
            <w:left w:w="108" w:type="dxa"/>
            <w:bottom w:w="0" w:type="dxa"/>
            <w:right w:w="108" w:type="dxa"/>
          </w:tblCellMar>
        </w:tblPrEx>
        <w:trPr>
          <w:trHeight w:val="114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358</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产教融合</w:t>
            </w:r>
            <w:r>
              <w:rPr>
                <w:rFonts w:hint="eastAsia"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协同培养</w:t>
            </w:r>
            <w:r>
              <w:rPr>
                <w:rFonts w:hint="eastAsia"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多元发展</w:t>
            </w:r>
            <w:r>
              <w:rPr>
                <w:rFonts w:hint="eastAsia"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地方行业特色高校工科人才培养改革与实践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温和瑞</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吴彩斌</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潘春荣</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林元璋</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鄢化彪</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王瑞祥</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李之锋</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杨书新</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刘飞飞</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邱廷省</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张水平</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周石其</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曾春水</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何锦龙</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吴阔华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刘静</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余文波</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周贺鹏</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汪小平</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周玉斌</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江西理工大学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359</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地方商科院校构建创新创业育人平台的探索与实践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陈晓红</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杨虹</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刘国权</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姜曙光</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胡春华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琚春华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杨水根</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黄福华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余绍黔</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杨刚</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湖南商学院</w:t>
            </w:r>
          </w:p>
        </w:tc>
      </w:tr>
      <w:tr>
        <w:tblPrEx>
          <w:tblLayout w:type="fixed"/>
          <w:tblCellMar>
            <w:top w:w="0" w:type="dxa"/>
            <w:left w:w="108" w:type="dxa"/>
            <w:bottom w:w="0" w:type="dxa"/>
            <w:right w:w="108" w:type="dxa"/>
          </w:tblCellMar>
        </w:tblPrEx>
        <w:trPr>
          <w:trHeight w:val="855"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360</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西部地方高校应用型创新人才可持续发展能力培养体系的研究与实践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刘晓君</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高明章</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邵必林</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马川鑫</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黄廷林</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郭振宇</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高旭阔</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张成中</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姚继涛</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何廷树</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赵会朋</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周元臻</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陈向阳</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郑成华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任建国</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西安建筑科技大学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361</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“三结合、三递进、三协同”构建创新创业教育体系的探索与实践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吴松</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孙跃东</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宇振盛</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郝润科</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朱坚民</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牛翔宇</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李臣学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李琴</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吴满琳</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黄志强</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李川</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陈雪菁</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上海理工大学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362</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面向执业需求的地方高校工程人才培养改革实践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戴昕</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王丽霞</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雷国光</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刘焕君</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李伟东</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王岩松</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李明柱</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吉林建筑大学</w:t>
            </w:r>
          </w:p>
        </w:tc>
      </w:tr>
      <w:tr>
        <w:tblPrEx>
          <w:tblLayout w:type="fixed"/>
          <w:tblCellMar>
            <w:top w:w="0" w:type="dxa"/>
            <w:left w:w="108" w:type="dxa"/>
            <w:bottom w:w="0" w:type="dxa"/>
            <w:right w:w="108" w:type="dxa"/>
          </w:tblCellMar>
        </w:tblPrEx>
        <w:trPr>
          <w:trHeight w:val="855"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363</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观念引领</w:t>
            </w:r>
            <w:r>
              <w:rPr>
                <w:rFonts w:hint="eastAsia"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内融外协</w:t>
            </w:r>
            <w:r>
              <w:rPr>
                <w:rFonts w:hint="eastAsia"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全程帮扶</w:t>
            </w:r>
            <w:r>
              <w:rPr>
                <w:rFonts w:hint="eastAsia"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应用型大学创新创业教育体系构建与实践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盛振文</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于永明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辛杰</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王桂云</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别敦荣</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宋尚桂</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李建</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孔伟金</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姚圆鑫</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朱辉</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王翠梅</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安波</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王希普</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张伟民</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高鹏霄</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丁祥政</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山东协和学院</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青岛大学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曲阜师范大学</w:t>
            </w:r>
          </w:p>
        </w:tc>
      </w:tr>
      <w:tr>
        <w:tblPrEx>
          <w:tblLayout w:type="fixed"/>
          <w:tblCellMar>
            <w:top w:w="0" w:type="dxa"/>
            <w:left w:w="108" w:type="dxa"/>
            <w:bottom w:w="0" w:type="dxa"/>
            <w:right w:w="108" w:type="dxa"/>
          </w:tblCellMar>
        </w:tblPrEx>
        <w:trPr>
          <w:trHeight w:val="855"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364</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依托国家级实验教学示范中心的创新创业教育新范式研究与实践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魏德强</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周娅</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刘建伟</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吕汝金</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王喜社</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叶懋</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周芳莉</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廖维奇</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何国民</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王祥</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高兴宇</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唐亮</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赵中华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王金辉</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韦绍杰</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卢健</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黄嫦娥</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李新凯</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李玉寒</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李姮</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桂林电子科技大学</w:t>
            </w:r>
          </w:p>
        </w:tc>
      </w:tr>
      <w:tr>
        <w:tblPrEx>
          <w:tblLayout w:type="fixed"/>
          <w:tblCellMar>
            <w:top w:w="0" w:type="dxa"/>
            <w:left w:w="108" w:type="dxa"/>
            <w:bottom w:w="0" w:type="dxa"/>
            <w:right w:w="108" w:type="dxa"/>
          </w:tblCellMar>
        </w:tblPrEx>
        <w:trPr>
          <w:trHeight w:val="855"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365</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建设系列化学精品开放课程  推进线上线下混合式教学模式改革</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姜文凤</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王新平</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胡涛</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吴硕</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王旭珍</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于丽梅</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陶胜洋</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王秀云</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王新葵</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刘迪</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于永鲜</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刘志广</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孟长功</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高占先</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大连理工大学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366</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构建高校生命科学“四位一体”创新创业实践教育新模式</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滕利荣</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孟庆繁</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刘艳</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逯家辉</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程瑛琨</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王贞佐</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王迪</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吉林大学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367</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理论引领，平台支撑，模式创新，高校教师专业能力发展的有效探索与实践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赵彬</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胡卫平</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党怀兴</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李贵安</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何聚厚</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傅钢善</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石洛祥</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石云</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胡雯洁</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王文博</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李正德</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段海军</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陕西师范大学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368</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构建“六个融合”的工程图学教学模式探索与实践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王枫红</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陈亮</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熊巍</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张瑞秋</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彭华明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陈锦昌</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华南理工大学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369</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教师教育技术能力精品课程群资源的重构优化与创新应用</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谢幼如</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柯清超</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张长海</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尹睿</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马秀芳</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谢锦霞</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华南师范大学</w:t>
            </w:r>
          </w:p>
        </w:tc>
      </w:tr>
      <w:tr>
        <w:tblPrEx>
          <w:tblLayout w:type="fixed"/>
          <w:tblCellMar>
            <w:top w:w="0" w:type="dxa"/>
            <w:left w:w="108" w:type="dxa"/>
            <w:bottom w:w="0" w:type="dxa"/>
            <w:right w:w="108" w:type="dxa"/>
          </w:tblCellMar>
        </w:tblPrEx>
        <w:trPr>
          <w:trHeight w:val="855"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370</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服务绿水青山，深化产教融合，水利林业专业学位研究生培养模式创新与实践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董增川</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张金池</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朱跃龙</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杨平</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姚纬明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刘平雷</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王元纲</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方国华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周坚</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周林</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曾丽萍</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李枫</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张晓琴</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陈达</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南军锋</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杨涛</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肖洋</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杨勇</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河海大学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南京林业大学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371</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沟通衔接各类教育，创建人才培养“立交桥”——上海市学分银行的探索与实践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袁雯</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王宏</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孙耀庭</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薛伟</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王晓军</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郭翠</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严宁</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周晶晶</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唐楚杰</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慈龙玉</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上海开放大学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372</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突出“三合”</w:t>
            </w:r>
            <w:r>
              <w:rPr>
                <w:rFonts w:hint="eastAsia"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体现“三化”的电子信息实验教学探索与实践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陈后金</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戴胜华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刘颖</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侯建军</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卢燕飞</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马庆龙</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李正交</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北京交通大学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373</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面向计算思维能力培养的虚拟实验体系与在线实验模式探索</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李凤霞</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陈宇峰</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李冬妮</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余月</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赵三元</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李林</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计卫星</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北京理工大学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374</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青藏高原多民族地区医学机能实验平台搭建及实验教学改革与创新实践研究</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刘永年</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张伟</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李建华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吴穹</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刘辉琦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曹学锋</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王生兰</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青海大学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375</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信息化背景下物理系列课程的教学模式创新与实践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张汉壮</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倪牟翠</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王磊</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张涵</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崔田</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马琰铭</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孙敬姝</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吉林大学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376</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构建三模块五平台虚拟仿真实验教学体系，培养“研究者+实践者”心理学人才</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张卫</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刘学兰</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莫雷</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曾祥炎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田丽丽</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许思安</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郑希付</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迟毓凯</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华南师范大学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377</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eastAsia"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通用-通识-专用</w:t>
            </w:r>
            <w:r>
              <w:rPr>
                <w:rFonts w:hint="eastAsia"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三位一体、信息化混合式大学英语教育探索与实践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胡杰辉</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冯文坤</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伍忠杰</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刘淑珍</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李京南</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俞博</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张文鹏</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张丽</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楚军</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邹涛</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电子科技大学</w:t>
            </w:r>
          </w:p>
        </w:tc>
      </w:tr>
      <w:tr>
        <w:tblPrEx>
          <w:tblLayout w:type="fixed"/>
          <w:tblCellMar>
            <w:top w:w="0" w:type="dxa"/>
            <w:left w:w="108" w:type="dxa"/>
            <w:bottom w:w="0" w:type="dxa"/>
            <w:right w:w="108" w:type="dxa"/>
          </w:tblCellMar>
        </w:tblPrEx>
        <w:trPr>
          <w:trHeight w:val="855"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378</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全国地方高校优课联盟在线开放课程建设与应用</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李清泉</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黎军</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王晖</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孙忠梅</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张凡</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周毅</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陈晔</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吴燕玲</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蔡艳嫦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章天金</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吴华洋</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朱汉祎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费跃农</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吴晓凤</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薛英忠</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姚凯</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傅霖</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王志强</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王晓钧</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深圳大学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苏州大学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湖北大学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黑龙江大学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南方医科大学</w:t>
            </w:r>
          </w:p>
        </w:tc>
      </w:tr>
      <w:tr>
        <w:tblPrEx>
          <w:tblLayout w:type="fixed"/>
          <w:tblCellMar>
            <w:top w:w="0" w:type="dxa"/>
            <w:left w:w="108" w:type="dxa"/>
            <w:bottom w:w="0" w:type="dxa"/>
            <w:right w:w="108" w:type="dxa"/>
          </w:tblCellMar>
        </w:tblPrEx>
        <w:trPr>
          <w:trHeight w:val="855"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379</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我国数字解剖学教学体系创建与推广</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刘树伟</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张绍祥</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徐以发</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李振平</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李振中</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谭立文</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孟海伟</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李七渝</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张娜</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王莉</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汤煜春</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吴毅</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孙守华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刘真</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魏昱</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李贵宝</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冯蕾</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吴凤霞</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毕玉顺</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李伟涛</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山东大学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中国人民解放军陆军军医大学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山东数字人科技股份有限公司</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中国解剖学会</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380</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校企协同</w:t>
            </w:r>
            <w:r>
              <w:rPr>
                <w:rFonts w:hint="eastAsia"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创新引领，打造“两交叉四融合”菁英班实践育人新模式</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徐忠锋</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管晓宏</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王小华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陈立斌</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段玉岗</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罗新民</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吴莹</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陈磊</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曹猛</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高腾</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西安交通大学</w:t>
            </w:r>
          </w:p>
        </w:tc>
      </w:tr>
      <w:tr>
        <w:tblPrEx>
          <w:tblLayout w:type="fixed"/>
          <w:tblCellMar>
            <w:top w:w="0" w:type="dxa"/>
            <w:left w:w="108" w:type="dxa"/>
            <w:bottom w:w="0" w:type="dxa"/>
            <w:right w:w="108" w:type="dxa"/>
          </w:tblCellMar>
        </w:tblPrEx>
        <w:trPr>
          <w:trHeight w:val="855"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381</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基于校企协同的“订单+联合”大核电人才培养体系创新与实践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夏虹</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陈泰</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陆道纲</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彭敏俊</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刘正</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李体强</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高璞珍</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矫彩山</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田凯</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谭思超</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李向宾</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李金阳</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马福秋</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崔媛</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王海涛</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哈尔滨工程大学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中国广核集团有限公司</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华北电力大学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382</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校企深度融合“紫金模式”协同育人创新与实践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刘羽</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陈景河</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彭向东</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黄培明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黎敦朋</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楼晓明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王少怀</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库建刚</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福州大学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紫金矿业集团股份有限公司</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383</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学研产协同创新</w:t>
            </w:r>
            <w:r>
              <w:rPr>
                <w:rFonts w:hint="eastAsia"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提升农科学生实践能力</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邓秀新</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李崇光</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江珩</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黄见良</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刘震</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程运江</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吴斌</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成协设</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施亮</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方贻文</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梅金先</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华中农业大学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广西扬翔股份有限公司</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384</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“四三式”创新创业人才培养模式的研究与实践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杨芳</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韩雷</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刘铁雄</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杨旭东</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蒋直平</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陈翔</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郭学益</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陈立章</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白毅</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李夕兵</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中南大学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385</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面向工程实践能力、创新创业能力培养的自动化类专业实践教学改革研究与实践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彭熙伟</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廖晓钟</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汪湛清</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夏元清</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冬雷</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刘向东</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张婷</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郑戍华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王军政</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北京理工大学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386</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创业型大学建设理念引领下创业教育十年探索与实践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陈永正</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陈兴明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苏凯雄</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张友坤</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唐振鹏</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魏金明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黄少钦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林航</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福州大学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387</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以大规模开放在线课程服务新型军事人才培养的创新实践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曾淳</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刘波</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汪诗林</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彭天笑</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孟兵</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魏迎梅</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雷勇军</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何焰兰</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姚煊道</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国防科技大学</w:t>
            </w:r>
          </w:p>
        </w:tc>
      </w:tr>
      <w:tr>
        <w:tblPrEx>
          <w:tblLayout w:type="fixed"/>
          <w:tblCellMar>
            <w:top w:w="0" w:type="dxa"/>
            <w:left w:w="108" w:type="dxa"/>
            <w:bottom w:w="0" w:type="dxa"/>
            <w:right w:w="108" w:type="dxa"/>
          </w:tblCellMar>
        </w:tblPrEx>
        <w:trPr>
          <w:trHeight w:val="855"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388</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化学实验教学示范中心的建设与成效</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朱平平</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查正根</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金谷</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冯红艳</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刘光明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黄微</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盛翔</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兰泉</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邵伟</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郑媛</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李婉</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高明丽</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刘卫</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姚奇志</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刘红瑜</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魏伟</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侯中怀</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中国科学技术大学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389</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创新驱动，开启以学生为主体的物理演示实验教学新模式</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吕景林</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乐永康</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冀敏</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魏心源</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白翠琴</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岑剡</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李爱萍</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复旦大学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390</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创新资源驱动信息技术与大学数学深度融合的研究与实践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方文波</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彭双阶</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刘清堂</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何穗</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郑高峰</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李书刚</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代晋军</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李正帮</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程婷</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王中</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华中师范大学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391</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基于中华优秀传统文化传承的高校互联网+中华经典教育模式的构建与实践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屈哨兵</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纪德君</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聂衍刚</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曾大兴</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张正</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哈迎飞</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温小军</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和丹丹</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廖宏建</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龙其林</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广州大学</w:t>
            </w:r>
          </w:p>
        </w:tc>
      </w:tr>
      <w:tr>
        <w:tblPrEx>
          <w:tblLayout w:type="fixed"/>
          <w:tblCellMar>
            <w:top w:w="0" w:type="dxa"/>
            <w:left w:w="108" w:type="dxa"/>
            <w:bottom w:w="0" w:type="dxa"/>
            <w:right w:w="108" w:type="dxa"/>
          </w:tblCellMar>
        </w:tblPrEx>
        <w:trPr>
          <w:trHeight w:val="855"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392</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课赛结合iCAN+iSTAR任务驱动创新工程实践慕客空间协同育人新模式</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邢建平</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张海霞</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王卿璞</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陈江</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王震亚</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马金平</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尚俊杰</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陈桂友</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黄文彬</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孟令国</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陈言俊</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王洪君</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朱瑞富</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张熙</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邢梅萍</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范继辉</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山东大学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北京大学</w:t>
            </w:r>
          </w:p>
        </w:tc>
      </w:tr>
      <w:tr>
        <w:tblPrEx>
          <w:tblLayout w:type="fixed"/>
          <w:tblCellMar>
            <w:top w:w="0" w:type="dxa"/>
            <w:left w:w="108" w:type="dxa"/>
            <w:bottom w:w="0" w:type="dxa"/>
            <w:right w:w="108" w:type="dxa"/>
          </w:tblCellMar>
        </w:tblPrEx>
        <w:trPr>
          <w:trHeight w:val="855"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393</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信息技术与医学教育深度融合的创新实践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高兴亚</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喻荣彬</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沈洪兵</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苏川</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华东</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谢健</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许迪</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袁艺标</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罗建平</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黄华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丁炯</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陈伟</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李茜</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韩春红</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黄睿彦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钱文溢</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张怀平</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南京医科大学</w:t>
            </w:r>
          </w:p>
        </w:tc>
      </w:tr>
      <w:tr>
        <w:tblPrEx>
          <w:tblLayout w:type="fixed"/>
          <w:tblCellMar>
            <w:top w:w="0" w:type="dxa"/>
            <w:left w:w="108" w:type="dxa"/>
            <w:bottom w:w="0" w:type="dxa"/>
            <w:right w:w="108" w:type="dxa"/>
          </w:tblCellMar>
        </w:tblPrEx>
        <w:trPr>
          <w:trHeight w:val="855"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394</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畜牧学科研究生“产学研”融合培养模式构建与实践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吴德</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王继文</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陈代文</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朱庆</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钟邦胜</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何桦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李明洲</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刘光芒</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虞洁</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丁雪梅</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周小秋</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余冰</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方正锋</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李地艳</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王立志</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四川农业大学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395</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产出导向、产教融合的地方院校机械专业人才培养体系研究与实践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赵大兴</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张道德</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苏旭武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孙金风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钱应平</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李奕</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赵迪</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孙国栋</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湖北工业大学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396</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“驭远创客空间”的构建与实践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王少萍</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段海滨</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李广玉</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王兴坚</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焦宗夏</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吴江</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张超</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尚耀星</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石健</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蔡志浩</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北京航空航天大学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397</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创新引领战略下电子信息创新创业人才培养的探索与实践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徐向民</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李正</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韦岗</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李斌</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殷瑞祥</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华南理工大学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398</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基于创新能力培养的工程索道类课程改革与实践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周新年</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张正雄</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郑丽凤</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沈嵘枫</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冯辉荣</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巫志龙</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周成军</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福建农林大学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399</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以提升学生实践与创新能力为核心的“多学科融合式”基础实验教学探索与实践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张尊听</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白云山</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杨万民</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张宗权</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段玉峰</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刘志存</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彭菊芳</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秦健</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张玉梅</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闫生忠</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苏惠敏</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强雪</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陕西师范大学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400</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“团队融合、平台互通、资源共享、协同创新”</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打造互联网+基础力学课程群</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康国政</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沈火明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鲁丽</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江晓禹</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高芳清</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杨翊仁</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朱志武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阚前华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李映辉</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蒋晗</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龚晖</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西南交通大学</w:t>
            </w:r>
          </w:p>
        </w:tc>
      </w:tr>
    </w:tbl>
    <w:p>
      <w:pPr>
        <w:rPr>
          <w:rFonts w:hint="eastAsia"/>
        </w:rPr>
      </w:pPr>
    </w:p>
    <w:sectPr>
      <w:footerReference r:id="rId3" w:type="default"/>
      <w:pgSz w:w="16838" w:h="11906" w:orient="landscape"/>
      <w:pgMar w:top="1134" w:right="1077" w:bottom="907" w:left="1077"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简体">
    <w:altName w:val="微软雅黑"/>
    <w:panose1 w:val="02010601030101010101"/>
    <w:charset w:val="86"/>
    <w:family w:val="auto"/>
    <w:pitch w:val="default"/>
    <w:sig w:usb0="00000000" w:usb1="00000000" w:usb2="00000000" w:usb3="00000000" w:csb0="00040000" w:csb1="00000000"/>
  </w:font>
  <w:font w:name="方正小标宋简体">
    <w:altName w:val="微软雅黑"/>
    <w:panose1 w:val="03000509000000000000"/>
    <w:charset w:val="86"/>
    <w:family w:val="script"/>
    <w:pitch w:val="default"/>
    <w:sig w:usb0="00000000" w:usb1="00000000" w:usb2="00000000" w:usb3="00000000" w:csb0="00040000" w:csb1="00000000"/>
  </w:font>
  <w:font w:name="等线">
    <w:altName w:val="宋体"/>
    <w:panose1 w:val="02010600030101010101"/>
    <w:charset w:val="86"/>
    <w:family w:val="auto"/>
    <w:pitch w:val="default"/>
    <w:sig w:usb0="00000000" w:usb1="00000000" w:usb2="00000016" w:usb3="00000000" w:csb0="0004000F"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hint="default" w:ascii="Times New Roman" w:hAnsi="Times New Roman" w:cs="Times New Roman"/>
        <w:sz w:val="24"/>
        <w:szCs w:val="24"/>
      </w:rPr>
      <w:id w:val="-1660687182"/>
      <w:docPartObj>
        <w:docPartGallery w:val="autotext"/>
      </w:docPartObj>
    </w:sdtPr>
    <w:sdtEndPr>
      <w:rPr>
        <w:rFonts w:hint="default" w:ascii="Times New Roman" w:hAnsi="Times New Roman" w:cs="Times New Roman"/>
        <w:sz w:val="24"/>
        <w:szCs w:val="24"/>
      </w:rPr>
    </w:sdtEndPr>
    <w:sdtContent>
      <w:p>
        <w:pPr>
          <w:pStyle w:val="3"/>
          <w:jc w:val="cente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PAGE   \* MERGEFORMAT</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lang w:val="zh-CN"/>
          </w:rPr>
          <w:t>8</w:t>
        </w:r>
        <w:r>
          <w:rPr>
            <w:rFonts w:hint="default" w:ascii="Times New Roman" w:hAnsi="Times New Roman" w:cs="Times New Roman"/>
            <w:sz w:val="24"/>
            <w:szCs w:val="24"/>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hideSpellingErrors/>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74A"/>
    <w:rsid w:val="000008D8"/>
    <w:rsid w:val="000074B5"/>
    <w:rsid w:val="0000774A"/>
    <w:rsid w:val="000105F0"/>
    <w:rsid w:val="00012704"/>
    <w:rsid w:val="00015D19"/>
    <w:rsid w:val="00032850"/>
    <w:rsid w:val="00043372"/>
    <w:rsid w:val="00043849"/>
    <w:rsid w:val="000652A3"/>
    <w:rsid w:val="00066BB2"/>
    <w:rsid w:val="000709BB"/>
    <w:rsid w:val="00071F18"/>
    <w:rsid w:val="000728F3"/>
    <w:rsid w:val="00072A1B"/>
    <w:rsid w:val="00080170"/>
    <w:rsid w:val="0008787D"/>
    <w:rsid w:val="00090299"/>
    <w:rsid w:val="00091A18"/>
    <w:rsid w:val="000A01EE"/>
    <w:rsid w:val="000B1C6F"/>
    <w:rsid w:val="000C710E"/>
    <w:rsid w:val="000C7E83"/>
    <w:rsid w:val="000D4DA2"/>
    <w:rsid w:val="000E2D40"/>
    <w:rsid w:val="000E2DB9"/>
    <w:rsid w:val="000E38DD"/>
    <w:rsid w:val="000E5981"/>
    <w:rsid w:val="000E729B"/>
    <w:rsid w:val="000F5923"/>
    <w:rsid w:val="000F6FE0"/>
    <w:rsid w:val="00105CAE"/>
    <w:rsid w:val="00111657"/>
    <w:rsid w:val="001164AD"/>
    <w:rsid w:val="001331BA"/>
    <w:rsid w:val="0014254E"/>
    <w:rsid w:val="00145035"/>
    <w:rsid w:val="00151DDE"/>
    <w:rsid w:val="001564CB"/>
    <w:rsid w:val="0015767E"/>
    <w:rsid w:val="0016544C"/>
    <w:rsid w:val="0018246F"/>
    <w:rsid w:val="00184B8B"/>
    <w:rsid w:val="00187522"/>
    <w:rsid w:val="00195839"/>
    <w:rsid w:val="00196F01"/>
    <w:rsid w:val="001A0176"/>
    <w:rsid w:val="001B25A0"/>
    <w:rsid w:val="001C17D8"/>
    <w:rsid w:val="001D1A76"/>
    <w:rsid w:val="001D4DA9"/>
    <w:rsid w:val="001F7A0C"/>
    <w:rsid w:val="00207193"/>
    <w:rsid w:val="00207AF9"/>
    <w:rsid w:val="0021085C"/>
    <w:rsid w:val="00227FA1"/>
    <w:rsid w:val="002346C2"/>
    <w:rsid w:val="00242EE3"/>
    <w:rsid w:val="00273D0C"/>
    <w:rsid w:val="0028131C"/>
    <w:rsid w:val="00283D11"/>
    <w:rsid w:val="00285770"/>
    <w:rsid w:val="00285F5E"/>
    <w:rsid w:val="00286A55"/>
    <w:rsid w:val="0028722D"/>
    <w:rsid w:val="00290AF7"/>
    <w:rsid w:val="00294EF2"/>
    <w:rsid w:val="002A0061"/>
    <w:rsid w:val="002A0730"/>
    <w:rsid w:val="002B16C8"/>
    <w:rsid w:val="002B176D"/>
    <w:rsid w:val="002B53BA"/>
    <w:rsid w:val="002C51A8"/>
    <w:rsid w:val="002C639F"/>
    <w:rsid w:val="002C73EB"/>
    <w:rsid w:val="002D1D17"/>
    <w:rsid w:val="002D7BC9"/>
    <w:rsid w:val="002F08F8"/>
    <w:rsid w:val="002F4F08"/>
    <w:rsid w:val="0030445C"/>
    <w:rsid w:val="003224E6"/>
    <w:rsid w:val="00333327"/>
    <w:rsid w:val="0033448B"/>
    <w:rsid w:val="00360886"/>
    <w:rsid w:val="00367E9E"/>
    <w:rsid w:val="00376CC0"/>
    <w:rsid w:val="0038182A"/>
    <w:rsid w:val="00382D18"/>
    <w:rsid w:val="003835B4"/>
    <w:rsid w:val="00383BF3"/>
    <w:rsid w:val="003845F9"/>
    <w:rsid w:val="00386051"/>
    <w:rsid w:val="003971A4"/>
    <w:rsid w:val="003B675C"/>
    <w:rsid w:val="003C0194"/>
    <w:rsid w:val="003C4349"/>
    <w:rsid w:val="003C65AA"/>
    <w:rsid w:val="003C7614"/>
    <w:rsid w:val="003D006E"/>
    <w:rsid w:val="003D5E17"/>
    <w:rsid w:val="003E0640"/>
    <w:rsid w:val="003E44E5"/>
    <w:rsid w:val="003E6C19"/>
    <w:rsid w:val="003E75AE"/>
    <w:rsid w:val="003F2004"/>
    <w:rsid w:val="00401724"/>
    <w:rsid w:val="00402954"/>
    <w:rsid w:val="00415A09"/>
    <w:rsid w:val="0041790A"/>
    <w:rsid w:val="00425240"/>
    <w:rsid w:val="0044265C"/>
    <w:rsid w:val="00453413"/>
    <w:rsid w:val="00456B9A"/>
    <w:rsid w:val="00461DFB"/>
    <w:rsid w:val="004631BF"/>
    <w:rsid w:val="0046759E"/>
    <w:rsid w:val="00472AB3"/>
    <w:rsid w:val="004730C8"/>
    <w:rsid w:val="00477525"/>
    <w:rsid w:val="00487423"/>
    <w:rsid w:val="00492CF4"/>
    <w:rsid w:val="004A437D"/>
    <w:rsid w:val="004A7342"/>
    <w:rsid w:val="004B2C7E"/>
    <w:rsid w:val="004C2679"/>
    <w:rsid w:val="004C6852"/>
    <w:rsid w:val="004E566D"/>
    <w:rsid w:val="004F51BE"/>
    <w:rsid w:val="00506BFE"/>
    <w:rsid w:val="005142C1"/>
    <w:rsid w:val="00530D50"/>
    <w:rsid w:val="0053623E"/>
    <w:rsid w:val="005413D7"/>
    <w:rsid w:val="00543C13"/>
    <w:rsid w:val="00554D47"/>
    <w:rsid w:val="00556E58"/>
    <w:rsid w:val="00572580"/>
    <w:rsid w:val="00573AC8"/>
    <w:rsid w:val="0058064C"/>
    <w:rsid w:val="00580A0E"/>
    <w:rsid w:val="005873D3"/>
    <w:rsid w:val="005A51E0"/>
    <w:rsid w:val="005A6CD8"/>
    <w:rsid w:val="005B5ACB"/>
    <w:rsid w:val="005C0ED3"/>
    <w:rsid w:val="005C23B6"/>
    <w:rsid w:val="005C60AC"/>
    <w:rsid w:val="005C78BA"/>
    <w:rsid w:val="005D21A8"/>
    <w:rsid w:val="005D4A7C"/>
    <w:rsid w:val="005D64A2"/>
    <w:rsid w:val="005E5250"/>
    <w:rsid w:val="005E6EF4"/>
    <w:rsid w:val="005F01AA"/>
    <w:rsid w:val="00613F1A"/>
    <w:rsid w:val="006174CB"/>
    <w:rsid w:val="006221DB"/>
    <w:rsid w:val="006269E1"/>
    <w:rsid w:val="0063769F"/>
    <w:rsid w:val="00661137"/>
    <w:rsid w:val="006748B4"/>
    <w:rsid w:val="00675F38"/>
    <w:rsid w:val="00676DD0"/>
    <w:rsid w:val="006772FB"/>
    <w:rsid w:val="00684D3D"/>
    <w:rsid w:val="006A4CA4"/>
    <w:rsid w:val="006B168F"/>
    <w:rsid w:val="006B1B26"/>
    <w:rsid w:val="006B33B9"/>
    <w:rsid w:val="006D574B"/>
    <w:rsid w:val="006E4518"/>
    <w:rsid w:val="006E479A"/>
    <w:rsid w:val="006F0352"/>
    <w:rsid w:val="006F0E1F"/>
    <w:rsid w:val="006F70B5"/>
    <w:rsid w:val="00707631"/>
    <w:rsid w:val="0071303E"/>
    <w:rsid w:val="00721A4D"/>
    <w:rsid w:val="0072281C"/>
    <w:rsid w:val="00731D2C"/>
    <w:rsid w:val="0074783D"/>
    <w:rsid w:val="00752468"/>
    <w:rsid w:val="00757586"/>
    <w:rsid w:val="007621A4"/>
    <w:rsid w:val="00771548"/>
    <w:rsid w:val="007730F5"/>
    <w:rsid w:val="007738A6"/>
    <w:rsid w:val="00776CD3"/>
    <w:rsid w:val="007775F9"/>
    <w:rsid w:val="00786C26"/>
    <w:rsid w:val="007875FA"/>
    <w:rsid w:val="007A1CB5"/>
    <w:rsid w:val="007C2F3D"/>
    <w:rsid w:val="007F2B87"/>
    <w:rsid w:val="00806E8E"/>
    <w:rsid w:val="00810019"/>
    <w:rsid w:val="00817CCD"/>
    <w:rsid w:val="008222BE"/>
    <w:rsid w:val="00827A6C"/>
    <w:rsid w:val="00833911"/>
    <w:rsid w:val="00845C96"/>
    <w:rsid w:val="00853201"/>
    <w:rsid w:val="0085697C"/>
    <w:rsid w:val="00863535"/>
    <w:rsid w:val="00863745"/>
    <w:rsid w:val="00867EA8"/>
    <w:rsid w:val="00881823"/>
    <w:rsid w:val="00893A9E"/>
    <w:rsid w:val="0089670F"/>
    <w:rsid w:val="008A7C9F"/>
    <w:rsid w:val="008B6DA7"/>
    <w:rsid w:val="008B7507"/>
    <w:rsid w:val="008F04E4"/>
    <w:rsid w:val="008F6185"/>
    <w:rsid w:val="008F720A"/>
    <w:rsid w:val="0095199F"/>
    <w:rsid w:val="00952822"/>
    <w:rsid w:val="00980578"/>
    <w:rsid w:val="00982C51"/>
    <w:rsid w:val="00987C4F"/>
    <w:rsid w:val="009A70F8"/>
    <w:rsid w:val="009A71A5"/>
    <w:rsid w:val="009B01D1"/>
    <w:rsid w:val="009B596E"/>
    <w:rsid w:val="009C06E3"/>
    <w:rsid w:val="009C0886"/>
    <w:rsid w:val="009C271B"/>
    <w:rsid w:val="009C7DE8"/>
    <w:rsid w:val="009D1AE7"/>
    <w:rsid w:val="009E26A0"/>
    <w:rsid w:val="009F3E26"/>
    <w:rsid w:val="00A006E6"/>
    <w:rsid w:val="00A00FFF"/>
    <w:rsid w:val="00A0584F"/>
    <w:rsid w:val="00A109D7"/>
    <w:rsid w:val="00A20291"/>
    <w:rsid w:val="00A550D4"/>
    <w:rsid w:val="00A56CCA"/>
    <w:rsid w:val="00A757EB"/>
    <w:rsid w:val="00A76F86"/>
    <w:rsid w:val="00A9011F"/>
    <w:rsid w:val="00A94132"/>
    <w:rsid w:val="00A97C08"/>
    <w:rsid w:val="00AA2734"/>
    <w:rsid w:val="00AA2B0B"/>
    <w:rsid w:val="00AB0E10"/>
    <w:rsid w:val="00AB31AD"/>
    <w:rsid w:val="00AB6E3B"/>
    <w:rsid w:val="00AD185C"/>
    <w:rsid w:val="00AD5393"/>
    <w:rsid w:val="00AD61FB"/>
    <w:rsid w:val="00AD71B4"/>
    <w:rsid w:val="00AE0B05"/>
    <w:rsid w:val="00AE1823"/>
    <w:rsid w:val="00AE368D"/>
    <w:rsid w:val="00AF69AB"/>
    <w:rsid w:val="00B10C67"/>
    <w:rsid w:val="00B10FB6"/>
    <w:rsid w:val="00B16065"/>
    <w:rsid w:val="00B26B78"/>
    <w:rsid w:val="00B277D1"/>
    <w:rsid w:val="00B3479D"/>
    <w:rsid w:val="00B35262"/>
    <w:rsid w:val="00B53C7F"/>
    <w:rsid w:val="00B56AA9"/>
    <w:rsid w:val="00B66B0D"/>
    <w:rsid w:val="00B70A23"/>
    <w:rsid w:val="00B70E0D"/>
    <w:rsid w:val="00B7792F"/>
    <w:rsid w:val="00B80B7F"/>
    <w:rsid w:val="00B85D9B"/>
    <w:rsid w:val="00B93EDC"/>
    <w:rsid w:val="00BC36A9"/>
    <w:rsid w:val="00BD59B7"/>
    <w:rsid w:val="00BE65AE"/>
    <w:rsid w:val="00BF15B2"/>
    <w:rsid w:val="00BF2FF0"/>
    <w:rsid w:val="00BF37AE"/>
    <w:rsid w:val="00C01BEB"/>
    <w:rsid w:val="00C11940"/>
    <w:rsid w:val="00C12E4F"/>
    <w:rsid w:val="00C178F3"/>
    <w:rsid w:val="00C2274A"/>
    <w:rsid w:val="00C31E37"/>
    <w:rsid w:val="00C3452B"/>
    <w:rsid w:val="00C43E9A"/>
    <w:rsid w:val="00C60B8F"/>
    <w:rsid w:val="00C61DA8"/>
    <w:rsid w:val="00C77027"/>
    <w:rsid w:val="00C82E79"/>
    <w:rsid w:val="00C84226"/>
    <w:rsid w:val="00CB3F86"/>
    <w:rsid w:val="00CC1C59"/>
    <w:rsid w:val="00CC797A"/>
    <w:rsid w:val="00CD1803"/>
    <w:rsid w:val="00CD40E1"/>
    <w:rsid w:val="00CD4EBB"/>
    <w:rsid w:val="00CD54D0"/>
    <w:rsid w:val="00CD54ED"/>
    <w:rsid w:val="00CF3FB1"/>
    <w:rsid w:val="00CF4064"/>
    <w:rsid w:val="00D00F3B"/>
    <w:rsid w:val="00D03B75"/>
    <w:rsid w:val="00D04545"/>
    <w:rsid w:val="00D051C3"/>
    <w:rsid w:val="00D06082"/>
    <w:rsid w:val="00D16479"/>
    <w:rsid w:val="00D22039"/>
    <w:rsid w:val="00D22819"/>
    <w:rsid w:val="00D254F7"/>
    <w:rsid w:val="00D31563"/>
    <w:rsid w:val="00D37C5C"/>
    <w:rsid w:val="00D44254"/>
    <w:rsid w:val="00D4739D"/>
    <w:rsid w:val="00D52A0A"/>
    <w:rsid w:val="00D55A5E"/>
    <w:rsid w:val="00D600D8"/>
    <w:rsid w:val="00D62772"/>
    <w:rsid w:val="00D72625"/>
    <w:rsid w:val="00D73DF0"/>
    <w:rsid w:val="00D73DF9"/>
    <w:rsid w:val="00D7515F"/>
    <w:rsid w:val="00D76372"/>
    <w:rsid w:val="00D77B56"/>
    <w:rsid w:val="00D80DF7"/>
    <w:rsid w:val="00D84CED"/>
    <w:rsid w:val="00D877F1"/>
    <w:rsid w:val="00D94571"/>
    <w:rsid w:val="00D94DE6"/>
    <w:rsid w:val="00D94E40"/>
    <w:rsid w:val="00D976A9"/>
    <w:rsid w:val="00D97E21"/>
    <w:rsid w:val="00DA412E"/>
    <w:rsid w:val="00DA482F"/>
    <w:rsid w:val="00DA7BF6"/>
    <w:rsid w:val="00DB1B9F"/>
    <w:rsid w:val="00DB693A"/>
    <w:rsid w:val="00DB7FF8"/>
    <w:rsid w:val="00DC47AF"/>
    <w:rsid w:val="00DC4AD9"/>
    <w:rsid w:val="00DC5CD3"/>
    <w:rsid w:val="00DE0736"/>
    <w:rsid w:val="00DE0AF5"/>
    <w:rsid w:val="00DE1863"/>
    <w:rsid w:val="00DE1EA1"/>
    <w:rsid w:val="00DE7532"/>
    <w:rsid w:val="00DF2A40"/>
    <w:rsid w:val="00E02DC1"/>
    <w:rsid w:val="00E51A1D"/>
    <w:rsid w:val="00E64CFA"/>
    <w:rsid w:val="00E75DD9"/>
    <w:rsid w:val="00E75FC9"/>
    <w:rsid w:val="00E76887"/>
    <w:rsid w:val="00E80E1B"/>
    <w:rsid w:val="00E90323"/>
    <w:rsid w:val="00E94C28"/>
    <w:rsid w:val="00E978F6"/>
    <w:rsid w:val="00EA1548"/>
    <w:rsid w:val="00EA3950"/>
    <w:rsid w:val="00EB742E"/>
    <w:rsid w:val="00EC173B"/>
    <w:rsid w:val="00EC2A51"/>
    <w:rsid w:val="00ED10F9"/>
    <w:rsid w:val="00ED3E70"/>
    <w:rsid w:val="00EE14C5"/>
    <w:rsid w:val="00EE3CBB"/>
    <w:rsid w:val="00F0362D"/>
    <w:rsid w:val="00F1427B"/>
    <w:rsid w:val="00F15653"/>
    <w:rsid w:val="00F174EB"/>
    <w:rsid w:val="00F25CBB"/>
    <w:rsid w:val="00F34251"/>
    <w:rsid w:val="00F4052F"/>
    <w:rsid w:val="00F642A9"/>
    <w:rsid w:val="00F65F7C"/>
    <w:rsid w:val="00F745E2"/>
    <w:rsid w:val="00F84DBC"/>
    <w:rsid w:val="00F95313"/>
    <w:rsid w:val="00FB31E5"/>
    <w:rsid w:val="00FB43D1"/>
    <w:rsid w:val="00FB4468"/>
    <w:rsid w:val="00FB569C"/>
    <w:rsid w:val="00FC4051"/>
    <w:rsid w:val="00FD04A9"/>
    <w:rsid w:val="00FD31A5"/>
    <w:rsid w:val="00FD71C9"/>
    <w:rsid w:val="00FD78C9"/>
    <w:rsid w:val="00FE01AB"/>
    <w:rsid w:val="00FE1AB0"/>
    <w:rsid w:val="00FE5931"/>
    <w:rsid w:val="00FF447D"/>
    <w:rsid w:val="00FF4B8F"/>
    <w:rsid w:val="01673A83"/>
    <w:rsid w:val="06EB5F25"/>
    <w:rsid w:val="0890070F"/>
    <w:rsid w:val="08A427A7"/>
    <w:rsid w:val="08CA1778"/>
    <w:rsid w:val="0ADF09B5"/>
    <w:rsid w:val="0B472D80"/>
    <w:rsid w:val="0C4A7B3D"/>
    <w:rsid w:val="0DAA4781"/>
    <w:rsid w:val="0E586CC4"/>
    <w:rsid w:val="0E626114"/>
    <w:rsid w:val="0FB93F57"/>
    <w:rsid w:val="0FD57C80"/>
    <w:rsid w:val="11BB5280"/>
    <w:rsid w:val="152065ED"/>
    <w:rsid w:val="190F18C1"/>
    <w:rsid w:val="19341F70"/>
    <w:rsid w:val="1E036126"/>
    <w:rsid w:val="1F527321"/>
    <w:rsid w:val="21AD699C"/>
    <w:rsid w:val="23DC0048"/>
    <w:rsid w:val="26433232"/>
    <w:rsid w:val="2A1417E0"/>
    <w:rsid w:val="2EBE7A6A"/>
    <w:rsid w:val="2EDE2964"/>
    <w:rsid w:val="319914D3"/>
    <w:rsid w:val="31E1359C"/>
    <w:rsid w:val="3205591E"/>
    <w:rsid w:val="32A30E19"/>
    <w:rsid w:val="34460254"/>
    <w:rsid w:val="363545F0"/>
    <w:rsid w:val="37263D70"/>
    <w:rsid w:val="38EF27D6"/>
    <w:rsid w:val="395C53FB"/>
    <w:rsid w:val="3A241AD4"/>
    <w:rsid w:val="3AD94520"/>
    <w:rsid w:val="3CDD365D"/>
    <w:rsid w:val="3EAB7147"/>
    <w:rsid w:val="4041603B"/>
    <w:rsid w:val="40A828D3"/>
    <w:rsid w:val="425D7BC6"/>
    <w:rsid w:val="43AA06D0"/>
    <w:rsid w:val="467705D0"/>
    <w:rsid w:val="49E71FFC"/>
    <w:rsid w:val="4BA3771A"/>
    <w:rsid w:val="4C4109B5"/>
    <w:rsid w:val="4C5C1EB3"/>
    <w:rsid w:val="4CAD6ED6"/>
    <w:rsid w:val="4D5F265B"/>
    <w:rsid w:val="4D734603"/>
    <w:rsid w:val="4EB80B27"/>
    <w:rsid w:val="51F77F52"/>
    <w:rsid w:val="53006A0E"/>
    <w:rsid w:val="55694724"/>
    <w:rsid w:val="56190C4C"/>
    <w:rsid w:val="582F4CB3"/>
    <w:rsid w:val="59A72EC6"/>
    <w:rsid w:val="5AF54FBF"/>
    <w:rsid w:val="5B785077"/>
    <w:rsid w:val="5DD07A5D"/>
    <w:rsid w:val="5DF462CB"/>
    <w:rsid w:val="5E7274F9"/>
    <w:rsid w:val="5FDC330D"/>
    <w:rsid w:val="64693490"/>
    <w:rsid w:val="647F7041"/>
    <w:rsid w:val="663305AD"/>
    <w:rsid w:val="670E6F2E"/>
    <w:rsid w:val="683924DF"/>
    <w:rsid w:val="688A2E4A"/>
    <w:rsid w:val="68B92CBE"/>
    <w:rsid w:val="694F18B8"/>
    <w:rsid w:val="6A7B257B"/>
    <w:rsid w:val="6C892BAD"/>
    <w:rsid w:val="6F777D5C"/>
    <w:rsid w:val="70EC4C61"/>
    <w:rsid w:val="711030D8"/>
    <w:rsid w:val="72476508"/>
    <w:rsid w:val="72603932"/>
    <w:rsid w:val="73552E32"/>
    <w:rsid w:val="73DF7727"/>
    <w:rsid w:val="7427609B"/>
    <w:rsid w:val="77044A9A"/>
    <w:rsid w:val="785C7A76"/>
    <w:rsid w:val="7A0A3F33"/>
    <w:rsid w:val="7DED43F1"/>
    <w:rsid w:val="7E8B7AD4"/>
    <w:rsid w:val="7F857A36"/>
    <w:rsid w:val="7FAE4F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5"/>
    <w:link w:val="4"/>
    <w:qFormat/>
    <w:uiPriority w:val="99"/>
    <w:rPr>
      <w:sz w:val="18"/>
      <w:szCs w:val="18"/>
    </w:rPr>
  </w:style>
  <w:style w:type="character" w:customStyle="1" w:styleId="8">
    <w:name w:val="页脚 Char"/>
    <w:basedOn w:val="5"/>
    <w:link w:val="3"/>
    <w:qFormat/>
    <w:uiPriority w:val="99"/>
    <w:rPr>
      <w:sz w:val="18"/>
      <w:szCs w:val="18"/>
    </w:rPr>
  </w:style>
  <w:style w:type="character" w:customStyle="1" w:styleId="9">
    <w:name w:val="批注框文本 Char"/>
    <w:basedOn w:val="5"/>
    <w:link w:val="2"/>
    <w:semiHidden/>
    <w:qFormat/>
    <w:uiPriority w:val="99"/>
    <w:rPr>
      <w:sz w:val="18"/>
      <w:szCs w:val="18"/>
    </w:rPr>
  </w:style>
  <w:style w:type="character" w:customStyle="1" w:styleId="10">
    <w:name w:val="font41"/>
    <w:basedOn w:val="5"/>
    <w:qFormat/>
    <w:uiPriority w:val="0"/>
    <w:rPr>
      <w:rFonts w:hint="eastAsia" w:ascii="宋体" w:hAnsi="宋体" w:eastAsia="宋体" w:cs="宋体"/>
      <w:color w:val="000000"/>
      <w:sz w:val="18"/>
      <w:szCs w:val="18"/>
      <w:u w:val="none"/>
    </w:rPr>
  </w:style>
  <w:style w:type="character" w:customStyle="1" w:styleId="11">
    <w:name w:val="font01"/>
    <w:basedOn w:val="5"/>
    <w:qFormat/>
    <w:uiPriority w:val="0"/>
    <w:rPr>
      <w:rFonts w:ascii="Arial" w:hAnsi="Arial" w:cs="Arial"/>
      <w:color w:val="000000"/>
      <w:sz w:val="18"/>
      <w:szCs w:val="18"/>
      <w:u w:val="none"/>
    </w:rPr>
  </w:style>
  <w:style w:type="character" w:customStyle="1" w:styleId="12">
    <w:name w:val="font141"/>
    <w:basedOn w:val="5"/>
    <w:qFormat/>
    <w:uiPriority w:val="0"/>
    <w:rPr>
      <w:rFonts w:hint="eastAsia" w:ascii="方正仿宋简体" w:hAnsi="方正仿宋简体" w:eastAsia="方正仿宋简体" w:cs="方正仿宋简体"/>
      <w:color w:val="000000"/>
      <w:sz w:val="22"/>
      <w:szCs w:val="22"/>
      <w:u w:val="none"/>
    </w:rPr>
  </w:style>
  <w:style w:type="character" w:customStyle="1" w:styleId="13">
    <w:name w:val="font131"/>
    <w:basedOn w:val="5"/>
    <w:qFormat/>
    <w:uiPriority w:val="0"/>
    <w:rPr>
      <w:rFonts w:hint="default" w:ascii="Times New Roman" w:hAnsi="Times New Roman" w:cs="Times New Roman"/>
      <w:color w:val="000000"/>
      <w:sz w:val="22"/>
      <w:szCs w:val="22"/>
      <w:u w:val="none"/>
    </w:rPr>
  </w:style>
  <w:style w:type="character" w:customStyle="1" w:styleId="14">
    <w:name w:val="font81"/>
    <w:basedOn w:val="5"/>
    <w:qFormat/>
    <w:uiPriority w:val="0"/>
    <w:rPr>
      <w:rFonts w:hint="eastAsia" w:ascii="方正仿宋简体" w:hAnsi="方正仿宋简体" w:eastAsia="方正仿宋简体" w:cs="方正仿宋简体"/>
      <w:color w:val="000000"/>
      <w:sz w:val="22"/>
      <w:szCs w:val="22"/>
      <w:u w:val="none"/>
    </w:rPr>
  </w:style>
  <w:style w:type="character" w:customStyle="1" w:styleId="15">
    <w:name w:val="font71"/>
    <w:basedOn w:val="5"/>
    <w:qFormat/>
    <w:uiPriority w:val="0"/>
    <w:rPr>
      <w:rFonts w:hint="default" w:ascii="Times New Roman" w:hAnsi="Times New Roman" w:cs="Times New Roman"/>
      <w:color w:val="000000"/>
      <w:sz w:val="22"/>
      <w:szCs w:val="22"/>
      <w:u w:val="none"/>
    </w:rPr>
  </w:style>
  <w:style w:type="character" w:customStyle="1" w:styleId="16">
    <w:name w:val="font51"/>
    <w:basedOn w:val="5"/>
    <w:qFormat/>
    <w:uiPriority w:val="0"/>
    <w:rPr>
      <w:rFonts w:hint="eastAsia" w:ascii="方正仿宋简体" w:hAnsi="方正仿宋简体" w:eastAsia="方正仿宋简体" w:cs="方正仿宋简体"/>
      <w:color w:val="000000"/>
      <w:sz w:val="22"/>
      <w:szCs w:val="22"/>
      <w:u w:val="none"/>
    </w:rPr>
  </w:style>
  <w:style w:type="character" w:customStyle="1" w:styleId="17">
    <w:name w:val="font111"/>
    <w:basedOn w:val="5"/>
    <w:qFormat/>
    <w:uiPriority w:val="0"/>
    <w:rPr>
      <w:rFonts w:hint="default" w:ascii="Times New Roman" w:hAnsi="Times New Roman" w:cs="Times New Roman"/>
      <w:color w:val="000000"/>
      <w:sz w:val="22"/>
      <w:szCs w:val="22"/>
      <w:u w:val="none"/>
    </w:rPr>
  </w:style>
  <w:style w:type="character" w:customStyle="1" w:styleId="18">
    <w:name w:val="font91"/>
    <w:basedOn w:val="5"/>
    <w:qFormat/>
    <w:uiPriority w:val="0"/>
    <w:rPr>
      <w:rFonts w:hint="eastAsia" w:ascii="方正仿宋简体" w:hAnsi="方正仿宋简体" w:eastAsia="方正仿宋简体" w:cs="方正仿宋简体"/>
      <w:color w:val="000000"/>
      <w:sz w:val="22"/>
      <w:szCs w:val="22"/>
      <w:u w:val="none"/>
      <w:vertAlign w:val="superscript"/>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42</Pages>
  <Words>5584</Words>
  <Characters>31834</Characters>
  <Lines>265</Lines>
  <Paragraphs>74</Paragraphs>
  <TotalTime>26</TotalTime>
  <ScaleCrop>false</ScaleCrop>
  <LinksUpToDate>false</LinksUpToDate>
  <CharactersWithSpaces>37344</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2018-10-08T09:33:00Z</dcterms:created>
  <dc:creator>王一鸣</dc:creator>
  <cp:lastModifiedBy>goveditor</cp:lastModifiedBy>
  <cp:lastPrinted>2018-12-14T07:56:00Z</cp:lastPrinted>
  <dcterms:modified xsi:type="dcterms:W3CDTF">2019-01-03T03:17:05Z</dcterms:modified>
  <dc:title>2018年高等教育国家级教学成果奖拟授奖成果</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