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5E67F8" w:rsidP="005E67F8">
      <w:pPr>
        <w:adjustRightInd w:val="0"/>
        <w:spacing w:line="560" w:lineRule="exact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5E67F8" w:rsidRDefault="005E67F8" w:rsidP="005E67F8">
      <w:pPr>
        <w:spacing w:before="240"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地理标志运用促进工程项目申报指南</w:t>
      </w:r>
    </w:p>
    <w:p w:rsidR="005E67F8" w:rsidRPr="007C62DF" w:rsidRDefault="005E67F8" w:rsidP="005E67F8">
      <w:pPr>
        <w:spacing w:line="560" w:lineRule="exact"/>
        <w:jc w:val="center"/>
        <w:rPr>
          <w:rFonts w:ascii="楷体_GB2312" w:eastAsia="楷体_GB2312" w:cs="方正小标宋简体"/>
          <w:color w:val="000000"/>
          <w:sz w:val="36"/>
          <w:szCs w:val="36"/>
        </w:rPr>
      </w:pPr>
      <w:r w:rsidRPr="007C62DF">
        <w:rPr>
          <w:rFonts w:ascii="楷体_GB2312" w:eastAsia="楷体_GB2312" w:cs="方正小标宋简体" w:hint="eastAsia"/>
          <w:color w:val="000000"/>
          <w:sz w:val="36"/>
          <w:szCs w:val="36"/>
        </w:rPr>
        <w:t>（2019年）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为贯彻落实《</w:t>
      </w:r>
      <w:r>
        <w:rPr>
          <w:rFonts w:ascii="仿宋_GB2312" w:eastAsia="仿宋_GB2312" w:hint="eastAsia"/>
          <w:kern w:val="0"/>
          <w:sz w:val="32"/>
          <w:szCs w:val="32"/>
        </w:rPr>
        <w:t>地理标志运用促进工程实施方案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》，推动地理标志促进地方特色经济发展，对</w:t>
      </w:r>
      <w:r>
        <w:rPr>
          <w:rFonts w:ascii="仿宋_GB2312" w:eastAsia="仿宋_GB2312" w:cs="仿宋_GB2312" w:hint="eastAsia"/>
          <w:sz w:val="32"/>
          <w:szCs w:val="32"/>
        </w:rPr>
        <w:t>地理标志优势地区进行重点引导，加快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形成一批先进经验和成功案例，开展2019年地理标志运用促进工程项目申报工作。为提高项目申报的针对性、有效性，确保项目实施成效，特制定本申报指南。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一、总体要求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2019年地理标志运用促进工程项目，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按照“自愿申报、组织推荐、竞争择优”的申报原则，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通过每个项目围绕2-3件地理标志</w:t>
      </w:r>
      <w:r>
        <w:rPr>
          <w:rFonts w:ascii="仿宋_GB2312" w:eastAsia="仿宋_GB2312" w:cs="仿宋_GB2312" w:hint="eastAsia"/>
          <w:sz w:val="32"/>
          <w:szCs w:val="32"/>
        </w:rPr>
        <w:t>探索“标志-产品-品牌-产业”发展路径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，聚焦地理标志助力精准扶贫，重点支持西部地区脱贫攻坚，推动地理标志与特色产业发展、生态文明建设、历史文化传承有机融合，形成知识产权强国建设新格局。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二、任务内容</w:t>
      </w:r>
    </w:p>
    <w:p w:rsidR="005E67F8" w:rsidRDefault="005E67F8" w:rsidP="005E67F8">
      <w:pPr>
        <w:adjustRightInd w:val="0"/>
        <w:spacing w:line="560" w:lineRule="exact"/>
        <w:ind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任务要聚焦地理标志助力精准扶贫，围绕提升地理标志品牌价值内涵、深化地理标志产业融合发展、健全地理标志运用工作体系、增强地理标志运用促进能力等方面，根据《地理标志运用促进工程实施方案》明确的15项重点任务，由申报地方结合当地实际综合选择具体内容进行确定。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三、申报要求</w:t>
      </w:r>
    </w:p>
    <w:p w:rsidR="005E67F8" w:rsidRPr="00C55A21" w:rsidRDefault="005E67F8" w:rsidP="005E67F8">
      <w:pPr>
        <w:adjustRightInd w:val="0"/>
        <w:spacing w:line="560" w:lineRule="exact"/>
        <w:ind w:firstLineChars="200" w:firstLine="643"/>
        <w:textAlignment w:val="baseline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 w:rsidRPr="00C55A21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（一）申报主体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申报单位为副省级或地级城市的知识产权局（知识产权运营服务体系建设重点城市除外），主要负责研究制定项目申报及实施方案，并组织实施。省（区、市）知识产权局作为推荐单位，主要负责对申报单位的审核、推荐和督导实施。</w:t>
      </w:r>
    </w:p>
    <w:p w:rsidR="005E67F8" w:rsidRPr="00C55A21" w:rsidRDefault="005E67F8" w:rsidP="005E67F8">
      <w:pPr>
        <w:numPr>
          <w:ilvl w:val="0"/>
          <w:numId w:val="1"/>
        </w:numPr>
        <w:adjustRightInd w:val="0"/>
        <w:spacing w:line="560" w:lineRule="exact"/>
        <w:ind w:firstLineChars="200" w:firstLine="643"/>
        <w:textAlignment w:val="baseline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 w:rsidRPr="00C55A21"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具体要求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2019年地理标志运用促进工程项目，由城市知识产权局自愿申报，由省（区、市）知识产权局指导、遴选并向我局推荐，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各省份限推荐2个项目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，每个城市</w:t>
      </w:r>
      <w:proofErr w:type="gramStart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限承担</w:t>
      </w:r>
      <w:proofErr w:type="gramEnd"/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1个项目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我局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将对申报项目组织评审，按照今年确定的支持重点和工作聚焦，择优报批确定项目，并给予一定的引导资金支持。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申报主体要高度重视项目申报工作，按照项目申报指南要求,结合工作实际，认真填写《地理标志运用促进工程项目申报书》。所申报项目要具备一定的工作基础和实施条件，不得为课题研究类项目，不得与我局已支持的其他项目重复，原则上应在两年内完成。</w:t>
      </w:r>
    </w:p>
    <w:p w:rsidR="005E67F8" w:rsidRDefault="005E67F8" w:rsidP="005E67F8">
      <w:pPr>
        <w:adjustRightInd w:val="0"/>
        <w:spacing w:line="560" w:lineRule="exact"/>
        <w:ind w:firstLineChars="200" w:firstLine="640"/>
        <w:textAlignment w:val="baseline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四、进度安排</w:t>
      </w:r>
    </w:p>
    <w:p w:rsidR="005E67F8" w:rsidRDefault="005E67F8" w:rsidP="005E67F8">
      <w:pPr>
        <w:adjustRightInd w:val="0"/>
        <w:spacing w:line="560" w:lineRule="exact"/>
        <w:ind w:firstLineChars="200" w:firstLine="643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C55A21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（一）项目申报。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请各省（区、市）知识产权局组织城市申报，并统一向我局推荐报送，于2019年9月6日前将《地理标志运用促进工程项目申报书》的电子件、纸件（加盖单位公章）报送我局知识产权运用促进司。</w:t>
      </w:r>
    </w:p>
    <w:p w:rsidR="005E67F8" w:rsidRDefault="005E67F8" w:rsidP="005E67F8">
      <w:pPr>
        <w:adjustRightInd w:val="0"/>
        <w:spacing w:line="560" w:lineRule="exact"/>
        <w:ind w:firstLineChars="200" w:firstLine="643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C55A21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lastRenderedPageBreak/>
        <w:t>（二）审核公示。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我局将对《地理标志运用促进工程项目申报书》组织审核，择优确定项目，并对结果进行公示。</w:t>
      </w:r>
    </w:p>
    <w:p w:rsidR="005E67F8" w:rsidRDefault="005E67F8" w:rsidP="005E67F8">
      <w:pPr>
        <w:adjustRightInd w:val="0"/>
        <w:spacing w:line="560" w:lineRule="exact"/>
        <w:ind w:firstLineChars="200" w:firstLine="643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 w:rsidRPr="00C55A21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（三）项目实施。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公示后启动项目实施工作，视工作需要适时开展督促检查，两年内完成各项任务。</w:t>
      </w:r>
    </w:p>
    <w:p w:rsidR="005E67F8" w:rsidRDefault="005E67F8" w:rsidP="005E67F8">
      <w:pPr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C55A21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（四）</w:t>
      </w:r>
      <w:proofErr w:type="gramStart"/>
      <w:r w:rsidRPr="00C55A21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结项验收</w:t>
      </w:r>
      <w:proofErr w:type="gramEnd"/>
      <w:r w:rsidRPr="00C55A21"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项目完成后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开展结项验收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，并对工作成效进行评估和总结。</w:t>
      </w:r>
    </w:p>
    <w:p w:rsidR="00C75DB3" w:rsidRPr="005E67F8" w:rsidRDefault="00C75DB3"/>
    <w:sectPr w:rsidR="00C75DB3" w:rsidRPr="005E67F8" w:rsidSect="009C279C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B525BA"/>
    <w:multiLevelType w:val="singleLevel"/>
    <w:tmpl w:val="FEB525B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79C"/>
    <w:rsid w:val="005E67F8"/>
    <w:rsid w:val="009C279C"/>
    <w:rsid w:val="00C7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2019-08-27T00:20:00Z</dcterms:created>
  <dcterms:modified xsi:type="dcterms:W3CDTF">2019-08-27T00:20:00Z</dcterms:modified>
</cp:coreProperties>
</file>