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588A" w:rsidRDefault="003E2561">
      <w:pPr>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3</w:t>
      </w:r>
    </w:p>
    <w:p w:rsidR="0002588A" w:rsidRDefault="0002588A">
      <w:pPr>
        <w:jc w:val="center"/>
        <w:rPr>
          <w:rFonts w:eastAsia="黑体"/>
          <w:b/>
          <w:sz w:val="52"/>
          <w:szCs w:val="52"/>
        </w:rPr>
      </w:pPr>
    </w:p>
    <w:p w:rsidR="0002588A" w:rsidRDefault="003E2561">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无障碍环境创建工作检查表（乡</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村）</w:t>
      </w:r>
    </w:p>
    <w:tbl>
      <w:tblPr>
        <w:tblStyle w:val="a8"/>
        <w:tblpPr w:leftFromText="180" w:rightFromText="180" w:vertAnchor="text" w:horzAnchor="page" w:tblpXSpec="center" w:tblpY="482"/>
        <w:tblOverlap w:val="never"/>
        <w:tblW w:w="92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firstRow="1" w:lastRow="0" w:firstColumn="1" w:lastColumn="0" w:noHBand="0" w:noVBand="1"/>
        <w:tblPrChange w:id="1" w:author="user" w:date="2020-08-16T10:05:00Z">
          <w:tblPr>
            <w:tblStyle w:val="a8"/>
            <w:tblpPr w:leftFromText="180" w:rightFromText="180" w:vertAnchor="text" w:horzAnchor="page" w:tblpX="3776" w:tblpY="482"/>
            <w:tblOverlap w:val="never"/>
            <w:tblW w:w="924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firstRow="1" w:lastRow="0" w:firstColumn="1" w:lastColumn="0" w:noHBand="0" w:noVBand="1"/>
          </w:tblPr>
        </w:tblPrChange>
      </w:tblPr>
      <w:tblGrid>
        <w:gridCol w:w="1814"/>
        <w:gridCol w:w="1380"/>
        <w:gridCol w:w="1470"/>
        <w:gridCol w:w="4576"/>
        <w:tblGridChange w:id="2">
          <w:tblGrid>
            <w:gridCol w:w="1814"/>
            <w:gridCol w:w="1380"/>
            <w:gridCol w:w="1470"/>
            <w:gridCol w:w="4576"/>
          </w:tblGrid>
        </w:tblGridChange>
      </w:tblGrid>
      <w:tr w:rsidR="0002588A" w:rsidTr="00FE2F59">
        <w:trPr>
          <w:jc w:val="center"/>
          <w:trPrChange w:id="3" w:author="user" w:date="2020-08-16T10:05:00Z">
            <w:trPr>
              <w:jc w:val="center"/>
            </w:trPr>
          </w:trPrChange>
        </w:trPr>
        <w:tc>
          <w:tcPr>
            <w:tcW w:w="1814" w:type="dxa"/>
            <w:tcPrChange w:id="4" w:author="user" w:date="2020-08-16T10:05:00Z">
              <w:tcPr>
                <w:tcW w:w="1814" w:type="dxa"/>
              </w:tcPr>
            </w:tcPrChange>
          </w:tcPr>
          <w:p w:rsidR="0002588A" w:rsidRDefault="003E2561">
            <w:pPr>
              <w:jc w:val="distribute"/>
              <w:rPr>
                <w:rFonts w:eastAsia="黑体"/>
                <w:b/>
                <w:color w:val="000000"/>
                <w:sz w:val="28"/>
              </w:rPr>
            </w:pPr>
            <w:r>
              <w:rPr>
                <w:rFonts w:ascii="仿宋" w:eastAsia="仿宋" w:hAnsi="仿宋" w:cs="仿宋" w:hint="eastAsia"/>
                <w:bCs/>
                <w:color w:val="000000"/>
                <w:spacing w:val="12"/>
                <w:sz w:val="32"/>
                <w:szCs w:val="32"/>
              </w:rPr>
              <w:t>乡</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村</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名</w:t>
            </w:r>
            <w:r>
              <w:rPr>
                <w:rFonts w:ascii="仿宋" w:eastAsia="仿宋" w:hAnsi="仿宋" w:cs="仿宋" w:hint="eastAsia"/>
                <w:bCs/>
                <w:color w:val="000000"/>
                <w:sz w:val="32"/>
                <w:szCs w:val="32"/>
              </w:rPr>
              <w:t>：</w:t>
            </w:r>
          </w:p>
        </w:tc>
        <w:tc>
          <w:tcPr>
            <w:tcW w:w="7426" w:type="dxa"/>
            <w:gridSpan w:val="3"/>
            <w:tcPrChange w:id="5" w:author="user" w:date="2020-08-16T10:05:00Z">
              <w:tcPr>
                <w:tcW w:w="7426" w:type="dxa"/>
                <w:gridSpan w:val="3"/>
              </w:tcPr>
            </w:tcPrChange>
          </w:tcPr>
          <w:p w:rsidR="0002588A" w:rsidRDefault="003E2561">
            <w:pPr>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省　　</w:t>
            </w:r>
            <w:proofErr w:type="gramStart"/>
            <w:r>
              <w:rPr>
                <w:rFonts w:ascii="仿宋" w:eastAsia="仿宋" w:hAnsi="仿宋" w:cs="仿宋" w:hint="eastAsia"/>
                <w:bCs/>
                <w:color w:val="000000"/>
                <w:sz w:val="32"/>
                <w:szCs w:val="32"/>
              </w:rPr>
              <w:t xml:space="preserve">　</w:t>
            </w:r>
            <w:proofErr w:type="gramEnd"/>
            <w:r>
              <w:rPr>
                <w:rFonts w:ascii="仿宋" w:eastAsia="仿宋" w:hAnsi="仿宋" w:cs="仿宋" w:hint="eastAsia"/>
                <w:bCs/>
                <w:color w:val="000000"/>
                <w:sz w:val="32"/>
                <w:szCs w:val="32"/>
              </w:rPr>
              <w:t xml:space="preserve">市　　</w:t>
            </w:r>
            <w:proofErr w:type="gramStart"/>
            <w:r>
              <w:rPr>
                <w:rFonts w:ascii="仿宋" w:eastAsia="仿宋" w:hAnsi="仿宋" w:cs="仿宋" w:hint="eastAsia"/>
                <w:bCs/>
                <w:color w:val="000000"/>
                <w:sz w:val="32"/>
                <w:szCs w:val="32"/>
              </w:rPr>
              <w:t xml:space="preserve">　</w:t>
            </w:r>
            <w:proofErr w:type="gramEnd"/>
            <w:r>
              <w:rPr>
                <w:rFonts w:ascii="仿宋" w:eastAsia="仿宋" w:hAnsi="仿宋" w:cs="仿宋" w:hint="eastAsia"/>
                <w:bCs/>
                <w:color w:val="000000"/>
                <w:sz w:val="32"/>
                <w:szCs w:val="32"/>
              </w:rPr>
              <w:t xml:space="preserve">县　　</w:t>
            </w:r>
            <w:proofErr w:type="gramStart"/>
            <w:r>
              <w:rPr>
                <w:rFonts w:ascii="仿宋" w:eastAsia="仿宋" w:hAnsi="仿宋" w:cs="仿宋" w:hint="eastAsia"/>
                <w:bCs/>
                <w:color w:val="000000"/>
                <w:sz w:val="32"/>
                <w:szCs w:val="32"/>
              </w:rPr>
              <w:t xml:space="preserve">　</w:t>
            </w:r>
            <w:proofErr w:type="gramEnd"/>
            <w:r>
              <w:rPr>
                <w:rFonts w:ascii="仿宋" w:eastAsia="仿宋" w:hAnsi="仿宋" w:cs="仿宋" w:hint="eastAsia"/>
                <w:bCs/>
                <w:color w:val="000000"/>
                <w:sz w:val="32"/>
                <w:szCs w:val="32"/>
              </w:rPr>
              <w:t xml:space="preserve">乡（　　</w:t>
            </w:r>
            <w:proofErr w:type="gramStart"/>
            <w:r>
              <w:rPr>
                <w:rFonts w:ascii="仿宋" w:eastAsia="仿宋" w:hAnsi="仿宋" w:cs="仿宋" w:hint="eastAsia"/>
                <w:bCs/>
                <w:color w:val="000000"/>
                <w:sz w:val="32"/>
                <w:szCs w:val="32"/>
              </w:rPr>
              <w:t xml:space="preserve">　</w:t>
            </w:r>
            <w:proofErr w:type="gramEnd"/>
            <w:r>
              <w:rPr>
                <w:rFonts w:ascii="仿宋" w:eastAsia="仿宋" w:hAnsi="仿宋" w:cs="仿宋" w:hint="eastAsia"/>
                <w:bCs/>
                <w:color w:val="000000"/>
                <w:sz w:val="32"/>
                <w:szCs w:val="32"/>
              </w:rPr>
              <w:t>村）</w:t>
            </w:r>
          </w:p>
        </w:tc>
      </w:tr>
      <w:tr w:rsidR="0002588A" w:rsidTr="00FE2F59">
        <w:trPr>
          <w:jc w:val="center"/>
          <w:trPrChange w:id="6" w:author="user" w:date="2020-08-16T10:05:00Z">
            <w:trPr>
              <w:jc w:val="center"/>
            </w:trPr>
          </w:trPrChange>
        </w:trPr>
        <w:tc>
          <w:tcPr>
            <w:tcW w:w="1814" w:type="dxa"/>
            <w:tcPrChange w:id="7" w:author="user" w:date="2020-08-16T10:05:00Z">
              <w:tcPr>
                <w:tcW w:w="1814" w:type="dxa"/>
              </w:tcPr>
            </w:tcPrChange>
          </w:tcPr>
          <w:p w:rsidR="0002588A" w:rsidRDefault="003E2561">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填表单位：</w:t>
            </w:r>
          </w:p>
        </w:tc>
        <w:tc>
          <w:tcPr>
            <w:tcW w:w="7426" w:type="dxa"/>
            <w:gridSpan w:val="3"/>
            <w:tcPrChange w:id="8" w:author="user" w:date="2020-08-16T10:05:00Z">
              <w:tcPr>
                <w:tcW w:w="7426" w:type="dxa"/>
                <w:gridSpan w:val="3"/>
              </w:tcPr>
            </w:tcPrChange>
          </w:tcPr>
          <w:p w:rsidR="0002588A" w:rsidRDefault="0002588A">
            <w:pPr>
              <w:jc w:val="center"/>
              <w:rPr>
                <w:rFonts w:eastAsia="黑体"/>
                <w:b/>
                <w:color w:val="000000"/>
                <w:sz w:val="28"/>
              </w:rPr>
            </w:pPr>
          </w:p>
        </w:tc>
      </w:tr>
      <w:tr w:rsidR="0002588A" w:rsidTr="00FE2F59">
        <w:trPr>
          <w:jc w:val="center"/>
          <w:trPrChange w:id="9" w:author="user" w:date="2020-08-16T10:05:00Z">
            <w:trPr>
              <w:jc w:val="center"/>
            </w:trPr>
          </w:trPrChange>
        </w:trPr>
        <w:tc>
          <w:tcPr>
            <w:tcW w:w="1814" w:type="dxa"/>
            <w:tcPrChange w:id="10" w:author="user" w:date="2020-08-16T10:05:00Z">
              <w:tcPr>
                <w:tcW w:w="1814" w:type="dxa"/>
              </w:tcPr>
            </w:tcPrChange>
          </w:tcPr>
          <w:p w:rsidR="0002588A" w:rsidRDefault="003E2561">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填表日期：</w:t>
            </w:r>
          </w:p>
        </w:tc>
        <w:tc>
          <w:tcPr>
            <w:tcW w:w="7426" w:type="dxa"/>
            <w:gridSpan w:val="3"/>
            <w:tcPrChange w:id="11" w:author="user" w:date="2020-08-16T10:05:00Z">
              <w:tcPr>
                <w:tcW w:w="7426" w:type="dxa"/>
                <w:gridSpan w:val="3"/>
              </w:tcPr>
            </w:tcPrChange>
          </w:tcPr>
          <w:p w:rsidR="0002588A" w:rsidRDefault="0002588A">
            <w:pPr>
              <w:jc w:val="center"/>
              <w:rPr>
                <w:rFonts w:eastAsia="黑体"/>
                <w:b/>
                <w:color w:val="000000"/>
                <w:sz w:val="28"/>
              </w:rPr>
            </w:pPr>
          </w:p>
        </w:tc>
      </w:tr>
      <w:tr w:rsidR="0002588A" w:rsidTr="00FE2F59">
        <w:trPr>
          <w:jc w:val="center"/>
          <w:trPrChange w:id="12" w:author="user" w:date="2020-08-16T10:05:00Z">
            <w:trPr>
              <w:jc w:val="center"/>
            </w:trPr>
          </w:trPrChange>
        </w:trPr>
        <w:tc>
          <w:tcPr>
            <w:tcW w:w="1814" w:type="dxa"/>
            <w:tcPrChange w:id="13" w:author="user" w:date="2020-08-16T10:05:00Z">
              <w:tcPr>
                <w:tcW w:w="1814" w:type="dxa"/>
              </w:tcPr>
            </w:tcPrChange>
          </w:tcPr>
          <w:p w:rsidR="0002588A" w:rsidRDefault="003E2561">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1"/>
                <w:w w:val="99"/>
                <w:sz w:val="32"/>
                <w:szCs w:val="32"/>
              </w:rPr>
              <w:t>联</w:t>
            </w:r>
            <w:r>
              <w:rPr>
                <w:rFonts w:ascii="仿宋" w:eastAsia="仿宋" w:hAnsi="仿宋" w:cs="仿宋" w:hint="eastAsia"/>
                <w:bCs/>
                <w:color w:val="000000"/>
                <w:spacing w:val="11"/>
                <w:w w:val="99"/>
                <w:sz w:val="32"/>
                <w:szCs w:val="32"/>
              </w:rPr>
              <w:t xml:space="preserve"> </w:t>
            </w:r>
            <w:r>
              <w:rPr>
                <w:rFonts w:ascii="仿宋" w:eastAsia="仿宋" w:hAnsi="仿宋" w:cs="仿宋" w:hint="eastAsia"/>
                <w:bCs/>
                <w:color w:val="000000"/>
                <w:spacing w:val="11"/>
                <w:w w:val="99"/>
                <w:sz w:val="32"/>
                <w:szCs w:val="32"/>
              </w:rPr>
              <w:t>系</w:t>
            </w:r>
            <w:r>
              <w:rPr>
                <w:rFonts w:ascii="仿宋" w:eastAsia="仿宋" w:hAnsi="仿宋" w:cs="仿宋" w:hint="eastAsia"/>
                <w:bCs/>
                <w:color w:val="000000"/>
                <w:spacing w:val="11"/>
                <w:w w:val="99"/>
                <w:sz w:val="32"/>
                <w:szCs w:val="32"/>
              </w:rPr>
              <w:t xml:space="preserve"> </w:t>
            </w:r>
            <w:r>
              <w:rPr>
                <w:rFonts w:ascii="仿宋" w:eastAsia="仿宋" w:hAnsi="仿宋" w:cs="仿宋" w:hint="eastAsia"/>
                <w:bCs/>
                <w:color w:val="000000"/>
                <w:spacing w:val="11"/>
                <w:w w:val="99"/>
                <w:sz w:val="32"/>
                <w:szCs w:val="32"/>
              </w:rPr>
              <w:t>人</w:t>
            </w:r>
            <w:r>
              <w:rPr>
                <w:rFonts w:ascii="仿宋" w:eastAsia="仿宋" w:hAnsi="仿宋" w:cs="仿宋" w:hint="eastAsia"/>
                <w:bCs/>
                <w:color w:val="000000"/>
                <w:spacing w:val="12"/>
                <w:sz w:val="32"/>
                <w:szCs w:val="32"/>
              </w:rPr>
              <w:t>：</w:t>
            </w:r>
          </w:p>
        </w:tc>
        <w:tc>
          <w:tcPr>
            <w:tcW w:w="1380" w:type="dxa"/>
            <w:tcPrChange w:id="14" w:author="user" w:date="2020-08-16T10:05:00Z">
              <w:tcPr>
                <w:tcW w:w="1380" w:type="dxa"/>
              </w:tcPr>
            </w:tcPrChange>
          </w:tcPr>
          <w:p w:rsidR="0002588A" w:rsidRDefault="0002588A">
            <w:pPr>
              <w:jc w:val="center"/>
              <w:rPr>
                <w:rFonts w:eastAsia="黑体"/>
                <w:b/>
                <w:color w:val="000000"/>
                <w:sz w:val="28"/>
              </w:rPr>
            </w:pPr>
          </w:p>
        </w:tc>
        <w:tc>
          <w:tcPr>
            <w:tcW w:w="1470" w:type="dxa"/>
            <w:tcPrChange w:id="15" w:author="user" w:date="2020-08-16T10:05:00Z">
              <w:tcPr>
                <w:tcW w:w="1470" w:type="dxa"/>
              </w:tcPr>
            </w:tcPrChange>
          </w:tcPr>
          <w:p w:rsidR="0002588A" w:rsidRDefault="003E2561">
            <w:pPr>
              <w:jc w:val="center"/>
              <w:rPr>
                <w:rFonts w:ascii="仿宋" w:eastAsia="仿宋" w:hAnsi="仿宋" w:cs="仿宋"/>
                <w:bCs/>
                <w:color w:val="000000"/>
                <w:sz w:val="32"/>
                <w:szCs w:val="32"/>
              </w:rPr>
            </w:pPr>
            <w:r>
              <w:rPr>
                <w:rFonts w:ascii="仿宋" w:eastAsia="仿宋" w:hAnsi="仿宋" w:cs="仿宋" w:hint="eastAsia"/>
                <w:bCs/>
                <w:color w:val="000000"/>
                <w:spacing w:val="12"/>
                <w:sz w:val="32"/>
                <w:szCs w:val="32"/>
              </w:rPr>
              <w:t>电</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话：</w:t>
            </w:r>
          </w:p>
        </w:tc>
        <w:tc>
          <w:tcPr>
            <w:tcW w:w="4576" w:type="dxa"/>
            <w:tcPrChange w:id="16" w:author="user" w:date="2020-08-16T10:05:00Z">
              <w:tcPr>
                <w:tcW w:w="4576" w:type="dxa"/>
              </w:tcPr>
            </w:tcPrChange>
          </w:tcPr>
          <w:p w:rsidR="0002588A" w:rsidRDefault="0002588A">
            <w:pPr>
              <w:jc w:val="center"/>
              <w:rPr>
                <w:rFonts w:ascii="仿宋" w:eastAsia="仿宋" w:hAnsi="仿宋" w:cs="仿宋"/>
                <w:bCs/>
                <w:color w:val="000000"/>
                <w:sz w:val="32"/>
                <w:szCs w:val="32"/>
              </w:rPr>
            </w:pPr>
          </w:p>
        </w:tc>
      </w:tr>
    </w:tbl>
    <w:p w:rsidR="0002588A" w:rsidRDefault="0002588A">
      <w:pPr>
        <w:jc w:val="center"/>
        <w:rPr>
          <w:rFonts w:eastAsia="黑体"/>
          <w:b/>
          <w:sz w:val="28"/>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02588A">
      <w:pPr>
        <w:rPr>
          <w:rFonts w:eastAsia="黑体"/>
          <w:b/>
          <w:szCs w:val="21"/>
        </w:rPr>
      </w:pPr>
    </w:p>
    <w:p w:rsidR="0002588A" w:rsidRDefault="003E2561">
      <w:pPr>
        <w:rPr>
          <w:rFonts w:ascii="仿宋" w:eastAsia="仿宋" w:hAnsi="仿宋" w:cs="仿宋"/>
          <w:bCs/>
          <w:szCs w:val="21"/>
        </w:rPr>
      </w:pPr>
      <w:r>
        <w:rPr>
          <w:rFonts w:ascii="仿宋" w:eastAsia="仿宋" w:hAnsi="仿宋" w:cs="仿宋" w:hint="eastAsia"/>
          <w:bCs/>
          <w:szCs w:val="21"/>
        </w:rPr>
        <w:t>填表说明：</w:t>
      </w:r>
    </w:p>
    <w:p w:rsidR="0002588A" w:rsidRDefault="003E2561">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本表根据《住房城乡建设部等部门关于开展无障碍环境市县村镇创建工作的通知》（建标〔</w:t>
      </w:r>
      <w:r>
        <w:rPr>
          <w:rFonts w:ascii="仿宋" w:eastAsia="仿宋" w:hAnsi="仿宋" w:cs="仿宋" w:hint="eastAsia"/>
          <w:szCs w:val="21"/>
        </w:rPr>
        <w:t>2018</w:t>
      </w:r>
      <w:r>
        <w:rPr>
          <w:rFonts w:ascii="仿宋" w:eastAsia="仿宋" w:hAnsi="仿宋" w:cs="仿宋" w:hint="eastAsia"/>
          <w:szCs w:val="21"/>
        </w:rPr>
        <w:t>〕</w:t>
      </w:r>
      <w:r>
        <w:rPr>
          <w:rFonts w:ascii="仿宋" w:eastAsia="仿宋" w:hAnsi="仿宋" w:cs="仿宋" w:hint="eastAsia"/>
          <w:szCs w:val="21"/>
        </w:rPr>
        <w:t>114</w:t>
      </w:r>
      <w:r>
        <w:rPr>
          <w:rFonts w:ascii="仿宋" w:eastAsia="仿宋" w:hAnsi="仿宋" w:cs="仿宋" w:hint="eastAsia"/>
          <w:szCs w:val="21"/>
        </w:rPr>
        <w:t>号）中的</w:t>
      </w:r>
      <w:r>
        <w:rPr>
          <w:rFonts w:ascii="仿宋" w:eastAsia="仿宋" w:hAnsi="仿宋" w:cs="仿宋" w:hint="eastAsia"/>
          <w:szCs w:val="21"/>
        </w:rPr>
        <w:t>《</w:t>
      </w:r>
      <w:r>
        <w:rPr>
          <w:rFonts w:ascii="仿宋" w:eastAsia="仿宋" w:hAnsi="仿宋" w:cs="仿宋" w:hint="eastAsia"/>
          <w:szCs w:val="21"/>
        </w:rPr>
        <w:t>创建无障碍环境工作标准</w:t>
      </w:r>
      <w:r>
        <w:rPr>
          <w:rFonts w:ascii="仿宋" w:eastAsia="仿宋" w:hAnsi="仿宋" w:cs="仿宋" w:hint="eastAsia"/>
          <w:szCs w:val="21"/>
        </w:rPr>
        <w:t>》</w:t>
      </w:r>
      <w:r>
        <w:rPr>
          <w:rFonts w:ascii="仿宋" w:eastAsia="仿宋" w:hAnsi="仿宋" w:cs="仿宋" w:hint="eastAsia"/>
          <w:szCs w:val="21"/>
        </w:rPr>
        <w:t>制定。</w:t>
      </w:r>
    </w:p>
    <w:p w:rsidR="0002588A" w:rsidRDefault="003E2561">
      <w:pP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统计范围：</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w:t>
      </w:r>
      <w:r>
        <w:rPr>
          <w:rFonts w:ascii="仿宋" w:eastAsia="仿宋" w:hAnsi="仿宋" w:cs="仿宋" w:hint="eastAsia"/>
          <w:szCs w:val="21"/>
        </w:rPr>
        <w:t>2020</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日竣工的项目。</w:t>
      </w:r>
    </w:p>
    <w:p w:rsidR="0002588A" w:rsidRDefault="003E2561">
      <w:pPr>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本表所称</w:t>
      </w:r>
      <w:proofErr w:type="gramStart"/>
      <w:r>
        <w:rPr>
          <w:rFonts w:ascii="仿宋" w:eastAsia="仿宋" w:hAnsi="仿宋" w:cs="仿宋" w:hint="eastAsia"/>
          <w:szCs w:val="21"/>
        </w:rPr>
        <w:t>乡指乡</w:t>
      </w:r>
      <w:proofErr w:type="gramEnd"/>
      <w:r>
        <w:rPr>
          <w:rFonts w:ascii="仿宋" w:eastAsia="仿宋" w:hAnsi="仿宋" w:cs="仿宋" w:hint="eastAsia"/>
          <w:szCs w:val="21"/>
        </w:rPr>
        <w:t>建成区</w:t>
      </w:r>
      <w:r>
        <w:rPr>
          <w:rFonts w:ascii="仿宋" w:eastAsia="仿宋" w:hAnsi="仿宋" w:cs="仿宋" w:hint="eastAsia"/>
          <w:szCs w:val="21"/>
        </w:rPr>
        <w:t>,</w:t>
      </w:r>
      <w:proofErr w:type="gramStart"/>
      <w:r>
        <w:rPr>
          <w:rFonts w:ascii="仿宋" w:eastAsia="仿宋" w:hAnsi="仿宋" w:cs="仿宋" w:hint="eastAsia"/>
          <w:szCs w:val="21"/>
        </w:rPr>
        <w:t>村指行政村</w:t>
      </w:r>
      <w:proofErr w:type="gramEnd"/>
      <w:r>
        <w:rPr>
          <w:rFonts w:ascii="仿宋" w:eastAsia="仿宋" w:hAnsi="仿宋" w:cs="仿宋" w:hint="eastAsia"/>
          <w:szCs w:val="21"/>
        </w:rPr>
        <w:t>村民委员会所在自然村或社区等。</w:t>
      </w:r>
    </w:p>
    <w:p w:rsidR="0002588A" w:rsidRDefault="003E2561">
      <w:pPr>
        <w:jc w:val="left"/>
        <w:rPr>
          <w:rFonts w:ascii="仿宋" w:eastAsia="仿宋" w:hAnsi="仿宋" w:cs="仿宋"/>
          <w:b/>
          <w:sz w:val="52"/>
          <w:szCs w:val="52"/>
        </w:rPr>
      </w:pPr>
      <w:r>
        <w:rPr>
          <w:rFonts w:ascii="仿宋" w:eastAsia="仿宋" w:hAnsi="仿宋" w:cs="仿宋" w:hint="eastAsia"/>
          <w:bCs/>
          <w:szCs w:val="21"/>
        </w:rPr>
        <w:t>4</w:t>
      </w:r>
      <w:r>
        <w:rPr>
          <w:rFonts w:ascii="仿宋" w:eastAsia="仿宋" w:hAnsi="仿宋" w:cs="仿宋" w:hint="eastAsia"/>
          <w:bCs/>
          <w:szCs w:val="21"/>
        </w:rPr>
        <w:t>.</w:t>
      </w:r>
      <w:r>
        <w:rPr>
          <w:rFonts w:ascii="仿宋" w:eastAsia="仿宋" w:hAnsi="仿宋" w:cs="仿宋" w:hint="eastAsia"/>
          <w:bCs/>
          <w:szCs w:val="21"/>
        </w:rPr>
        <w:t>本表由乡人民政府或村民委员会填写</w:t>
      </w:r>
      <w:r>
        <w:rPr>
          <w:rFonts w:ascii="仿宋" w:eastAsia="仿宋" w:hAnsi="仿宋" w:cs="仿宋" w:hint="eastAsia"/>
          <w:bCs/>
          <w:szCs w:val="21"/>
        </w:rPr>
        <w:t>并加盖公章。</w:t>
      </w:r>
      <w:r>
        <w:rPr>
          <w:rFonts w:ascii="仿宋" w:eastAsia="仿宋" w:hAnsi="仿宋" w:cs="仿宋" w:hint="eastAsia"/>
          <w:b/>
          <w:sz w:val="52"/>
          <w:szCs w:val="52"/>
        </w:rPr>
        <w:br w:type="page"/>
      </w:r>
    </w:p>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lastRenderedPageBreak/>
        <w:t>一、组织管理</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380"/>
        <w:gridCol w:w="8208"/>
        <w:gridCol w:w="2745"/>
      </w:tblGrid>
      <w:tr w:rsidR="0002588A">
        <w:trPr>
          <w:trHeight w:val="23"/>
          <w:jc w:val="center"/>
        </w:trPr>
        <w:tc>
          <w:tcPr>
            <w:tcW w:w="737" w:type="dxa"/>
            <w:vAlign w:val="center"/>
          </w:tcPr>
          <w:p w:rsidR="0002588A" w:rsidRDefault="003E2561">
            <w:pPr>
              <w:jc w:val="center"/>
              <w:rPr>
                <w:rFonts w:ascii="仿宋" w:eastAsia="仿宋" w:hAnsi="仿宋" w:cs="仿宋"/>
                <w:b/>
              </w:rPr>
            </w:pPr>
            <w:r>
              <w:rPr>
                <w:rFonts w:ascii="仿宋" w:eastAsia="仿宋" w:hAnsi="仿宋" w:cs="仿宋" w:hint="eastAsia"/>
                <w:b/>
              </w:rPr>
              <w:t>序号</w:t>
            </w:r>
          </w:p>
        </w:tc>
        <w:tc>
          <w:tcPr>
            <w:tcW w:w="2380" w:type="dxa"/>
            <w:vAlign w:val="center"/>
          </w:tcPr>
          <w:p w:rsidR="0002588A" w:rsidRDefault="003E2561">
            <w:pPr>
              <w:jc w:val="center"/>
              <w:rPr>
                <w:rFonts w:ascii="仿宋" w:eastAsia="仿宋" w:hAnsi="仿宋" w:cs="仿宋"/>
                <w:b/>
              </w:rPr>
            </w:pPr>
            <w:r>
              <w:rPr>
                <w:rFonts w:ascii="仿宋" w:eastAsia="仿宋" w:hAnsi="仿宋" w:cs="仿宋" w:hint="eastAsia"/>
                <w:b/>
              </w:rPr>
              <w:t>检查项目</w:t>
            </w:r>
          </w:p>
        </w:tc>
        <w:tc>
          <w:tcPr>
            <w:tcW w:w="8208" w:type="dxa"/>
            <w:vAlign w:val="center"/>
          </w:tcPr>
          <w:p w:rsidR="0002588A" w:rsidRDefault="003E2561">
            <w:pPr>
              <w:jc w:val="center"/>
              <w:rPr>
                <w:rFonts w:ascii="仿宋" w:eastAsia="仿宋" w:hAnsi="仿宋" w:cs="仿宋"/>
                <w:b/>
              </w:rPr>
            </w:pPr>
            <w:r>
              <w:rPr>
                <w:rFonts w:ascii="仿宋" w:eastAsia="仿宋" w:hAnsi="仿宋" w:cs="仿宋" w:hint="eastAsia"/>
                <w:b/>
              </w:rPr>
              <w:t>检查内容</w:t>
            </w:r>
          </w:p>
        </w:tc>
        <w:tc>
          <w:tcPr>
            <w:tcW w:w="2745" w:type="dxa"/>
            <w:vAlign w:val="center"/>
          </w:tcPr>
          <w:p w:rsidR="0002588A" w:rsidRDefault="003E2561">
            <w:pPr>
              <w:jc w:val="center"/>
              <w:rPr>
                <w:rFonts w:ascii="仿宋" w:eastAsia="仿宋" w:hAnsi="仿宋" w:cs="仿宋"/>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02588A">
        <w:trPr>
          <w:trHeight w:val="23"/>
          <w:jc w:val="center"/>
        </w:trPr>
        <w:tc>
          <w:tcPr>
            <w:tcW w:w="737" w:type="dxa"/>
            <w:vAlign w:val="center"/>
          </w:tcPr>
          <w:p w:rsidR="0002588A" w:rsidRDefault="003E2561">
            <w:pPr>
              <w:jc w:val="center"/>
              <w:rPr>
                <w:rFonts w:ascii="仿宋" w:eastAsia="仿宋" w:hAnsi="仿宋" w:cs="仿宋"/>
              </w:rPr>
            </w:pPr>
            <w:r>
              <w:rPr>
                <w:rFonts w:ascii="仿宋" w:eastAsia="仿宋" w:hAnsi="仿宋" w:cs="仿宋" w:hint="eastAsia"/>
              </w:rPr>
              <w:t>1</w:t>
            </w:r>
          </w:p>
        </w:tc>
        <w:tc>
          <w:tcPr>
            <w:tcW w:w="2380" w:type="dxa"/>
            <w:vAlign w:val="center"/>
          </w:tcPr>
          <w:p w:rsidR="0002588A" w:rsidRDefault="003E2561">
            <w:pPr>
              <w:jc w:val="center"/>
              <w:rPr>
                <w:rFonts w:ascii="仿宋" w:eastAsia="仿宋" w:hAnsi="仿宋" w:cs="仿宋"/>
              </w:rPr>
            </w:pPr>
            <w:r>
              <w:rPr>
                <w:rFonts w:ascii="仿宋" w:eastAsia="仿宋" w:hAnsi="仿宋" w:cs="仿宋" w:hint="eastAsia"/>
              </w:rPr>
              <w:t>工作机制</w:t>
            </w:r>
          </w:p>
        </w:tc>
        <w:tc>
          <w:tcPr>
            <w:tcW w:w="8208" w:type="dxa"/>
            <w:vAlign w:val="center"/>
          </w:tcPr>
          <w:p w:rsidR="0002588A" w:rsidRDefault="003E2561">
            <w:pPr>
              <w:rPr>
                <w:rFonts w:ascii="仿宋" w:eastAsia="仿宋" w:hAnsi="仿宋" w:cs="仿宋"/>
              </w:rPr>
            </w:pPr>
            <w:r>
              <w:rPr>
                <w:rFonts w:ascii="仿宋" w:eastAsia="仿宋" w:hAnsi="仿宋" w:cs="仿宋" w:hint="eastAsia"/>
              </w:rPr>
              <w:t>县政府或乡镇政府成立无障碍环境建设领导小组：有□</w:t>
            </w:r>
            <w:r>
              <w:rPr>
                <w:rFonts w:ascii="仿宋" w:eastAsia="仿宋" w:hAnsi="仿宋" w:cs="仿宋" w:hint="eastAsia"/>
              </w:rPr>
              <w:t xml:space="preserve">  </w:t>
            </w:r>
            <w:r>
              <w:rPr>
                <w:rFonts w:ascii="仿宋" w:eastAsia="仿宋" w:hAnsi="仿宋" w:cs="仿宋" w:hint="eastAsia"/>
              </w:rPr>
              <w:t>无□</w:t>
            </w:r>
          </w:p>
          <w:p w:rsidR="0002588A" w:rsidRDefault="003E2561">
            <w:pPr>
              <w:rPr>
                <w:rFonts w:ascii="仿宋" w:eastAsia="仿宋" w:hAnsi="仿宋" w:cs="仿宋"/>
              </w:rPr>
            </w:pPr>
            <w:r>
              <w:rPr>
                <w:rFonts w:ascii="仿宋" w:eastAsia="仿宋" w:hAnsi="仿宋" w:cs="仿宋" w:hint="eastAsia"/>
              </w:rPr>
              <w:t>领导小组在无障碍环境建设中发挥组织、协调作用：有□</w:t>
            </w:r>
            <w:r>
              <w:rPr>
                <w:rFonts w:ascii="仿宋" w:eastAsia="仿宋" w:hAnsi="仿宋" w:cs="仿宋" w:hint="eastAsia"/>
              </w:rPr>
              <w:t xml:space="preserve">  </w:t>
            </w:r>
            <w:r>
              <w:rPr>
                <w:rFonts w:ascii="仿宋" w:eastAsia="仿宋" w:hAnsi="仿宋" w:cs="仿宋" w:hint="eastAsia"/>
              </w:rPr>
              <w:t>无□</w:t>
            </w:r>
          </w:p>
        </w:tc>
        <w:tc>
          <w:tcPr>
            <w:tcW w:w="2745" w:type="dxa"/>
          </w:tcPr>
          <w:p w:rsidR="0002588A" w:rsidRDefault="0002588A">
            <w:pPr>
              <w:rPr>
                <w:rFonts w:ascii="仿宋" w:eastAsia="仿宋" w:hAnsi="仿宋" w:cs="仿宋"/>
              </w:rPr>
            </w:pPr>
          </w:p>
        </w:tc>
      </w:tr>
      <w:tr w:rsidR="0002588A">
        <w:trPr>
          <w:trHeight w:val="23"/>
          <w:jc w:val="center"/>
        </w:trPr>
        <w:tc>
          <w:tcPr>
            <w:tcW w:w="737" w:type="dxa"/>
            <w:vAlign w:val="center"/>
          </w:tcPr>
          <w:p w:rsidR="0002588A" w:rsidRDefault="003E2561">
            <w:pPr>
              <w:jc w:val="center"/>
              <w:rPr>
                <w:rFonts w:ascii="仿宋" w:eastAsia="仿宋" w:hAnsi="仿宋" w:cs="仿宋"/>
              </w:rPr>
            </w:pPr>
            <w:r>
              <w:rPr>
                <w:rFonts w:ascii="仿宋" w:eastAsia="仿宋" w:hAnsi="仿宋" w:cs="仿宋" w:hint="eastAsia"/>
              </w:rPr>
              <w:t>2</w:t>
            </w:r>
          </w:p>
        </w:tc>
        <w:tc>
          <w:tcPr>
            <w:tcW w:w="2380" w:type="dxa"/>
            <w:vAlign w:val="center"/>
          </w:tcPr>
          <w:p w:rsidR="0002588A" w:rsidRDefault="003E2561">
            <w:pPr>
              <w:jc w:val="center"/>
              <w:rPr>
                <w:rFonts w:ascii="仿宋" w:eastAsia="仿宋" w:hAnsi="仿宋" w:cs="仿宋"/>
              </w:rPr>
            </w:pPr>
            <w:r>
              <w:rPr>
                <w:rFonts w:ascii="仿宋" w:eastAsia="仿宋" w:hAnsi="仿宋" w:cs="仿宋" w:hint="eastAsia"/>
              </w:rPr>
              <w:t>法规制度</w:t>
            </w:r>
          </w:p>
        </w:tc>
        <w:tc>
          <w:tcPr>
            <w:tcW w:w="8208" w:type="dxa"/>
            <w:vAlign w:val="center"/>
          </w:tcPr>
          <w:p w:rsidR="0002588A" w:rsidRDefault="003E2561">
            <w:pPr>
              <w:rPr>
                <w:rFonts w:ascii="仿宋" w:eastAsia="仿宋" w:hAnsi="仿宋" w:cs="仿宋"/>
              </w:rPr>
            </w:pPr>
            <w:r>
              <w:rPr>
                <w:rFonts w:ascii="仿宋" w:eastAsia="仿宋" w:hAnsi="仿宋" w:cs="仿宋" w:hint="eastAsia"/>
              </w:rPr>
              <w:t>县政府或</w:t>
            </w:r>
            <w:r>
              <w:rPr>
                <w:rFonts w:ascii="仿宋" w:eastAsia="仿宋" w:hAnsi="仿宋" w:cs="仿宋" w:hint="eastAsia"/>
              </w:rPr>
              <w:t>乡镇</w:t>
            </w:r>
            <w:r>
              <w:rPr>
                <w:rFonts w:ascii="仿宋" w:eastAsia="仿宋" w:hAnsi="仿宋" w:cs="仿宋" w:hint="eastAsia"/>
              </w:rPr>
              <w:t>政府制定无障碍环境建设规范性文件</w:t>
            </w:r>
            <w:r>
              <w:rPr>
                <w:rFonts w:ascii="仿宋" w:eastAsia="仿宋" w:hAnsi="仿宋" w:cs="仿宋" w:hint="eastAsia"/>
              </w:rPr>
              <w:t>或标准</w:t>
            </w:r>
            <w:r>
              <w:rPr>
                <w:rFonts w:ascii="仿宋" w:eastAsia="仿宋" w:hAnsi="仿宋" w:cs="仿宋" w:hint="eastAsia"/>
              </w:rPr>
              <w:t>：有□</w:t>
            </w:r>
            <w:r>
              <w:rPr>
                <w:rFonts w:ascii="仿宋" w:eastAsia="仿宋" w:hAnsi="仿宋" w:cs="仿宋" w:hint="eastAsia"/>
              </w:rPr>
              <w:t xml:space="preserve">  </w:t>
            </w:r>
            <w:r>
              <w:rPr>
                <w:rFonts w:ascii="仿宋" w:eastAsia="仿宋" w:hAnsi="仿宋" w:cs="仿宋" w:hint="eastAsia"/>
              </w:rPr>
              <w:t>无□</w:t>
            </w:r>
          </w:p>
        </w:tc>
        <w:tc>
          <w:tcPr>
            <w:tcW w:w="2745" w:type="dxa"/>
          </w:tcPr>
          <w:p w:rsidR="0002588A" w:rsidRDefault="0002588A">
            <w:pPr>
              <w:rPr>
                <w:rFonts w:ascii="仿宋" w:eastAsia="仿宋" w:hAnsi="仿宋" w:cs="仿宋"/>
              </w:rPr>
            </w:pPr>
          </w:p>
        </w:tc>
      </w:tr>
      <w:tr w:rsidR="0002588A">
        <w:trPr>
          <w:trHeight w:val="23"/>
          <w:jc w:val="center"/>
        </w:trPr>
        <w:tc>
          <w:tcPr>
            <w:tcW w:w="737" w:type="dxa"/>
            <w:shd w:val="clear" w:color="auto" w:fill="auto"/>
            <w:vAlign w:val="center"/>
          </w:tcPr>
          <w:p w:rsidR="0002588A" w:rsidRDefault="003E2561">
            <w:pPr>
              <w:jc w:val="center"/>
              <w:rPr>
                <w:rFonts w:ascii="仿宋" w:eastAsia="仿宋" w:hAnsi="仿宋" w:cs="仿宋"/>
              </w:rPr>
            </w:pPr>
            <w:r>
              <w:rPr>
                <w:rFonts w:ascii="仿宋" w:eastAsia="仿宋" w:hAnsi="仿宋" w:cs="仿宋" w:hint="eastAsia"/>
              </w:rPr>
              <w:t>3</w:t>
            </w:r>
          </w:p>
        </w:tc>
        <w:tc>
          <w:tcPr>
            <w:tcW w:w="2380" w:type="dxa"/>
            <w:vAlign w:val="center"/>
          </w:tcPr>
          <w:p w:rsidR="0002588A" w:rsidRDefault="003E2561">
            <w:pPr>
              <w:jc w:val="center"/>
              <w:rPr>
                <w:rFonts w:ascii="仿宋" w:eastAsia="仿宋" w:hAnsi="仿宋" w:cs="仿宋"/>
              </w:rPr>
            </w:pPr>
            <w:r>
              <w:rPr>
                <w:rFonts w:ascii="仿宋" w:eastAsia="仿宋" w:hAnsi="仿宋" w:cs="仿宋" w:hint="eastAsia"/>
              </w:rPr>
              <w:t>工作经费</w:t>
            </w:r>
          </w:p>
        </w:tc>
        <w:tc>
          <w:tcPr>
            <w:tcW w:w="8208" w:type="dxa"/>
            <w:vAlign w:val="center"/>
          </w:tcPr>
          <w:p w:rsidR="0002588A" w:rsidRDefault="003E2561">
            <w:pPr>
              <w:rPr>
                <w:rFonts w:ascii="仿宋" w:eastAsia="仿宋" w:hAnsi="仿宋" w:cs="仿宋"/>
              </w:rPr>
            </w:pPr>
            <w:r>
              <w:rPr>
                <w:rFonts w:ascii="仿宋" w:eastAsia="仿宋" w:hAnsi="仿宋" w:cs="仿宋" w:hint="eastAsia"/>
              </w:rPr>
              <w:t>无障碍环境改造项目资金：有□</w:t>
            </w:r>
            <w:r>
              <w:rPr>
                <w:rFonts w:ascii="仿宋" w:eastAsia="仿宋" w:hAnsi="仿宋" w:cs="仿宋" w:hint="eastAsia"/>
              </w:rPr>
              <w:t xml:space="preserve">  </w:t>
            </w:r>
            <w:r>
              <w:rPr>
                <w:rFonts w:ascii="仿宋" w:eastAsia="仿宋" w:hAnsi="仿宋" w:cs="仿宋" w:hint="eastAsia"/>
              </w:rPr>
              <w:t>无□</w:t>
            </w:r>
          </w:p>
          <w:p w:rsidR="0002588A" w:rsidRDefault="003E2561">
            <w:pPr>
              <w:rPr>
                <w:rFonts w:ascii="仿宋" w:eastAsia="仿宋" w:hAnsi="仿宋" w:cs="仿宋"/>
              </w:rPr>
            </w:pPr>
            <w:r>
              <w:rPr>
                <w:rFonts w:ascii="仿宋" w:eastAsia="仿宋" w:hAnsi="仿宋" w:cs="仿宋" w:hint="eastAsia"/>
              </w:rPr>
              <w:t>固定的经常性工作经费：有□</w:t>
            </w:r>
            <w:r>
              <w:rPr>
                <w:rFonts w:ascii="仿宋" w:eastAsia="仿宋" w:hAnsi="仿宋" w:cs="仿宋" w:hint="eastAsia"/>
              </w:rPr>
              <w:t xml:space="preserve">  </w:t>
            </w:r>
            <w:r>
              <w:rPr>
                <w:rFonts w:ascii="仿宋" w:eastAsia="仿宋" w:hAnsi="仿宋" w:cs="仿宋" w:hint="eastAsia"/>
              </w:rPr>
              <w:t>无□</w:t>
            </w:r>
          </w:p>
        </w:tc>
        <w:tc>
          <w:tcPr>
            <w:tcW w:w="2745" w:type="dxa"/>
          </w:tcPr>
          <w:p w:rsidR="0002588A" w:rsidRDefault="0002588A">
            <w:pPr>
              <w:rPr>
                <w:rFonts w:ascii="仿宋" w:eastAsia="仿宋" w:hAnsi="仿宋" w:cs="仿宋"/>
              </w:rPr>
            </w:pPr>
          </w:p>
        </w:tc>
      </w:tr>
      <w:tr w:rsidR="0002588A">
        <w:trPr>
          <w:trHeight w:val="23"/>
          <w:jc w:val="center"/>
        </w:trPr>
        <w:tc>
          <w:tcPr>
            <w:tcW w:w="737" w:type="dxa"/>
            <w:shd w:val="clear" w:color="auto" w:fill="auto"/>
            <w:vAlign w:val="center"/>
          </w:tcPr>
          <w:p w:rsidR="0002588A" w:rsidRDefault="003E2561">
            <w:pPr>
              <w:jc w:val="center"/>
              <w:rPr>
                <w:rFonts w:ascii="仿宋" w:eastAsia="仿宋" w:hAnsi="仿宋" w:cs="仿宋"/>
              </w:rPr>
            </w:pPr>
            <w:r>
              <w:rPr>
                <w:rFonts w:ascii="仿宋" w:eastAsia="仿宋" w:hAnsi="仿宋" w:cs="仿宋" w:hint="eastAsia"/>
              </w:rPr>
              <w:t>4</w:t>
            </w:r>
          </w:p>
        </w:tc>
        <w:tc>
          <w:tcPr>
            <w:tcW w:w="2380" w:type="dxa"/>
            <w:vAlign w:val="center"/>
          </w:tcPr>
          <w:p w:rsidR="0002588A" w:rsidRDefault="003E2561">
            <w:pPr>
              <w:jc w:val="center"/>
              <w:rPr>
                <w:rFonts w:ascii="仿宋" w:eastAsia="仿宋" w:hAnsi="仿宋" w:cs="仿宋"/>
              </w:rPr>
            </w:pPr>
            <w:r>
              <w:rPr>
                <w:rFonts w:ascii="仿宋" w:eastAsia="仿宋" w:hAnsi="仿宋" w:cs="仿宋" w:hint="eastAsia"/>
              </w:rPr>
              <w:t>改造计划</w:t>
            </w:r>
          </w:p>
        </w:tc>
        <w:tc>
          <w:tcPr>
            <w:tcW w:w="8208" w:type="dxa"/>
            <w:vAlign w:val="center"/>
          </w:tcPr>
          <w:p w:rsidR="0002588A" w:rsidRDefault="003E2561">
            <w:pPr>
              <w:rPr>
                <w:rFonts w:ascii="仿宋" w:eastAsia="仿宋" w:hAnsi="仿宋" w:cs="仿宋"/>
              </w:rPr>
            </w:pPr>
            <w:r>
              <w:rPr>
                <w:rFonts w:ascii="仿宋" w:eastAsia="仿宋" w:hAnsi="仿宋" w:cs="仿宋" w:hint="eastAsia"/>
              </w:rPr>
              <w:t>制定既有道路和建筑物无障碍设施改造计划：有□</w:t>
            </w:r>
            <w:r>
              <w:rPr>
                <w:rFonts w:ascii="仿宋" w:eastAsia="仿宋" w:hAnsi="仿宋" w:cs="仿宋" w:hint="eastAsia"/>
              </w:rPr>
              <w:t xml:space="preserve">  </w:t>
            </w:r>
            <w:r>
              <w:rPr>
                <w:rFonts w:ascii="仿宋" w:eastAsia="仿宋" w:hAnsi="仿宋" w:cs="仿宋" w:hint="eastAsia"/>
              </w:rPr>
              <w:t>无□</w:t>
            </w:r>
          </w:p>
        </w:tc>
        <w:tc>
          <w:tcPr>
            <w:tcW w:w="2745" w:type="dxa"/>
          </w:tcPr>
          <w:p w:rsidR="0002588A" w:rsidRDefault="0002588A">
            <w:pPr>
              <w:rPr>
                <w:rFonts w:ascii="仿宋" w:eastAsia="仿宋" w:hAnsi="仿宋" w:cs="仿宋"/>
              </w:rPr>
            </w:pP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t>二、实施监督</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391"/>
        <w:gridCol w:w="8214"/>
        <w:gridCol w:w="2747"/>
      </w:tblGrid>
      <w:tr w:rsidR="0002588A">
        <w:trPr>
          <w:trHeight w:val="23"/>
          <w:jc w:val="center"/>
        </w:trPr>
        <w:tc>
          <w:tcPr>
            <w:tcW w:w="728" w:type="dxa"/>
            <w:vAlign w:val="center"/>
          </w:tcPr>
          <w:p w:rsidR="0002588A" w:rsidRDefault="003E2561">
            <w:pPr>
              <w:jc w:val="center"/>
              <w:rPr>
                <w:rFonts w:ascii="仿宋" w:eastAsia="仿宋" w:hAnsi="仿宋" w:cs="仿宋"/>
                <w:b/>
              </w:rPr>
            </w:pPr>
            <w:r>
              <w:rPr>
                <w:rFonts w:ascii="仿宋" w:eastAsia="仿宋" w:hAnsi="仿宋" w:cs="仿宋" w:hint="eastAsia"/>
                <w:b/>
              </w:rPr>
              <w:t>序号</w:t>
            </w:r>
          </w:p>
        </w:tc>
        <w:tc>
          <w:tcPr>
            <w:tcW w:w="2391" w:type="dxa"/>
            <w:vAlign w:val="center"/>
          </w:tcPr>
          <w:p w:rsidR="0002588A" w:rsidRDefault="003E2561">
            <w:pPr>
              <w:jc w:val="center"/>
              <w:rPr>
                <w:rFonts w:ascii="仿宋" w:eastAsia="仿宋" w:hAnsi="仿宋" w:cs="仿宋"/>
                <w:b/>
              </w:rPr>
            </w:pPr>
            <w:r>
              <w:rPr>
                <w:rFonts w:ascii="仿宋" w:eastAsia="仿宋" w:hAnsi="仿宋" w:cs="仿宋" w:hint="eastAsia"/>
                <w:b/>
              </w:rPr>
              <w:t>检查项目</w:t>
            </w:r>
          </w:p>
        </w:tc>
        <w:tc>
          <w:tcPr>
            <w:tcW w:w="8214" w:type="dxa"/>
            <w:vAlign w:val="center"/>
          </w:tcPr>
          <w:p w:rsidR="0002588A" w:rsidRDefault="003E2561">
            <w:pPr>
              <w:jc w:val="center"/>
              <w:rPr>
                <w:rFonts w:ascii="仿宋" w:eastAsia="仿宋" w:hAnsi="仿宋" w:cs="仿宋"/>
                <w:b/>
              </w:rPr>
            </w:pPr>
            <w:r>
              <w:rPr>
                <w:rFonts w:ascii="仿宋" w:eastAsia="仿宋" w:hAnsi="仿宋" w:cs="仿宋" w:hint="eastAsia"/>
                <w:b/>
              </w:rPr>
              <w:t>检查内容</w:t>
            </w:r>
          </w:p>
        </w:tc>
        <w:tc>
          <w:tcPr>
            <w:tcW w:w="2747" w:type="dxa"/>
            <w:vAlign w:val="center"/>
          </w:tcPr>
          <w:p w:rsidR="0002588A" w:rsidRDefault="003E2561">
            <w:pPr>
              <w:jc w:val="center"/>
              <w:rPr>
                <w:rFonts w:ascii="仿宋" w:eastAsia="仿宋" w:hAnsi="仿宋" w:cs="仿宋"/>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02588A">
        <w:trPr>
          <w:trHeight w:val="23"/>
          <w:jc w:val="center"/>
        </w:trPr>
        <w:tc>
          <w:tcPr>
            <w:tcW w:w="728" w:type="dxa"/>
            <w:vAlign w:val="center"/>
          </w:tcPr>
          <w:p w:rsidR="0002588A" w:rsidRDefault="003E2561">
            <w:pPr>
              <w:jc w:val="center"/>
              <w:rPr>
                <w:rFonts w:ascii="仿宋" w:eastAsia="仿宋" w:hAnsi="仿宋" w:cs="仿宋"/>
              </w:rPr>
            </w:pPr>
            <w:r>
              <w:rPr>
                <w:rFonts w:ascii="仿宋" w:eastAsia="仿宋" w:hAnsi="仿宋" w:cs="仿宋" w:hint="eastAsia"/>
              </w:rPr>
              <w:t>1</w:t>
            </w:r>
          </w:p>
        </w:tc>
        <w:tc>
          <w:tcPr>
            <w:tcW w:w="2391" w:type="dxa"/>
            <w:vAlign w:val="center"/>
          </w:tcPr>
          <w:p w:rsidR="0002588A" w:rsidRDefault="003E2561">
            <w:pPr>
              <w:jc w:val="center"/>
              <w:rPr>
                <w:rFonts w:ascii="仿宋" w:eastAsia="仿宋" w:hAnsi="仿宋" w:cs="仿宋"/>
              </w:rPr>
            </w:pPr>
            <w:r>
              <w:rPr>
                <w:rFonts w:ascii="仿宋" w:eastAsia="仿宋" w:hAnsi="仿宋" w:cs="仿宋" w:hint="eastAsia"/>
              </w:rPr>
              <w:t>监督管理和维护</w:t>
            </w:r>
          </w:p>
        </w:tc>
        <w:tc>
          <w:tcPr>
            <w:tcW w:w="8214" w:type="dxa"/>
            <w:vAlign w:val="center"/>
          </w:tcPr>
          <w:p w:rsidR="0002588A" w:rsidRDefault="003E2561">
            <w:pPr>
              <w:rPr>
                <w:rFonts w:ascii="仿宋" w:eastAsia="仿宋" w:hAnsi="仿宋" w:cs="仿宋"/>
              </w:rPr>
            </w:pPr>
            <w:r>
              <w:rPr>
                <w:rFonts w:ascii="仿宋" w:eastAsia="仿宋" w:hAnsi="仿宋" w:cs="仿宋" w:hint="eastAsia"/>
              </w:rPr>
              <w:t>制定已建成的无障碍设施的监管和维护制度：有□</w:t>
            </w:r>
            <w:r>
              <w:rPr>
                <w:rFonts w:ascii="仿宋" w:eastAsia="仿宋" w:hAnsi="仿宋" w:cs="仿宋" w:hint="eastAsia"/>
              </w:rPr>
              <w:t xml:space="preserve">  </w:t>
            </w:r>
            <w:r>
              <w:rPr>
                <w:rFonts w:ascii="仿宋" w:eastAsia="仿宋" w:hAnsi="仿宋" w:cs="仿宋" w:hint="eastAsia"/>
              </w:rPr>
              <w:t>无□</w:t>
            </w:r>
          </w:p>
        </w:tc>
        <w:tc>
          <w:tcPr>
            <w:tcW w:w="2747" w:type="dxa"/>
            <w:vAlign w:val="center"/>
          </w:tcPr>
          <w:p w:rsidR="0002588A" w:rsidRDefault="0002588A">
            <w:pPr>
              <w:rPr>
                <w:rFonts w:ascii="仿宋" w:eastAsia="仿宋" w:hAnsi="仿宋" w:cs="仿宋"/>
              </w:rPr>
            </w:pPr>
          </w:p>
        </w:tc>
      </w:tr>
      <w:tr w:rsidR="0002588A">
        <w:trPr>
          <w:trHeight w:val="23"/>
          <w:jc w:val="center"/>
        </w:trPr>
        <w:tc>
          <w:tcPr>
            <w:tcW w:w="728" w:type="dxa"/>
            <w:vAlign w:val="center"/>
          </w:tcPr>
          <w:p w:rsidR="0002588A" w:rsidRDefault="003E2561">
            <w:pPr>
              <w:jc w:val="center"/>
              <w:rPr>
                <w:rFonts w:ascii="仿宋" w:eastAsia="仿宋" w:hAnsi="仿宋" w:cs="仿宋"/>
              </w:rPr>
            </w:pPr>
            <w:r>
              <w:rPr>
                <w:rFonts w:ascii="仿宋" w:eastAsia="仿宋" w:hAnsi="仿宋" w:cs="仿宋" w:hint="eastAsia"/>
              </w:rPr>
              <w:t>2</w:t>
            </w:r>
          </w:p>
        </w:tc>
        <w:tc>
          <w:tcPr>
            <w:tcW w:w="2391" w:type="dxa"/>
            <w:vAlign w:val="center"/>
          </w:tcPr>
          <w:p w:rsidR="0002588A" w:rsidRDefault="003E2561">
            <w:pPr>
              <w:jc w:val="center"/>
              <w:rPr>
                <w:rFonts w:ascii="仿宋" w:eastAsia="仿宋" w:hAnsi="仿宋" w:cs="仿宋"/>
              </w:rPr>
            </w:pPr>
            <w:r>
              <w:rPr>
                <w:rFonts w:ascii="仿宋" w:eastAsia="仿宋" w:hAnsi="仿宋" w:cs="仿宋" w:hint="eastAsia"/>
              </w:rPr>
              <w:t>社会监督</w:t>
            </w:r>
          </w:p>
        </w:tc>
        <w:tc>
          <w:tcPr>
            <w:tcW w:w="8214" w:type="dxa"/>
            <w:vAlign w:val="center"/>
          </w:tcPr>
          <w:p w:rsidR="0002588A" w:rsidRDefault="003E2561">
            <w:pPr>
              <w:rPr>
                <w:rFonts w:ascii="仿宋" w:eastAsia="仿宋" w:hAnsi="仿宋" w:cs="仿宋"/>
              </w:rPr>
            </w:pPr>
            <w:r>
              <w:rPr>
                <w:rFonts w:ascii="仿宋" w:eastAsia="仿宋" w:hAnsi="仿宋" w:cs="仿宋" w:hint="eastAsia"/>
              </w:rPr>
              <w:t>建立社会监督机制：有□</w:t>
            </w:r>
            <w:r>
              <w:rPr>
                <w:rFonts w:ascii="仿宋" w:eastAsia="仿宋" w:hAnsi="仿宋" w:cs="仿宋" w:hint="eastAsia"/>
              </w:rPr>
              <w:t xml:space="preserve">  </w:t>
            </w:r>
            <w:r>
              <w:rPr>
                <w:rFonts w:ascii="仿宋" w:eastAsia="仿宋" w:hAnsi="仿宋" w:cs="仿宋" w:hint="eastAsia"/>
              </w:rPr>
              <w:t>无□</w:t>
            </w:r>
          </w:p>
        </w:tc>
        <w:tc>
          <w:tcPr>
            <w:tcW w:w="2747" w:type="dxa"/>
            <w:vAlign w:val="center"/>
          </w:tcPr>
          <w:p w:rsidR="0002588A" w:rsidRDefault="0002588A">
            <w:pPr>
              <w:rPr>
                <w:rFonts w:ascii="仿宋" w:eastAsia="仿宋" w:hAnsi="仿宋" w:cs="仿宋"/>
              </w:rPr>
            </w:pPr>
          </w:p>
        </w:tc>
      </w:tr>
      <w:tr w:rsidR="0002588A">
        <w:trPr>
          <w:trHeight w:val="23"/>
          <w:jc w:val="center"/>
        </w:trPr>
        <w:tc>
          <w:tcPr>
            <w:tcW w:w="728" w:type="dxa"/>
            <w:shd w:val="clear" w:color="auto" w:fill="auto"/>
            <w:vAlign w:val="center"/>
          </w:tcPr>
          <w:p w:rsidR="0002588A" w:rsidRDefault="003E2561">
            <w:pPr>
              <w:jc w:val="center"/>
              <w:rPr>
                <w:rFonts w:ascii="仿宋" w:eastAsia="仿宋" w:hAnsi="仿宋" w:cs="仿宋"/>
              </w:rPr>
            </w:pPr>
            <w:r>
              <w:rPr>
                <w:rFonts w:ascii="仿宋" w:eastAsia="仿宋" w:hAnsi="仿宋" w:cs="仿宋" w:hint="eastAsia"/>
              </w:rPr>
              <w:t>3</w:t>
            </w:r>
          </w:p>
        </w:tc>
        <w:tc>
          <w:tcPr>
            <w:tcW w:w="2391" w:type="dxa"/>
            <w:vAlign w:val="center"/>
          </w:tcPr>
          <w:p w:rsidR="0002588A" w:rsidRDefault="003E2561">
            <w:pPr>
              <w:jc w:val="center"/>
              <w:rPr>
                <w:rFonts w:ascii="仿宋" w:eastAsia="仿宋" w:hAnsi="仿宋" w:cs="仿宋"/>
              </w:rPr>
            </w:pPr>
            <w:r>
              <w:rPr>
                <w:rFonts w:ascii="仿宋" w:eastAsia="仿宋" w:hAnsi="仿宋" w:cs="仿宋" w:hint="eastAsia"/>
              </w:rPr>
              <w:t>培训、技术指导、宣传</w:t>
            </w:r>
          </w:p>
        </w:tc>
        <w:tc>
          <w:tcPr>
            <w:tcW w:w="8214" w:type="dxa"/>
            <w:vAlign w:val="center"/>
          </w:tcPr>
          <w:p w:rsidR="0002588A" w:rsidRDefault="003E2561">
            <w:pPr>
              <w:rPr>
                <w:rFonts w:ascii="仿宋" w:eastAsia="仿宋" w:hAnsi="仿宋" w:cs="仿宋"/>
              </w:rPr>
            </w:pPr>
            <w:r>
              <w:rPr>
                <w:rFonts w:ascii="仿宋" w:eastAsia="仿宋" w:hAnsi="仿宋" w:cs="仿宋" w:hint="eastAsia"/>
              </w:rPr>
              <w:t>组织开展</w:t>
            </w:r>
            <w:r>
              <w:rPr>
                <w:rFonts w:ascii="仿宋" w:eastAsia="仿宋" w:hAnsi="仿宋" w:cs="仿宋" w:hint="eastAsia"/>
              </w:rPr>
              <w:t>无障碍环境建设宣传培训：有□</w:t>
            </w:r>
            <w:r>
              <w:rPr>
                <w:rFonts w:ascii="仿宋" w:eastAsia="仿宋" w:hAnsi="仿宋" w:cs="仿宋" w:hint="eastAsia"/>
              </w:rPr>
              <w:t xml:space="preserve">  </w:t>
            </w:r>
            <w:r>
              <w:rPr>
                <w:rFonts w:ascii="仿宋" w:eastAsia="仿宋" w:hAnsi="仿宋" w:cs="仿宋" w:hint="eastAsia"/>
              </w:rPr>
              <w:t>无□</w:t>
            </w:r>
          </w:p>
        </w:tc>
        <w:tc>
          <w:tcPr>
            <w:tcW w:w="2747" w:type="dxa"/>
            <w:vAlign w:val="center"/>
          </w:tcPr>
          <w:p w:rsidR="0002588A" w:rsidRDefault="0002588A">
            <w:pPr>
              <w:rPr>
                <w:rFonts w:ascii="仿宋" w:eastAsia="仿宋" w:hAnsi="仿宋" w:cs="仿宋"/>
              </w:rPr>
            </w:pP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t>三、道路建设与改造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11"/>
        <w:gridCol w:w="8773"/>
        <w:gridCol w:w="3477"/>
      </w:tblGrid>
      <w:tr w:rsidR="0002588A">
        <w:trPr>
          <w:trHeight w:val="23"/>
          <w:jc w:val="center"/>
        </w:trPr>
        <w:tc>
          <w:tcPr>
            <w:tcW w:w="709" w:type="dxa"/>
            <w:vAlign w:val="center"/>
          </w:tcPr>
          <w:p w:rsidR="0002588A" w:rsidRDefault="003E2561">
            <w:pPr>
              <w:spacing w:line="300" w:lineRule="exact"/>
              <w:jc w:val="center"/>
              <w:rPr>
                <w:rFonts w:ascii="仿宋" w:eastAsia="仿宋" w:hAnsi="仿宋" w:cs="仿宋"/>
                <w:b/>
              </w:rPr>
            </w:pPr>
            <w:r>
              <w:rPr>
                <w:rFonts w:ascii="仿宋" w:eastAsia="仿宋" w:hAnsi="仿宋" w:cs="仿宋" w:hint="eastAsia"/>
                <w:b/>
              </w:rPr>
              <w:t>序号</w:t>
            </w:r>
          </w:p>
        </w:tc>
        <w:tc>
          <w:tcPr>
            <w:tcW w:w="1111" w:type="dxa"/>
            <w:vAlign w:val="center"/>
          </w:tcPr>
          <w:p w:rsidR="0002588A" w:rsidRDefault="003E2561">
            <w:pPr>
              <w:spacing w:line="300" w:lineRule="exact"/>
              <w:jc w:val="center"/>
              <w:rPr>
                <w:rFonts w:ascii="仿宋" w:eastAsia="仿宋" w:hAnsi="仿宋" w:cs="仿宋"/>
                <w:b/>
              </w:rPr>
            </w:pPr>
            <w:r>
              <w:rPr>
                <w:rFonts w:ascii="仿宋" w:eastAsia="仿宋" w:hAnsi="仿宋" w:cs="仿宋" w:hint="eastAsia"/>
                <w:b/>
              </w:rPr>
              <w:t>检查项目</w:t>
            </w:r>
          </w:p>
        </w:tc>
        <w:tc>
          <w:tcPr>
            <w:tcW w:w="8773" w:type="dxa"/>
            <w:vAlign w:val="center"/>
          </w:tcPr>
          <w:p w:rsidR="0002588A" w:rsidRDefault="003E2561">
            <w:pPr>
              <w:spacing w:line="300" w:lineRule="exact"/>
              <w:jc w:val="center"/>
              <w:rPr>
                <w:rFonts w:ascii="仿宋" w:eastAsia="仿宋" w:hAnsi="仿宋" w:cs="仿宋"/>
                <w:b/>
              </w:rPr>
            </w:pPr>
            <w:r>
              <w:rPr>
                <w:rFonts w:ascii="仿宋" w:eastAsia="仿宋" w:hAnsi="仿宋" w:cs="仿宋" w:hint="eastAsia"/>
                <w:b/>
              </w:rPr>
              <w:t>检查内容</w:t>
            </w:r>
          </w:p>
        </w:tc>
        <w:tc>
          <w:tcPr>
            <w:tcW w:w="3477" w:type="dxa"/>
            <w:vAlign w:val="center"/>
          </w:tcPr>
          <w:p w:rsidR="0002588A" w:rsidRDefault="003E2561">
            <w:pPr>
              <w:spacing w:line="300" w:lineRule="exact"/>
              <w:jc w:val="center"/>
              <w:rPr>
                <w:rFonts w:ascii="仿宋" w:eastAsia="仿宋" w:hAnsi="仿宋" w:cs="仿宋"/>
                <w:b/>
              </w:rPr>
            </w:pPr>
            <w:r>
              <w:rPr>
                <w:rFonts w:ascii="仿宋" w:eastAsia="仿宋" w:hAnsi="仿宋" w:cs="仿宋" w:hint="eastAsia"/>
                <w:b/>
              </w:rPr>
              <w:t>备注</w:t>
            </w:r>
          </w:p>
        </w:tc>
      </w:tr>
      <w:tr w:rsidR="0002588A">
        <w:trPr>
          <w:trHeight w:val="23"/>
          <w:jc w:val="center"/>
        </w:trPr>
        <w:tc>
          <w:tcPr>
            <w:tcW w:w="709" w:type="dxa"/>
            <w:tcBorders>
              <w:bottom w:val="single" w:sz="4" w:space="0" w:color="auto"/>
            </w:tcBorders>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1</w:t>
            </w:r>
          </w:p>
        </w:tc>
        <w:tc>
          <w:tcPr>
            <w:tcW w:w="1111" w:type="dxa"/>
            <w:tcBorders>
              <w:bottom w:val="single" w:sz="4" w:space="0" w:color="auto"/>
            </w:tcBorders>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缘石坡道</w:t>
            </w:r>
          </w:p>
        </w:tc>
        <w:tc>
          <w:tcPr>
            <w:tcW w:w="8773" w:type="dxa"/>
            <w:vAlign w:val="center"/>
          </w:tcPr>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新建、扩建和改建道路的人行道，在各种路口、出入口及人行横道等处设置缘石坡道情况：上述场所涉及</w:t>
            </w:r>
            <w:r>
              <w:rPr>
                <w:rFonts w:ascii="仿宋" w:eastAsia="仿宋" w:hAnsi="仿宋" w:cs="仿宋" w:hint="eastAsia"/>
                <w:u w:val="single"/>
              </w:rPr>
              <w:t xml:space="preserve">    </w:t>
            </w:r>
            <w:r>
              <w:rPr>
                <w:rFonts w:ascii="仿宋" w:eastAsia="仿宋" w:hAnsi="仿宋" w:cs="仿宋" w:hint="eastAsia"/>
              </w:rPr>
              <w:t>条道路，缘石坡道共设置</w:t>
            </w:r>
            <w:r>
              <w:rPr>
                <w:rFonts w:ascii="仿宋" w:eastAsia="仿宋" w:hAnsi="仿宋" w:cs="仿宋" w:hint="eastAsia"/>
                <w:u w:val="single"/>
              </w:rPr>
              <w:t xml:space="preserve">    </w:t>
            </w:r>
            <w:r>
              <w:rPr>
                <w:rFonts w:ascii="仿宋" w:eastAsia="仿宋" w:hAnsi="仿宋" w:cs="仿宋" w:hint="eastAsia"/>
              </w:rPr>
              <w:t>处，设置率</w:t>
            </w:r>
            <w:r>
              <w:rPr>
                <w:rFonts w:ascii="仿宋" w:eastAsia="仿宋" w:hAnsi="仿宋" w:cs="仿宋" w:hint="eastAsia"/>
                <w:u w:val="single"/>
              </w:rPr>
              <w:t xml:space="preserve">    </w:t>
            </w:r>
            <w:r>
              <w:rPr>
                <w:rFonts w:ascii="仿宋" w:eastAsia="仿宋" w:hAnsi="仿宋" w:cs="仿宋" w:hint="eastAsia"/>
              </w:rPr>
              <w:t>％</w:t>
            </w:r>
          </w:p>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人行道及人行横道各种</w:t>
            </w:r>
            <w:proofErr w:type="gramStart"/>
            <w:r>
              <w:rPr>
                <w:rFonts w:ascii="仿宋" w:eastAsia="仿宋" w:hAnsi="仿宋" w:cs="仿宋" w:hint="eastAsia"/>
              </w:rPr>
              <w:t>路口坡化改造</w:t>
            </w:r>
            <w:proofErr w:type="gramEnd"/>
            <w:r>
              <w:rPr>
                <w:rFonts w:ascii="仿宋" w:eastAsia="仿宋" w:hAnsi="仿宋" w:cs="仿宋" w:hint="eastAsia"/>
              </w:rPr>
              <w:t>情况：</w:t>
            </w:r>
            <w:proofErr w:type="gramStart"/>
            <w:r>
              <w:rPr>
                <w:rFonts w:ascii="仿宋" w:eastAsia="仿宋" w:hAnsi="仿宋" w:cs="仿宋" w:hint="eastAsia"/>
              </w:rPr>
              <w:t>路口坡化改造</w:t>
            </w:r>
            <w:proofErr w:type="gramEnd"/>
            <w:r>
              <w:rPr>
                <w:rFonts w:ascii="仿宋" w:eastAsia="仿宋" w:hAnsi="仿宋" w:cs="仿宋" w:hint="eastAsia"/>
                <w:u w:val="single"/>
              </w:rPr>
              <w:t xml:space="preserve">    </w:t>
            </w:r>
            <w:r>
              <w:rPr>
                <w:rFonts w:ascii="仿宋" w:eastAsia="仿宋" w:hAnsi="仿宋" w:cs="仿宋" w:hint="eastAsia"/>
              </w:rPr>
              <w:t>处，改造率</w:t>
            </w:r>
            <w:r>
              <w:rPr>
                <w:rFonts w:ascii="仿宋" w:eastAsia="仿宋" w:hAnsi="仿宋" w:cs="仿宋" w:hint="eastAsia"/>
                <w:u w:val="single"/>
              </w:rPr>
              <w:t xml:space="preserve">    </w:t>
            </w:r>
            <w:r>
              <w:rPr>
                <w:rFonts w:ascii="仿宋" w:eastAsia="仿宋" w:hAnsi="仿宋" w:cs="仿宋" w:hint="eastAsia"/>
              </w:rPr>
              <w:t>％</w:t>
            </w:r>
          </w:p>
        </w:tc>
        <w:tc>
          <w:tcPr>
            <w:tcW w:w="3477" w:type="dxa"/>
            <w:tcBorders>
              <w:left w:val="single" w:sz="4" w:space="0" w:color="auto"/>
              <w:bottom w:val="single" w:sz="4" w:space="0" w:color="auto"/>
            </w:tcBorders>
            <w:vAlign w:val="center"/>
          </w:tcPr>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缘石坡道设置率＝实际设置数／新建、扩建和改建道路应设置数</w:t>
            </w:r>
          </w:p>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2.</w:t>
            </w:r>
            <w:proofErr w:type="gramStart"/>
            <w:r>
              <w:rPr>
                <w:rFonts w:ascii="仿宋" w:eastAsia="仿宋" w:hAnsi="仿宋" w:cs="仿宋" w:hint="eastAsia"/>
              </w:rPr>
              <w:t>路口坡化改造</w:t>
            </w:r>
            <w:proofErr w:type="gramEnd"/>
            <w:r>
              <w:rPr>
                <w:rFonts w:ascii="仿宋" w:eastAsia="仿宋" w:hAnsi="仿宋" w:cs="仿宋" w:hint="eastAsia"/>
              </w:rPr>
              <w:t>率＝实际改造数／纳入无障碍改造计划的数量</w:t>
            </w:r>
          </w:p>
        </w:tc>
      </w:tr>
      <w:tr w:rsidR="0002588A">
        <w:trPr>
          <w:trHeight w:val="23"/>
          <w:jc w:val="center"/>
        </w:trPr>
        <w:tc>
          <w:tcPr>
            <w:tcW w:w="709" w:type="dxa"/>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2</w:t>
            </w:r>
          </w:p>
        </w:tc>
        <w:tc>
          <w:tcPr>
            <w:tcW w:w="1111" w:type="dxa"/>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盲道</w:t>
            </w:r>
          </w:p>
        </w:tc>
        <w:tc>
          <w:tcPr>
            <w:tcW w:w="8773" w:type="dxa"/>
            <w:vAlign w:val="center"/>
          </w:tcPr>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新建、扩建和改建的主要商业街、步行街等处的人行道，视觉障碍者集中区域周边道路、坡道的上下坡边缘处设置盲道情况：上述场所设置提示盲道共</w:t>
            </w:r>
            <w:r>
              <w:rPr>
                <w:rFonts w:ascii="仿宋" w:eastAsia="仿宋" w:hAnsi="仿宋" w:cs="仿宋" w:hint="eastAsia"/>
                <w:u w:val="single"/>
              </w:rPr>
              <w:t xml:space="preserve">    </w:t>
            </w:r>
            <w:r>
              <w:rPr>
                <w:rFonts w:ascii="仿宋" w:eastAsia="仿宋" w:hAnsi="仿宋" w:cs="仿宋" w:hint="eastAsia"/>
              </w:rPr>
              <w:t>处，设置行进盲道共</w:t>
            </w:r>
            <w:r>
              <w:rPr>
                <w:rFonts w:ascii="仿宋" w:eastAsia="仿宋" w:hAnsi="仿宋" w:cs="仿宋" w:hint="eastAsia"/>
                <w:u w:val="single"/>
              </w:rPr>
              <w:t xml:space="preserve">    </w:t>
            </w:r>
            <w:r>
              <w:rPr>
                <w:rFonts w:ascii="仿宋" w:eastAsia="仿宋" w:hAnsi="仿宋" w:cs="仿宋" w:hint="eastAsia"/>
              </w:rPr>
              <w:t>米</w:t>
            </w:r>
          </w:p>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道路周边场所、建筑等出入口设置提示盲道情况：上述场所设置提示盲道共</w:t>
            </w:r>
            <w:r>
              <w:rPr>
                <w:rFonts w:ascii="仿宋" w:eastAsia="仿宋" w:hAnsi="仿宋" w:cs="仿宋" w:hint="eastAsia"/>
                <w:u w:val="single"/>
              </w:rPr>
              <w:t xml:space="preserve">    </w:t>
            </w:r>
            <w:r>
              <w:rPr>
                <w:rFonts w:ascii="仿宋" w:eastAsia="仿宋" w:hAnsi="仿宋" w:cs="仿宋" w:hint="eastAsia"/>
              </w:rPr>
              <w:t>处</w:t>
            </w:r>
            <w:r>
              <w:rPr>
                <w:rFonts w:ascii="仿宋" w:eastAsia="仿宋" w:hAnsi="仿宋" w:cs="仿宋" w:hint="eastAsia"/>
              </w:rPr>
              <w:t>；</w:t>
            </w:r>
          </w:p>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与道路盲道相衔接情况：全部衔接□</w:t>
            </w:r>
            <w:r>
              <w:rPr>
                <w:rFonts w:ascii="仿宋" w:eastAsia="仿宋" w:hAnsi="仿宋" w:cs="仿宋" w:hint="eastAsia"/>
              </w:rPr>
              <w:t xml:space="preserve"> </w:t>
            </w:r>
            <w:r>
              <w:rPr>
                <w:rFonts w:ascii="仿宋" w:eastAsia="仿宋" w:hAnsi="仿宋" w:cs="仿宋" w:hint="eastAsia"/>
              </w:rPr>
              <w:t>部分衔接□</w:t>
            </w:r>
            <w:r>
              <w:rPr>
                <w:rFonts w:ascii="仿宋" w:eastAsia="仿宋" w:hAnsi="仿宋" w:cs="仿宋" w:hint="eastAsia"/>
              </w:rPr>
              <w:t xml:space="preserve"> </w:t>
            </w:r>
            <w:r>
              <w:rPr>
                <w:rFonts w:ascii="仿宋" w:eastAsia="仿宋" w:hAnsi="仿宋" w:cs="仿宋" w:hint="eastAsia"/>
              </w:rPr>
              <w:t>均不衔接□</w:t>
            </w:r>
          </w:p>
        </w:tc>
        <w:tc>
          <w:tcPr>
            <w:tcW w:w="3477" w:type="dxa"/>
            <w:vAlign w:val="center"/>
          </w:tcPr>
          <w:p w:rsidR="0002588A" w:rsidRDefault="003E2561">
            <w:pPr>
              <w:spacing w:line="300" w:lineRule="exact"/>
              <w:rPr>
                <w:rFonts w:ascii="仿宋" w:eastAsia="仿宋" w:hAnsi="仿宋" w:cs="仿宋"/>
              </w:rPr>
            </w:pPr>
            <w:r>
              <w:rPr>
                <w:rFonts w:ascii="仿宋" w:eastAsia="仿宋" w:hAnsi="仿宋" w:cs="仿宋" w:hint="eastAsia"/>
              </w:rPr>
              <w:t>与主要出入口的衔接：从附近公交车站至出入口或从附近路口至出入口。</w:t>
            </w:r>
          </w:p>
        </w:tc>
      </w:tr>
      <w:tr w:rsidR="0002588A">
        <w:trPr>
          <w:trHeight w:val="23"/>
          <w:jc w:val="center"/>
        </w:trPr>
        <w:tc>
          <w:tcPr>
            <w:tcW w:w="709" w:type="dxa"/>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3</w:t>
            </w:r>
          </w:p>
        </w:tc>
        <w:tc>
          <w:tcPr>
            <w:tcW w:w="1111" w:type="dxa"/>
            <w:vAlign w:val="center"/>
          </w:tcPr>
          <w:p w:rsidR="0002588A" w:rsidRDefault="003E2561">
            <w:pPr>
              <w:spacing w:line="300" w:lineRule="exact"/>
              <w:jc w:val="center"/>
              <w:rPr>
                <w:rFonts w:ascii="仿宋" w:eastAsia="仿宋" w:hAnsi="仿宋" w:cs="仿宋"/>
              </w:rPr>
            </w:pPr>
            <w:r>
              <w:rPr>
                <w:rFonts w:ascii="仿宋" w:eastAsia="仿宋" w:hAnsi="仿宋" w:cs="仿宋" w:hint="eastAsia"/>
              </w:rPr>
              <w:t>其他设施</w:t>
            </w:r>
          </w:p>
        </w:tc>
        <w:tc>
          <w:tcPr>
            <w:tcW w:w="8773" w:type="dxa"/>
            <w:vAlign w:val="center"/>
          </w:tcPr>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支路和</w:t>
            </w:r>
            <w:proofErr w:type="gramStart"/>
            <w:r>
              <w:rPr>
                <w:rFonts w:ascii="仿宋" w:eastAsia="仿宋" w:hAnsi="仿宋" w:cs="仿宋" w:hint="eastAsia"/>
              </w:rPr>
              <w:t>巷路</w:t>
            </w:r>
            <w:proofErr w:type="gramEnd"/>
            <w:r>
              <w:rPr>
                <w:rFonts w:ascii="仿宋" w:eastAsia="仿宋" w:hAnsi="仿宋" w:cs="仿宋" w:hint="eastAsia"/>
              </w:rPr>
              <w:t>进出畅通：能□</w:t>
            </w:r>
            <w:r>
              <w:rPr>
                <w:rFonts w:ascii="仿宋" w:eastAsia="仿宋" w:hAnsi="仿宋" w:cs="仿宋" w:hint="eastAsia"/>
              </w:rPr>
              <w:t xml:space="preserve"> </w:t>
            </w:r>
            <w:r>
              <w:rPr>
                <w:rFonts w:ascii="仿宋" w:eastAsia="仿宋" w:hAnsi="仿宋" w:cs="仿宋" w:hint="eastAsia"/>
              </w:rPr>
              <w:t>否□</w:t>
            </w:r>
          </w:p>
          <w:p w:rsidR="0002588A" w:rsidRDefault="003E2561">
            <w:pPr>
              <w:spacing w:line="30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路面硬化率：</w:t>
            </w:r>
            <w:r>
              <w:rPr>
                <w:rFonts w:ascii="仿宋" w:eastAsia="仿宋" w:hAnsi="仿宋" w:cs="仿宋" w:hint="eastAsia"/>
                <w:u w:val="single"/>
              </w:rPr>
              <w:t xml:space="preserve">    </w:t>
            </w:r>
            <w:r>
              <w:rPr>
                <w:rFonts w:ascii="仿宋" w:eastAsia="仿宋" w:hAnsi="仿宋" w:cs="仿宋" w:hint="eastAsia"/>
              </w:rPr>
              <w:t>％</w:t>
            </w:r>
          </w:p>
        </w:tc>
        <w:tc>
          <w:tcPr>
            <w:tcW w:w="3477" w:type="dxa"/>
            <w:vAlign w:val="center"/>
          </w:tcPr>
          <w:p w:rsidR="0002588A" w:rsidRDefault="003E2561">
            <w:pPr>
              <w:spacing w:line="300" w:lineRule="exact"/>
              <w:rPr>
                <w:rFonts w:ascii="仿宋" w:eastAsia="仿宋" w:hAnsi="仿宋" w:cs="仿宋"/>
              </w:rPr>
            </w:pPr>
            <w:r>
              <w:rPr>
                <w:rFonts w:ascii="仿宋" w:eastAsia="仿宋" w:hAnsi="仿宋" w:cs="仿宋" w:hint="eastAsia"/>
              </w:rPr>
              <w:t>路面硬化率：硬化路面长度</w:t>
            </w:r>
            <w:r>
              <w:rPr>
                <w:rFonts w:ascii="仿宋" w:eastAsia="仿宋" w:hAnsi="仿宋" w:cs="仿宋" w:hint="eastAsia"/>
              </w:rPr>
              <w:t>占</w:t>
            </w:r>
            <w:r>
              <w:rPr>
                <w:rFonts w:ascii="仿宋" w:eastAsia="仿宋" w:hAnsi="仿宋" w:cs="仿宋" w:hint="eastAsia"/>
              </w:rPr>
              <w:t>路面总长度的比率</w:t>
            </w: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lastRenderedPageBreak/>
        <w:t>四、公共建筑建设与改造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9639"/>
        <w:gridCol w:w="2021"/>
      </w:tblGrid>
      <w:tr w:rsidR="0002588A">
        <w:trPr>
          <w:trHeight w:val="23"/>
          <w:tblHeader/>
          <w:jc w:val="center"/>
        </w:trPr>
        <w:tc>
          <w:tcPr>
            <w:tcW w:w="709"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序号</w:t>
            </w:r>
          </w:p>
        </w:tc>
        <w:tc>
          <w:tcPr>
            <w:tcW w:w="1701"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检查项目</w:t>
            </w:r>
          </w:p>
        </w:tc>
        <w:tc>
          <w:tcPr>
            <w:tcW w:w="9639"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检查内容</w:t>
            </w:r>
          </w:p>
        </w:tc>
        <w:tc>
          <w:tcPr>
            <w:tcW w:w="2021"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备注</w:t>
            </w:r>
          </w:p>
        </w:tc>
      </w:tr>
      <w:tr w:rsidR="0002588A">
        <w:trPr>
          <w:trHeight w:val="23"/>
          <w:jc w:val="center"/>
        </w:trPr>
        <w:tc>
          <w:tcPr>
            <w:tcW w:w="709"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1</w:t>
            </w:r>
          </w:p>
        </w:tc>
        <w:tc>
          <w:tcPr>
            <w:tcW w:w="1701"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新建公共建筑（含扩建、改建）</w:t>
            </w:r>
          </w:p>
        </w:tc>
        <w:tc>
          <w:tcPr>
            <w:tcW w:w="9639" w:type="dxa"/>
            <w:vAlign w:val="center"/>
          </w:tcPr>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社区综合服务中心新建、扩建和改建项目数量：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卫生院（所、室）新建、扩建和改建项目数量：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银行新建、扩建和改建项目数量：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信用社新建、扩建和改建项目数量：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商店新建、扩建和改建项目数量：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室外公共厕所新建、扩建和改建项目数量：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文体活动中心新建、扩建和改建项目数量：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学校新建、扩建和改建项目数量：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托儿所、幼儿园新建、扩建和改建项目数量：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021" w:type="dxa"/>
          </w:tcPr>
          <w:p w:rsidR="0002588A" w:rsidRDefault="0002588A">
            <w:pPr>
              <w:adjustRightInd w:val="0"/>
              <w:snapToGrid w:val="0"/>
              <w:spacing w:beforeLines="50" w:before="157" w:afterLines="50" w:after="157"/>
              <w:ind w:firstLineChars="100" w:firstLine="210"/>
              <w:rPr>
                <w:rFonts w:ascii="仿宋" w:eastAsia="仿宋" w:hAnsi="仿宋" w:cs="仿宋"/>
                <w:bCs/>
                <w:szCs w:val="21"/>
              </w:rPr>
            </w:pPr>
          </w:p>
        </w:tc>
      </w:tr>
      <w:tr w:rsidR="0002588A">
        <w:trPr>
          <w:trHeight w:val="23"/>
          <w:jc w:val="center"/>
        </w:trPr>
        <w:tc>
          <w:tcPr>
            <w:tcW w:w="709" w:type="dxa"/>
            <w:vAlign w:val="center"/>
          </w:tcPr>
          <w:p w:rsidR="0002588A" w:rsidRDefault="003E2561">
            <w:pPr>
              <w:jc w:val="center"/>
              <w:rPr>
                <w:rFonts w:ascii="仿宋" w:eastAsia="仿宋" w:hAnsi="仿宋" w:cs="仿宋"/>
                <w:bCs/>
                <w:szCs w:val="21"/>
              </w:rPr>
            </w:pPr>
            <w:r>
              <w:rPr>
                <w:rFonts w:ascii="仿宋" w:eastAsia="仿宋" w:hAnsi="仿宋" w:cs="仿宋" w:hint="eastAsia"/>
                <w:bCs/>
                <w:szCs w:val="21"/>
              </w:rPr>
              <w:t>2</w:t>
            </w:r>
          </w:p>
        </w:tc>
        <w:tc>
          <w:tcPr>
            <w:tcW w:w="1701"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既有公共建筑</w:t>
            </w:r>
          </w:p>
        </w:tc>
        <w:tc>
          <w:tcPr>
            <w:tcW w:w="9639" w:type="dxa"/>
            <w:vAlign w:val="center"/>
          </w:tcPr>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社区综合服务中心无障碍改造数量：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，占纳入无障碍改造计划的社区综合服务中心的比例：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卫生院（所、室）无障碍改造数量：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，占纳入无障碍改造计划的卫生院（所、室）的比例：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银行无障碍改造数量：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，占纳入无障碍改造计划的银行的比例：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信用社无障碍改造数量：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，占纳入无障碍改造计划的信用社的比例：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商店无障碍改造数量：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，占纳入无障碍改造计划的商店的比例：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室外公共厕所无障碍改造数量：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，占纳入无障碍改造计划的室外公共厕所的比例：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文体活动中心无障碍改造数量：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，占纳入无障碍改造计划的文体活动中心的比例：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学校无障碍改造数量：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，占纳入无障碍改造计划的学校的比例：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2"/>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托儿所、幼儿园无障碍改造数量：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，占纳入无障碍改造计划的托儿所、幼儿园的比例：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021" w:type="dxa"/>
            <w:vAlign w:val="center"/>
          </w:tcPr>
          <w:p w:rsidR="0002588A" w:rsidRDefault="003E2561">
            <w:pPr>
              <w:adjustRightInd w:val="0"/>
              <w:snapToGrid w:val="0"/>
              <w:rPr>
                <w:rFonts w:ascii="仿宋" w:eastAsia="仿宋" w:hAnsi="仿宋" w:cs="仿宋"/>
                <w:bCs/>
                <w:szCs w:val="21"/>
              </w:rPr>
            </w:pPr>
            <w:r>
              <w:rPr>
                <w:rFonts w:ascii="仿宋" w:eastAsia="仿宋" w:hAnsi="仿宋" w:cs="仿宋" w:hint="eastAsia"/>
                <w:bCs/>
                <w:szCs w:val="21"/>
              </w:rPr>
              <w:t>统计对象为纳入无障碍改造计划的既有公共建筑和设施。</w:t>
            </w: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t>五、公共交通设施建设与改造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985"/>
        <w:gridCol w:w="8646"/>
        <w:gridCol w:w="2753"/>
      </w:tblGrid>
      <w:tr w:rsidR="0002588A">
        <w:trPr>
          <w:trHeight w:val="489"/>
          <w:tblHeader/>
          <w:jc w:val="center"/>
        </w:trPr>
        <w:tc>
          <w:tcPr>
            <w:tcW w:w="686"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序号</w:t>
            </w:r>
          </w:p>
        </w:tc>
        <w:tc>
          <w:tcPr>
            <w:tcW w:w="1985"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检查项目</w:t>
            </w:r>
          </w:p>
        </w:tc>
        <w:tc>
          <w:tcPr>
            <w:tcW w:w="8646"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检查内容</w:t>
            </w:r>
          </w:p>
        </w:tc>
        <w:tc>
          <w:tcPr>
            <w:tcW w:w="2753"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备注</w:t>
            </w:r>
          </w:p>
        </w:tc>
      </w:tr>
      <w:tr w:rsidR="0002588A">
        <w:trPr>
          <w:trHeight w:val="688"/>
          <w:jc w:val="center"/>
        </w:trPr>
        <w:tc>
          <w:tcPr>
            <w:tcW w:w="686"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1</w:t>
            </w:r>
          </w:p>
        </w:tc>
        <w:tc>
          <w:tcPr>
            <w:tcW w:w="1985"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新建公共交通设施</w:t>
            </w:r>
          </w:p>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（含扩建、改建）</w:t>
            </w:r>
          </w:p>
        </w:tc>
        <w:tc>
          <w:tcPr>
            <w:tcW w:w="8646" w:type="dxa"/>
            <w:vAlign w:val="center"/>
          </w:tcPr>
          <w:p w:rsidR="0002588A" w:rsidRDefault="003E2561">
            <w:pPr>
              <w:numPr>
                <w:ilvl w:val="0"/>
                <w:numId w:val="3"/>
              </w:numPr>
              <w:adjustRightInd w:val="0"/>
              <w:snapToGrid w:val="0"/>
              <w:rPr>
                <w:rFonts w:ascii="仿宋" w:eastAsia="仿宋" w:hAnsi="仿宋" w:cs="仿宋"/>
                <w:bCs/>
                <w:szCs w:val="21"/>
              </w:rPr>
            </w:pPr>
            <w:r>
              <w:rPr>
                <w:rFonts w:ascii="仿宋" w:eastAsia="仿宋" w:hAnsi="仿宋" w:cs="仿宋" w:hint="eastAsia"/>
                <w:bCs/>
                <w:szCs w:val="21"/>
              </w:rPr>
              <w:t>汽车站新建、扩建和改建项目数量：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3"/>
              </w:numPr>
              <w:adjustRightInd w:val="0"/>
              <w:snapToGrid w:val="0"/>
              <w:rPr>
                <w:rFonts w:ascii="仿宋" w:eastAsia="仿宋" w:hAnsi="仿宋" w:cs="仿宋"/>
                <w:bCs/>
                <w:szCs w:val="21"/>
              </w:rPr>
            </w:pPr>
            <w:r>
              <w:rPr>
                <w:rFonts w:ascii="仿宋" w:eastAsia="仿宋" w:hAnsi="仿宋" w:cs="仿宋" w:hint="eastAsia"/>
                <w:bCs/>
                <w:szCs w:val="21"/>
              </w:rPr>
              <w:t>客运码头新建、扩建和改建项目数量：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753" w:type="dxa"/>
            <w:vAlign w:val="center"/>
          </w:tcPr>
          <w:p w:rsidR="0002588A" w:rsidRDefault="0002588A">
            <w:pPr>
              <w:adjustRightInd w:val="0"/>
              <w:snapToGrid w:val="0"/>
              <w:rPr>
                <w:rFonts w:ascii="仿宋" w:eastAsia="仿宋" w:hAnsi="仿宋" w:cs="仿宋"/>
                <w:bCs/>
                <w:szCs w:val="21"/>
              </w:rPr>
            </w:pPr>
          </w:p>
        </w:tc>
      </w:tr>
      <w:tr w:rsidR="0002588A">
        <w:trPr>
          <w:trHeight w:val="710"/>
          <w:jc w:val="center"/>
        </w:trPr>
        <w:tc>
          <w:tcPr>
            <w:tcW w:w="686" w:type="dxa"/>
            <w:tcBorders>
              <w:bottom w:val="single" w:sz="4" w:space="0" w:color="auto"/>
            </w:tcBorders>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2</w:t>
            </w:r>
          </w:p>
        </w:tc>
        <w:tc>
          <w:tcPr>
            <w:tcW w:w="1985"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既有公共交通设施</w:t>
            </w:r>
          </w:p>
        </w:tc>
        <w:tc>
          <w:tcPr>
            <w:tcW w:w="8646" w:type="dxa"/>
            <w:tcBorders>
              <w:bottom w:val="single" w:sz="4" w:space="0" w:color="auto"/>
            </w:tcBorders>
            <w:vAlign w:val="center"/>
          </w:tcPr>
          <w:p w:rsidR="0002588A" w:rsidRDefault="003E2561">
            <w:pPr>
              <w:numPr>
                <w:ilvl w:val="0"/>
                <w:numId w:val="4"/>
              </w:numPr>
              <w:adjustRightInd w:val="0"/>
              <w:snapToGrid w:val="0"/>
              <w:rPr>
                <w:rFonts w:ascii="仿宋" w:eastAsia="仿宋" w:hAnsi="仿宋" w:cs="仿宋"/>
                <w:bCs/>
                <w:szCs w:val="21"/>
              </w:rPr>
            </w:pPr>
            <w:r>
              <w:rPr>
                <w:rFonts w:ascii="仿宋" w:eastAsia="仿宋" w:hAnsi="仿宋" w:cs="仿宋" w:hint="eastAsia"/>
                <w:bCs/>
                <w:szCs w:val="21"/>
              </w:rPr>
              <w:t>既有汽车站无障碍改造数量：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，占纳入无障碍改造计划的汽车站的比例：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4"/>
              </w:numPr>
              <w:adjustRightInd w:val="0"/>
              <w:snapToGrid w:val="0"/>
              <w:rPr>
                <w:rFonts w:ascii="仿宋" w:eastAsia="仿宋" w:hAnsi="仿宋" w:cs="仿宋"/>
                <w:bCs/>
                <w:szCs w:val="21"/>
              </w:rPr>
            </w:pPr>
            <w:r>
              <w:rPr>
                <w:rFonts w:ascii="仿宋" w:eastAsia="仿宋" w:hAnsi="仿宋" w:cs="仿宋" w:hint="eastAsia"/>
                <w:bCs/>
                <w:szCs w:val="21"/>
              </w:rPr>
              <w:t>既有客运码头无障碍改造数量：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w:t>
            </w:r>
            <w:r>
              <w:rPr>
                <w:rFonts w:ascii="仿宋" w:eastAsia="仿宋" w:hAnsi="仿宋" w:cs="仿宋" w:hint="eastAsia"/>
                <w:bCs/>
                <w:szCs w:val="21"/>
              </w:rPr>
              <w:t>的</w:t>
            </w:r>
            <w:r>
              <w:rPr>
                <w:rFonts w:ascii="仿宋" w:eastAsia="仿宋" w:hAnsi="仿宋" w:cs="仿宋" w:hint="eastAsia"/>
                <w:bCs/>
                <w:szCs w:val="21"/>
              </w:rPr>
              <w:t>客运码头的比例：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753" w:type="dxa"/>
            <w:vAlign w:val="center"/>
          </w:tcPr>
          <w:p w:rsidR="0002588A" w:rsidRDefault="003E2561">
            <w:pPr>
              <w:adjustRightInd w:val="0"/>
              <w:snapToGrid w:val="0"/>
              <w:rPr>
                <w:rFonts w:ascii="仿宋" w:eastAsia="仿宋" w:hAnsi="仿宋" w:cs="仿宋"/>
                <w:bCs/>
                <w:szCs w:val="21"/>
              </w:rPr>
            </w:pPr>
            <w:r>
              <w:rPr>
                <w:rFonts w:ascii="仿宋" w:eastAsia="仿宋" w:hAnsi="仿宋" w:cs="仿宋" w:hint="eastAsia"/>
                <w:bCs/>
                <w:szCs w:val="21"/>
              </w:rPr>
              <w:t>统计对象为纳入无障碍改造计划的既有公共交通设施。</w:t>
            </w: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lastRenderedPageBreak/>
        <w:t>六、福利及特殊服务建筑建设与改造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271"/>
        <w:gridCol w:w="9494"/>
        <w:gridCol w:w="1619"/>
      </w:tblGrid>
      <w:tr w:rsidR="0002588A">
        <w:trPr>
          <w:trHeight w:val="23"/>
          <w:tblHeader/>
          <w:jc w:val="center"/>
        </w:trPr>
        <w:tc>
          <w:tcPr>
            <w:tcW w:w="686"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序号</w:t>
            </w:r>
          </w:p>
        </w:tc>
        <w:tc>
          <w:tcPr>
            <w:tcW w:w="2271"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检查项目</w:t>
            </w:r>
          </w:p>
        </w:tc>
        <w:tc>
          <w:tcPr>
            <w:tcW w:w="9494"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检查内容</w:t>
            </w:r>
          </w:p>
        </w:tc>
        <w:tc>
          <w:tcPr>
            <w:tcW w:w="1619" w:type="dxa"/>
            <w:vAlign w:val="center"/>
          </w:tcPr>
          <w:p w:rsidR="0002588A" w:rsidRDefault="003E2561">
            <w:pPr>
              <w:adjustRightInd w:val="0"/>
              <w:snapToGrid w:val="0"/>
              <w:jc w:val="center"/>
              <w:rPr>
                <w:rFonts w:ascii="仿宋" w:eastAsia="仿宋" w:hAnsi="仿宋" w:cs="仿宋"/>
                <w:b/>
                <w:bCs/>
                <w:szCs w:val="21"/>
              </w:rPr>
            </w:pPr>
            <w:r>
              <w:rPr>
                <w:rFonts w:ascii="仿宋" w:eastAsia="仿宋" w:hAnsi="仿宋" w:cs="仿宋" w:hint="eastAsia"/>
                <w:b/>
                <w:bCs/>
                <w:szCs w:val="21"/>
              </w:rPr>
              <w:t>备注</w:t>
            </w:r>
          </w:p>
        </w:tc>
      </w:tr>
      <w:tr w:rsidR="0002588A">
        <w:trPr>
          <w:trHeight w:val="23"/>
          <w:jc w:val="center"/>
        </w:trPr>
        <w:tc>
          <w:tcPr>
            <w:tcW w:w="686" w:type="dxa"/>
            <w:vAlign w:val="center"/>
          </w:tcPr>
          <w:p w:rsidR="0002588A" w:rsidRDefault="003E2561">
            <w:pPr>
              <w:jc w:val="center"/>
              <w:rPr>
                <w:rFonts w:ascii="仿宋" w:eastAsia="仿宋" w:hAnsi="仿宋" w:cs="仿宋"/>
                <w:bCs/>
                <w:szCs w:val="21"/>
              </w:rPr>
            </w:pPr>
            <w:r>
              <w:rPr>
                <w:rFonts w:ascii="仿宋" w:eastAsia="仿宋" w:hAnsi="仿宋" w:cs="仿宋" w:hint="eastAsia"/>
                <w:bCs/>
                <w:szCs w:val="21"/>
              </w:rPr>
              <w:t>1</w:t>
            </w:r>
          </w:p>
        </w:tc>
        <w:tc>
          <w:tcPr>
            <w:tcW w:w="2271"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新建福利和特殊服务建筑（含扩建、改建）</w:t>
            </w:r>
          </w:p>
        </w:tc>
        <w:tc>
          <w:tcPr>
            <w:tcW w:w="9494" w:type="dxa"/>
            <w:vAlign w:val="center"/>
          </w:tcPr>
          <w:p w:rsidR="0002588A" w:rsidRDefault="003E2561">
            <w:pPr>
              <w:numPr>
                <w:ilvl w:val="0"/>
                <w:numId w:val="5"/>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养老机构</w:t>
            </w:r>
            <w:r>
              <w:rPr>
                <w:rFonts w:ascii="仿宋" w:eastAsia="仿宋" w:hAnsi="仿宋" w:cs="仿宋" w:hint="eastAsia"/>
              </w:rPr>
              <w:t>和</w:t>
            </w:r>
            <w:r>
              <w:rPr>
                <w:rFonts w:ascii="仿宋" w:eastAsia="仿宋" w:hAnsi="仿宋" w:cs="仿宋" w:hint="eastAsia"/>
              </w:rPr>
              <w:t>养老</w:t>
            </w:r>
            <w:r>
              <w:rPr>
                <w:rFonts w:ascii="仿宋" w:eastAsia="仿宋" w:hAnsi="仿宋" w:cs="仿宋" w:hint="eastAsia"/>
              </w:rPr>
              <w:t>服务设施</w:t>
            </w:r>
            <w:r>
              <w:rPr>
                <w:rFonts w:ascii="仿宋" w:eastAsia="仿宋" w:hAnsi="仿宋" w:cs="仿宋" w:hint="eastAsia"/>
                <w:bCs/>
                <w:szCs w:val="21"/>
              </w:rPr>
              <w:t>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5"/>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残疾人综合服务设施新建、扩建和改建项目数量：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5"/>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残疾人福利机构新建、扩建和改建项目数量：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，设置无障碍设施的项目所占比例：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1619" w:type="dxa"/>
            <w:vAlign w:val="center"/>
          </w:tcPr>
          <w:p w:rsidR="0002588A" w:rsidRDefault="0002588A">
            <w:pPr>
              <w:adjustRightInd w:val="0"/>
              <w:snapToGrid w:val="0"/>
              <w:rPr>
                <w:rFonts w:ascii="仿宋" w:eastAsia="仿宋" w:hAnsi="仿宋" w:cs="仿宋"/>
                <w:bCs/>
                <w:szCs w:val="21"/>
              </w:rPr>
            </w:pPr>
          </w:p>
        </w:tc>
      </w:tr>
      <w:tr w:rsidR="0002588A">
        <w:trPr>
          <w:trHeight w:val="23"/>
          <w:jc w:val="center"/>
        </w:trPr>
        <w:tc>
          <w:tcPr>
            <w:tcW w:w="686" w:type="dxa"/>
            <w:tcBorders>
              <w:bottom w:val="single" w:sz="4" w:space="0" w:color="auto"/>
            </w:tcBorders>
            <w:vAlign w:val="center"/>
          </w:tcPr>
          <w:p w:rsidR="0002588A" w:rsidRDefault="003E2561">
            <w:pPr>
              <w:jc w:val="center"/>
              <w:rPr>
                <w:rFonts w:ascii="仿宋" w:eastAsia="仿宋" w:hAnsi="仿宋" w:cs="仿宋"/>
                <w:bCs/>
                <w:szCs w:val="21"/>
              </w:rPr>
            </w:pPr>
            <w:r>
              <w:rPr>
                <w:rFonts w:ascii="仿宋" w:eastAsia="仿宋" w:hAnsi="仿宋" w:cs="仿宋" w:hint="eastAsia"/>
                <w:bCs/>
                <w:szCs w:val="21"/>
              </w:rPr>
              <w:t>2</w:t>
            </w:r>
          </w:p>
        </w:tc>
        <w:tc>
          <w:tcPr>
            <w:tcW w:w="2271"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既有福利和特殊服务建筑</w:t>
            </w:r>
          </w:p>
        </w:tc>
        <w:tc>
          <w:tcPr>
            <w:tcW w:w="9494" w:type="dxa"/>
            <w:tcBorders>
              <w:bottom w:val="single" w:sz="4" w:space="0" w:color="auto"/>
            </w:tcBorders>
            <w:vAlign w:val="center"/>
          </w:tcPr>
          <w:p w:rsidR="0002588A" w:rsidRDefault="003E2561">
            <w:pPr>
              <w:numPr>
                <w:ilvl w:val="0"/>
                <w:numId w:val="6"/>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养老机构无障碍改造数量：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，占纳入无障碍改造计划的养老机构的比例：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rsidP="00FE2F59">
            <w:pPr>
              <w:numPr>
                <w:ilvl w:val="0"/>
                <w:numId w:val="6"/>
              </w:numPr>
              <w:tabs>
                <w:tab w:val="clear" w:pos="0"/>
                <w:tab w:val="left" w:pos="220"/>
              </w:tabs>
              <w:adjustRightInd w:val="0"/>
              <w:snapToGrid w:val="0"/>
              <w:ind w:left="206" w:hangingChars="104" w:hanging="206"/>
              <w:rPr>
                <w:rFonts w:ascii="仿宋" w:eastAsia="仿宋" w:hAnsi="仿宋" w:cs="仿宋"/>
                <w:bCs/>
                <w:w w:val="95"/>
                <w:szCs w:val="21"/>
              </w:rPr>
              <w:pPrChange w:id="17" w:author="user" w:date="2020-08-16T10:05:00Z">
                <w:pPr>
                  <w:numPr>
                    <w:numId w:val="6"/>
                  </w:numPr>
                  <w:tabs>
                    <w:tab w:val="left" w:pos="220"/>
                  </w:tabs>
                  <w:adjustRightInd w:val="0"/>
                  <w:snapToGrid w:val="0"/>
                  <w:ind w:left="218" w:hangingChars="104" w:hanging="206"/>
                </w:pPr>
              </w:pPrChange>
            </w:pPr>
            <w:r>
              <w:rPr>
                <w:rFonts w:ascii="仿宋" w:eastAsia="仿宋" w:hAnsi="仿宋" w:cs="仿宋" w:hint="eastAsia"/>
                <w:bCs/>
                <w:w w:val="95"/>
                <w:szCs w:val="21"/>
              </w:rPr>
              <w:t>残疾人综合服务设施无障碍改造数量：</w:t>
            </w:r>
            <w:r>
              <w:rPr>
                <w:rFonts w:ascii="仿宋" w:eastAsia="仿宋" w:hAnsi="仿宋" w:cs="仿宋" w:hint="eastAsia"/>
                <w:bCs/>
                <w:w w:val="95"/>
                <w:szCs w:val="21"/>
                <w:u w:val="single"/>
              </w:rPr>
              <w:t xml:space="preserve">    </w:t>
            </w:r>
            <w:r>
              <w:rPr>
                <w:rFonts w:ascii="仿宋" w:eastAsia="仿宋" w:hAnsi="仿宋" w:cs="仿宋" w:hint="eastAsia"/>
                <w:bCs/>
                <w:w w:val="95"/>
                <w:szCs w:val="21"/>
              </w:rPr>
              <w:t>，占纳入无障碍改造计划的残疾人</w:t>
            </w:r>
            <w:r>
              <w:rPr>
                <w:rFonts w:ascii="仿宋" w:eastAsia="仿宋" w:hAnsi="仿宋" w:cs="仿宋" w:hint="eastAsia"/>
                <w:bCs/>
                <w:w w:val="95"/>
                <w:szCs w:val="21"/>
              </w:rPr>
              <w:t>综合</w:t>
            </w:r>
            <w:r>
              <w:rPr>
                <w:rFonts w:ascii="仿宋" w:eastAsia="仿宋" w:hAnsi="仿宋" w:cs="仿宋" w:hint="eastAsia"/>
                <w:bCs/>
                <w:w w:val="95"/>
                <w:szCs w:val="21"/>
              </w:rPr>
              <w:t>服务设施比例：</w:t>
            </w:r>
            <w:r>
              <w:rPr>
                <w:rFonts w:ascii="仿宋" w:eastAsia="仿宋" w:hAnsi="仿宋" w:cs="仿宋" w:hint="eastAsia"/>
                <w:bCs/>
                <w:w w:val="95"/>
                <w:szCs w:val="21"/>
                <w:u w:val="single"/>
              </w:rPr>
              <w:t xml:space="preserve">    </w:t>
            </w:r>
            <w:r>
              <w:rPr>
                <w:rFonts w:ascii="仿宋" w:eastAsia="仿宋" w:hAnsi="仿宋" w:cs="仿宋" w:hint="eastAsia"/>
                <w:bCs/>
                <w:w w:val="95"/>
                <w:szCs w:val="21"/>
              </w:rPr>
              <w:t>％</w:t>
            </w:r>
          </w:p>
          <w:p w:rsidR="0002588A" w:rsidRDefault="003E2561">
            <w:pPr>
              <w:numPr>
                <w:ilvl w:val="0"/>
                <w:numId w:val="6"/>
              </w:numPr>
              <w:tabs>
                <w:tab w:val="clear" w:pos="0"/>
                <w:tab w:val="left" w:pos="220"/>
              </w:tabs>
              <w:adjustRightInd w:val="0"/>
              <w:snapToGrid w:val="0"/>
              <w:ind w:left="218" w:hangingChars="104" w:hanging="218"/>
              <w:rPr>
                <w:rFonts w:ascii="仿宋" w:eastAsia="仿宋" w:hAnsi="仿宋" w:cs="仿宋"/>
                <w:bCs/>
                <w:szCs w:val="21"/>
              </w:rPr>
            </w:pPr>
            <w:r>
              <w:rPr>
                <w:rFonts w:ascii="仿宋" w:eastAsia="仿宋" w:hAnsi="仿宋" w:cs="仿宋" w:hint="eastAsia"/>
                <w:bCs/>
                <w:szCs w:val="21"/>
              </w:rPr>
              <w:t>残疾人福利机构无障碍改造数量：</w:t>
            </w:r>
            <w:r>
              <w:rPr>
                <w:rFonts w:ascii="仿宋" w:eastAsia="仿宋" w:hAnsi="仿宋" w:cs="仿宋" w:hint="eastAsia"/>
                <w:bCs/>
                <w:szCs w:val="21"/>
                <w:u w:val="single"/>
              </w:rPr>
              <w:t xml:space="preserve">    </w:t>
            </w:r>
            <w:r>
              <w:rPr>
                <w:rFonts w:ascii="仿宋" w:eastAsia="仿宋" w:hAnsi="仿宋" w:cs="仿宋" w:hint="eastAsia"/>
                <w:bCs/>
                <w:szCs w:val="21"/>
              </w:rPr>
              <w:t>，占纳入无障碍改造计划的残疾人福利机构的比例：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1619" w:type="dxa"/>
            <w:tcMar>
              <w:left w:w="0" w:type="dxa"/>
              <w:right w:w="0" w:type="dxa"/>
            </w:tcMar>
            <w:vAlign w:val="center"/>
          </w:tcPr>
          <w:p w:rsidR="0002588A" w:rsidRDefault="003E2561">
            <w:pPr>
              <w:adjustRightInd w:val="0"/>
              <w:snapToGrid w:val="0"/>
              <w:rPr>
                <w:rFonts w:ascii="仿宋" w:eastAsia="仿宋" w:hAnsi="仿宋" w:cs="仿宋"/>
                <w:bCs/>
                <w:spacing w:val="-16"/>
                <w:szCs w:val="21"/>
              </w:rPr>
            </w:pPr>
            <w:r>
              <w:rPr>
                <w:rFonts w:ascii="仿宋" w:eastAsia="仿宋" w:hAnsi="仿宋" w:cs="仿宋" w:hint="eastAsia"/>
                <w:bCs/>
                <w:spacing w:val="-17"/>
                <w:w w:val="110"/>
                <w:szCs w:val="21"/>
              </w:rPr>
              <w:t>统计对象为纳入无障碍改造计划的既有建筑和设施。</w:t>
            </w: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t>七、居住区、居住建筑建设与改造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20"/>
        <w:gridCol w:w="9024"/>
        <w:gridCol w:w="2116"/>
      </w:tblGrid>
      <w:tr w:rsidR="0002588A">
        <w:trPr>
          <w:trHeight w:val="23"/>
          <w:jc w:val="center"/>
        </w:trPr>
        <w:tc>
          <w:tcPr>
            <w:tcW w:w="710" w:type="dxa"/>
            <w:vAlign w:val="center"/>
          </w:tcPr>
          <w:p w:rsidR="0002588A" w:rsidRDefault="003E2561">
            <w:pPr>
              <w:adjustRightInd w:val="0"/>
              <w:snapToGrid w:val="0"/>
              <w:jc w:val="center"/>
              <w:rPr>
                <w:rFonts w:ascii="仿宋" w:eastAsia="仿宋" w:hAnsi="仿宋" w:cs="仿宋"/>
                <w:b/>
                <w:szCs w:val="21"/>
              </w:rPr>
            </w:pPr>
            <w:r>
              <w:rPr>
                <w:rFonts w:ascii="仿宋" w:eastAsia="仿宋" w:hAnsi="仿宋" w:cs="仿宋" w:hint="eastAsia"/>
                <w:b/>
                <w:szCs w:val="21"/>
              </w:rPr>
              <w:t>序号</w:t>
            </w:r>
          </w:p>
        </w:tc>
        <w:tc>
          <w:tcPr>
            <w:tcW w:w="2220" w:type="dxa"/>
            <w:vAlign w:val="center"/>
          </w:tcPr>
          <w:p w:rsidR="0002588A" w:rsidRDefault="003E2561">
            <w:pPr>
              <w:adjustRightInd w:val="0"/>
              <w:snapToGrid w:val="0"/>
              <w:jc w:val="center"/>
              <w:rPr>
                <w:rFonts w:ascii="仿宋" w:eastAsia="仿宋" w:hAnsi="仿宋" w:cs="仿宋"/>
                <w:b/>
                <w:szCs w:val="21"/>
              </w:rPr>
            </w:pPr>
            <w:r>
              <w:rPr>
                <w:rFonts w:ascii="仿宋" w:eastAsia="仿宋" w:hAnsi="仿宋" w:cs="仿宋" w:hint="eastAsia"/>
                <w:b/>
                <w:szCs w:val="21"/>
              </w:rPr>
              <w:t>检查项目</w:t>
            </w:r>
          </w:p>
        </w:tc>
        <w:tc>
          <w:tcPr>
            <w:tcW w:w="9024" w:type="dxa"/>
            <w:vAlign w:val="center"/>
          </w:tcPr>
          <w:p w:rsidR="0002588A" w:rsidRDefault="003E2561">
            <w:pPr>
              <w:adjustRightInd w:val="0"/>
              <w:snapToGrid w:val="0"/>
              <w:jc w:val="center"/>
              <w:rPr>
                <w:rFonts w:ascii="仿宋" w:eastAsia="仿宋" w:hAnsi="仿宋" w:cs="仿宋"/>
                <w:b/>
                <w:szCs w:val="21"/>
              </w:rPr>
            </w:pPr>
            <w:r>
              <w:rPr>
                <w:rFonts w:ascii="仿宋" w:eastAsia="仿宋" w:hAnsi="仿宋" w:cs="仿宋" w:hint="eastAsia"/>
                <w:b/>
                <w:szCs w:val="21"/>
              </w:rPr>
              <w:t>检查内容</w:t>
            </w:r>
          </w:p>
        </w:tc>
        <w:tc>
          <w:tcPr>
            <w:tcW w:w="2116" w:type="dxa"/>
            <w:vAlign w:val="center"/>
          </w:tcPr>
          <w:p w:rsidR="0002588A" w:rsidRDefault="003E2561">
            <w:pPr>
              <w:adjustRightInd w:val="0"/>
              <w:snapToGrid w:val="0"/>
              <w:jc w:val="center"/>
              <w:rPr>
                <w:rFonts w:ascii="仿宋" w:eastAsia="仿宋" w:hAnsi="仿宋" w:cs="仿宋"/>
                <w:b/>
                <w:szCs w:val="21"/>
              </w:rPr>
            </w:pPr>
            <w:r>
              <w:rPr>
                <w:rFonts w:ascii="仿宋" w:eastAsia="仿宋" w:hAnsi="仿宋" w:cs="仿宋" w:hint="eastAsia"/>
                <w:b/>
                <w:szCs w:val="21"/>
              </w:rPr>
              <w:t>备注</w:t>
            </w:r>
          </w:p>
        </w:tc>
      </w:tr>
      <w:tr w:rsidR="0002588A">
        <w:trPr>
          <w:trHeight w:val="23"/>
          <w:jc w:val="center"/>
        </w:trPr>
        <w:tc>
          <w:tcPr>
            <w:tcW w:w="710"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1</w:t>
            </w:r>
          </w:p>
        </w:tc>
        <w:tc>
          <w:tcPr>
            <w:tcW w:w="2220"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新建居住区、居住建筑（含扩建、改建）</w:t>
            </w:r>
          </w:p>
        </w:tc>
        <w:tc>
          <w:tcPr>
            <w:tcW w:w="9024" w:type="dxa"/>
            <w:vAlign w:val="center"/>
          </w:tcPr>
          <w:p w:rsidR="0002588A" w:rsidRDefault="003E2561">
            <w:pPr>
              <w:numPr>
                <w:ilvl w:val="0"/>
                <w:numId w:val="7"/>
              </w:numPr>
              <w:adjustRightInd w:val="0"/>
              <w:snapToGrid w:val="0"/>
              <w:rPr>
                <w:rFonts w:ascii="仿宋" w:eastAsia="仿宋" w:hAnsi="仿宋" w:cs="仿宋"/>
                <w:bCs/>
                <w:szCs w:val="21"/>
              </w:rPr>
            </w:pPr>
            <w:r>
              <w:rPr>
                <w:rFonts w:ascii="仿宋" w:eastAsia="仿宋" w:hAnsi="仿宋" w:cs="仿宋" w:hint="eastAsia"/>
                <w:bCs/>
                <w:szCs w:val="21"/>
              </w:rPr>
              <w:t>新建、扩建和改建的居住区数量：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，设置无障碍设施的居住区所占比例：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7"/>
              </w:numPr>
              <w:adjustRightInd w:val="0"/>
              <w:snapToGrid w:val="0"/>
              <w:rPr>
                <w:rFonts w:ascii="仿宋" w:eastAsia="仿宋" w:hAnsi="仿宋" w:cs="仿宋"/>
                <w:bCs/>
                <w:szCs w:val="21"/>
              </w:rPr>
            </w:pPr>
            <w:r>
              <w:rPr>
                <w:rFonts w:ascii="仿宋" w:eastAsia="仿宋" w:hAnsi="仿宋" w:cs="仿宋" w:hint="eastAsia"/>
                <w:bCs/>
                <w:szCs w:val="21"/>
              </w:rPr>
              <w:t>新建、扩建和改建的居住建筑数量：</w:t>
            </w:r>
            <w:r>
              <w:rPr>
                <w:rFonts w:ascii="仿宋" w:eastAsia="仿宋" w:hAnsi="仿宋" w:cs="仿宋" w:hint="eastAsia"/>
                <w:bCs/>
                <w:szCs w:val="21"/>
                <w:u w:val="single"/>
              </w:rPr>
              <w:t xml:space="preserve">    </w:t>
            </w:r>
            <w:r>
              <w:rPr>
                <w:rFonts w:ascii="仿宋" w:eastAsia="仿宋" w:hAnsi="仿宋" w:cs="仿宋" w:hint="eastAsia"/>
                <w:bCs/>
                <w:szCs w:val="21"/>
              </w:rPr>
              <w:t>，设置无障碍设施的居住建筑所占比例：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116" w:type="dxa"/>
            <w:vAlign w:val="center"/>
          </w:tcPr>
          <w:p w:rsidR="0002588A" w:rsidRDefault="0002588A">
            <w:pPr>
              <w:adjustRightInd w:val="0"/>
              <w:snapToGrid w:val="0"/>
              <w:ind w:firstLineChars="100" w:firstLine="210"/>
              <w:rPr>
                <w:rFonts w:ascii="仿宋" w:eastAsia="仿宋" w:hAnsi="仿宋" w:cs="仿宋"/>
                <w:bCs/>
                <w:szCs w:val="21"/>
              </w:rPr>
            </w:pPr>
          </w:p>
        </w:tc>
      </w:tr>
      <w:tr w:rsidR="0002588A">
        <w:trPr>
          <w:trHeight w:val="23"/>
          <w:jc w:val="center"/>
        </w:trPr>
        <w:tc>
          <w:tcPr>
            <w:tcW w:w="710"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2</w:t>
            </w:r>
          </w:p>
        </w:tc>
        <w:tc>
          <w:tcPr>
            <w:tcW w:w="2220"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既有居住区</w:t>
            </w:r>
          </w:p>
        </w:tc>
        <w:tc>
          <w:tcPr>
            <w:tcW w:w="9024" w:type="dxa"/>
            <w:vAlign w:val="center"/>
          </w:tcPr>
          <w:p w:rsidR="0002588A" w:rsidRDefault="003E2561">
            <w:pPr>
              <w:adjustRightInd w:val="0"/>
              <w:snapToGrid w:val="0"/>
              <w:rPr>
                <w:rFonts w:ascii="仿宋" w:eastAsia="仿宋" w:hAnsi="仿宋" w:cs="仿宋"/>
                <w:bCs/>
                <w:szCs w:val="21"/>
              </w:rPr>
            </w:pPr>
            <w:r>
              <w:rPr>
                <w:rFonts w:ascii="仿宋" w:eastAsia="仿宋" w:hAnsi="仿宋" w:cs="仿宋" w:hint="eastAsia"/>
                <w:bCs/>
                <w:szCs w:val="21"/>
              </w:rPr>
              <w:t>进行无障碍改造的</w:t>
            </w:r>
            <w:r>
              <w:rPr>
                <w:rFonts w:ascii="仿宋" w:eastAsia="仿宋" w:hAnsi="仿宋" w:cs="仿宋" w:hint="eastAsia"/>
                <w:bCs/>
                <w:szCs w:val="21"/>
              </w:rPr>
              <w:t>既有居住区数量：</w:t>
            </w:r>
            <w:r>
              <w:rPr>
                <w:rFonts w:ascii="仿宋" w:eastAsia="仿宋" w:hAnsi="仿宋" w:cs="仿宋" w:hint="eastAsia"/>
                <w:bCs/>
                <w:szCs w:val="21"/>
                <w:u w:val="single"/>
              </w:rPr>
              <w:t xml:space="preserve">    </w:t>
            </w:r>
            <w:r>
              <w:rPr>
                <w:rFonts w:ascii="仿宋" w:eastAsia="仿宋" w:hAnsi="仿宋" w:cs="仿宋" w:hint="eastAsia"/>
                <w:bCs/>
                <w:szCs w:val="21"/>
              </w:rPr>
              <w:t>，占已建居住区的比例：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116" w:type="dxa"/>
            <w:tcMar>
              <w:left w:w="0" w:type="dxa"/>
              <w:right w:w="0" w:type="dxa"/>
            </w:tcMar>
            <w:vAlign w:val="center"/>
          </w:tcPr>
          <w:p w:rsidR="0002588A" w:rsidRDefault="003E2561">
            <w:pPr>
              <w:adjustRightInd w:val="0"/>
              <w:snapToGrid w:val="0"/>
              <w:rPr>
                <w:rFonts w:ascii="仿宋" w:eastAsia="仿宋" w:hAnsi="仿宋" w:cs="仿宋"/>
                <w:bCs/>
                <w:spacing w:val="-10"/>
                <w:szCs w:val="21"/>
              </w:rPr>
            </w:pPr>
            <w:r>
              <w:rPr>
                <w:rFonts w:ascii="仿宋" w:eastAsia="仿宋" w:hAnsi="仿宋" w:cs="仿宋" w:hint="eastAsia"/>
                <w:bCs/>
                <w:spacing w:val="-10"/>
                <w:szCs w:val="21"/>
              </w:rPr>
              <w:t>统计对象为纳入无障碍改造计划的既有居住区。</w:t>
            </w:r>
          </w:p>
        </w:tc>
      </w:tr>
      <w:tr w:rsidR="0002588A">
        <w:trPr>
          <w:trHeight w:val="23"/>
          <w:jc w:val="center"/>
        </w:trPr>
        <w:tc>
          <w:tcPr>
            <w:tcW w:w="710" w:type="dxa"/>
            <w:vAlign w:val="center"/>
          </w:tcPr>
          <w:p w:rsidR="0002588A" w:rsidRDefault="003E2561">
            <w:pPr>
              <w:jc w:val="center"/>
              <w:rPr>
                <w:rFonts w:ascii="仿宋" w:eastAsia="仿宋" w:hAnsi="仿宋" w:cs="仿宋"/>
                <w:bCs/>
                <w:szCs w:val="21"/>
              </w:rPr>
            </w:pPr>
            <w:r>
              <w:rPr>
                <w:rFonts w:ascii="仿宋" w:eastAsia="仿宋" w:hAnsi="仿宋" w:cs="仿宋" w:hint="eastAsia"/>
                <w:bCs/>
                <w:szCs w:val="21"/>
              </w:rPr>
              <w:t>3</w:t>
            </w:r>
          </w:p>
        </w:tc>
        <w:tc>
          <w:tcPr>
            <w:tcW w:w="2220" w:type="dxa"/>
            <w:vAlign w:val="center"/>
          </w:tcPr>
          <w:p w:rsidR="0002588A" w:rsidRDefault="003E2561">
            <w:pPr>
              <w:adjustRightInd w:val="0"/>
              <w:snapToGrid w:val="0"/>
              <w:jc w:val="center"/>
              <w:rPr>
                <w:rFonts w:ascii="仿宋" w:eastAsia="仿宋" w:hAnsi="仿宋" w:cs="仿宋"/>
                <w:bCs/>
                <w:szCs w:val="21"/>
              </w:rPr>
            </w:pPr>
            <w:r>
              <w:rPr>
                <w:rFonts w:ascii="仿宋" w:eastAsia="仿宋" w:hAnsi="仿宋" w:cs="仿宋" w:hint="eastAsia"/>
                <w:bCs/>
                <w:szCs w:val="21"/>
              </w:rPr>
              <w:t>家庭无障碍改造</w:t>
            </w:r>
          </w:p>
        </w:tc>
        <w:tc>
          <w:tcPr>
            <w:tcW w:w="9024" w:type="dxa"/>
            <w:vAlign w:val="center"/>
          </w:tcPr>
          <w:p w:rsidR="0002588A" w:rsidRDefault="003E2561">
            <w:pPr>
              <w:numPr>
                <w:ilvl w:val="0"/>
                <w:numId w:val="8"/>
              </w:numPr>
              <w:adjustRightInd w:val="0"/>
              <w:snapToGrid w:val="0"/>
              <w:rPr>
                <w:rFonts w:ascii="仿宋" w:eastAsia="仿宋" w:hAnsi="仿宋" w:cs="仿宋"/>
                <w:bCs/>
                <w:szCs w:val="21"/>
              </w:rPr>
            </w:pPr>
            <w:r>
              <w:rPr>
                <w:rFonts w:ascii="仿宋" w:eastAsia="仿宋" w:hAnsi="仿宋" w:cs="仿宋" w:hint="eastAsia"/>
                <w:bCs/>
                <w:szCs w:val="21"/>
              </w:rPr>
              <w:t>贫困重度残疾人家庭无障碍改造户数：</w:t>
            </w:r>
            <w:r>
              <w:rPr>
                <w:rFonts w:ascii="仿宋" w:eastAsia="仿宋" w:hAnsi="仿宋" w:cs="仿宋" w:hint="eastAsia"/>
                <w:bCs/>
                <w:szCs w:val="21"/>
                <w:u w:val="single"/>
              </w:rPr>
              <w:t xml:space="preserve">    </w:t>
            </w:r>
            <w:r>
              <w:rPr>
                <w:rFonts w:ascii="仿宋" w:eastAsia="仿宋" w:hAnsi="仿宋" w:cs="仿宋" w:hint="eastAsia"/>
                <w:bCs/>
                <w:szCs w:val="21"/>
              </w:rPr>
              <w:t>，占全部残疾人家庭的比例：</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8"/>
              </w:numPr>
              <w:adjustRightInd w:val="0"/>
              <w:snapToGrid w:val="0"/>
              <w:rPr>
                <w:rFonts w:ascii="仿宋" w:eastAsia="仿宋" w:hAnsi="仿宋" w:cs="仿宋"/>
                <w:bCs/>
                <w:szCs w:val="21"/>
              </w:rPr>
            </w:pPr>
            <w:r>
              <w:rPr>
                <w:rFonts w:ascii="仿宋" w:eastAsia="仿宋" w:hAnsi="仿宋" w:cs="仿宋" w:hint="eastAsia"/>
                <w:bCs/>
                <w:szCs w:val="21"/>
              </w:rPr>
              <w:t>老年人家庭无障碍改造户数：</w:t>
            </w:r>
            <w:r>
              <w:rPr>
                <w:rFonts w:ascii="仿宋" w:eastAsia="仿宋" w:hAnsi="仿宋" w:cs="仿宋" w:hint="eastAsia"/>
                <w:bCs/>
                <w:szCs w:val="21"/>
                <w:u w:val="single"/>
              </w:rPr>
              <w:t xml:space="preserve">    </w:t>
            </w:r>
          </w:p>
        </w:tc>
        <w:tc>
          <w:tcPr>
            <w:tcW w:w="2116" w:type="dxa"/>
            <w:vAlign w:val="center"/>
          </w:tcPr>
          <w:p w:rsidR="0002588A" w:rsidRDefault="0002588A">
            <w:pPr>
              <w:adjustRightInd w:val="0"/>
              <w:snapToGrid w:val="0"/>
              <w:rPr>
                <w:rFonts w:ascii="仿宋" w:eastAsia="仿宋" w:hAnsi="仿宋" w:cs="仿宋"/>
                <w:bCs/>
                <w:szCs w:val="21"/>
              </w:rPr>
            </w:pPr>
          </w:p>
        </w:tc>
      </w:tr>
    </w:tbl>
    <w:p w:rsidR="0002588A" w:rsidRDefault="003E2561">
      <w:pPr>
        <w:jc w:val="left"/>
        <w:rPr>
          <w:rFonts w:ascii="黑体" w:eastAsia="黑体" w:hAnsi="黑体" w:cs="黑体"/>
          <w:bCs/>
          <w:sz w:val="28"/>
          <w:szCs w:val="28"/>
        </w:rPr>
      </w:pPr>
      <w:r>
        <w:rPr>
          <w:rFonts w:ascii="黑体" w:eastAsia="黑体" w:hAnsi="黑体" w:cs="黑体" w:hint="eastAsia"/>
          <w:bCs/>
          <w:sz w:val="28"/>
          <w:szCs w:val="28"/>
        </w:rPr>
        <w:t>八、信息交流</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206"/>
        <w:gridCol w:w="9028"/>
        <w:gridCol w:w="2112"/>
      </w:tblGrid>
      <w:tr w:rsidR="0002588A">
        <w:trPr>
          <w:cantSplit/>
          <w:trHeight w:val="23"/>
          <w:jc w:val="center"/>
        </w:trPr>
        <w:tc>
          <w:tcPr>
            <w:tcW w:w="724" w:type="dxa"/>
            <w:vAlign w:val="center"/>
          </w:tcPr>
          <w:p w:rsidR="0002588A" w:rsidRDefault="003E2561">
            <w:pPr>
              <w:adjustRightInd w:val="0"/>
              <w:snapToGrid w:val="0"/>
              <w:spacing w:line="260" w:lineRule="exact"/>
              <w:jc w:val="center"/>
              <w:rPr>
                <w:rFonts w:ascii="仿宋" w:eastAsia="仿宋" w:hAnsi="仿宋" w:cs="仿宋"/>
                <w:b/>
                <w:bCs/>
                <w:szCs w:val="21"/>
              </w:rPr>
            </w:pPr>
            <w:r>
              <w:rPr>
                <w:rFonts w:ascii="仿宋" w:eastAsia="仿宋" w:hAnsi="仿宋" w:cs="仿宋" w:hint="eastAsia"/>
                <w:b/>
                <w:bCs/>
                <w:szCs w:val="21"/>
              </w:rPr>
              <w:t>序号</w:t>
            </w:r>
          </w:p>
        </w:tc>
        <w:tc>
          <w:tcPr>
            <w:tcW w:w="2206" w:type="dxa"/>
            <w:vAlign w:val="center"/>
          </w:tcPr>
          <w:p w:rsidR="0002588A" w:rsidRDefault="003E2561">
            <w:pPr>
              <w:adjustRightInd w:val="0"/>
              <w:snapToGrid w:val="0"/>
              <w:spacing w:line="260" w:lineRule="exact"/>
              <w:jc w:val="center"/>
              <w:rPr>
                <w:rFonts w:ascii="仿宋" w:eastAsia="仿宋" w:hAnsi="仿宋" w:cs="仿宋"/>
                <w:b/>
                <w:bCs/>
                <w:szCs w:val="21"/>
              </w:rPr>
            </w:pPr>
            <w:r>
              <w:rPr>
                <w:rFonts w:ascii="仿宋" w:eastAsia="仿宋" w:hAnsi="仿宋" w:cs="仿宋" w:hint="eastAsia"/>
                <w:b/>
                <w:bCs/>
                <w:szCs w:val="21"/>
              </w:rPr>
              <w:t>检查项目</w:t>
            </w:r>
          </w:p>
        </w:tc>
        <w:tc>
          <w:tcPr>
            <w:tcW w:w="9028" w:type="dxa"/>
            <w:vAlign w:val="center"/>
          </w:tcPr>
          <w:p w:rsidR="0002588A" w:rsidRDefault="003E2561">
            <w:pPr>
              <w:adjustRightInd w:val="0"/>
              <w:snapToGrid w:val="0"/>
              <w:spacing w:line="260" w:lineRule="exact"/>
              <w:jc w:val="center"/>
              <w:rPr>
                <w:rFonts w:ascii="仿宋" w:eastAsia="仿宋" w:hAnsi="仿宋" w:cs="仿宋"/>
                <w:b/>
                <w:bCs/>
                <w:szCs w:val="21"/>
              </w:rPr>
            </w:pPr>
            <w:r>
              <w:rPr>
                <w:rFonts w:ascii="仿宋" w:eastAsia="仿宋" w:hAnsi="仿宋" w:cs="仿宋" w:hint="eastAsia"/>
                <w:b/>
                <w:bCs/>
                <w:szCs w:val="21"/>
              </w:rPr>
              <w:t>检查内容</w:t>
            </w:r>
          </w:p>
        </w:tc>
        <w:tc>
          <w:tcPr>
            <w:tcW w:w="2112" w:type="dxa"/>
            <w:vAlign w:val="center"/>
          </w:tcPr>
          <w:p w:rsidR="0002588A" w:rsidRDefault="003E2561">
            <w:pPr>
              <w:adjustRightInd w:val="0"/>
              <w:snapToGrid w:val="0"/>
              <w:spacing w:line="260" w:lineRule="exact"/>
              <w:jc w:val="center"/>
              <w:rPr>
                <w:rFonts w:ascii="仿宋" w:eastAsia="仿宋" w:hAnsi="仿宋" w:cs="仿宋"/>
                <w:b/>
                <w:bCs/>
                <w:szCs w:val="21"/>
              </w:rPr>
            </w:pPr>
            <w:r>
              <w:rPr>
                <w:rFonts w:ascii="仿宋" w:eastAsia="仿宋" w:hAnsi="仿宋" w:cs="仿宋" w:hint="eastAsia"/>
                <w:b/>
                <w:bCs/>
                <w:szCs w:val="21"/>
              </w:rPr>
              <w:t>备注</w:t>
            </w:r>
          </w:p>
        </w:tc>
      </w:tr>
      <w:tr w:rsidR="0002588A">
        <w:trPr>
          <w:cantSplit/>
          <w:trHeight w:val="23"/>
          <w:jc w:val="center"/>
        </w:trPr>
        <w:tc>
          <w:tcPr>
            <w:tcW w:w="724"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1</w:t>
            </w:r>
          </w:p>
        </w:tc>
        <w:tc>
          <w:tcPr>
            <w:tcW w:w="2206"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信息化建设</w:t>
            </w:r>
          </w:p>
        </w:tc>
        <w:tc>
          <w:tcPr>
            <w:tcW w:w="9028" w:type="dxa"/>
            <w:vAlign w:val="center"/>
          </w:tcPr>
          <w:p w:rsidR="0002588A" w:rsidRDefault="003E2561">
            <w:pPr>
              <w:numPr>
                <w:ilvl w:val="0"/>
                <w:numId w:val="9"/>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4G</w:t>
            </w:r>
            <w:r>
              <w:rPr>
                <w:rFonts w:ascii="仿宋" w:eastAsia="仿宋" w:hAnsi="仿宋" w:cs="仿宋" w:hint="eastAsia"/>
                <w:bCs/>
                <w:szCs w:val="21"/>
              </w:rPr>
              <w:t>网络覆盖率：</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9"/>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有条件的农村地区光纤入户比例：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112" w:type="dxa"/>
            <w:vAlign w:val="center"/>
          </w:tcPr>
          <w:p w:rsidR="0002588A" w:rsidRDefault="0002588A">
            <w:pPr>
              <w:adjustRightInd w:val="0"/>
              <w:snapToGrid w:val="0"/>
              <w:spacing w:line="260" w:lineRule="exact"/>
              <w:rPr>
                <w:rFonts w:ascii="仿宋" w:eastAsia="仿宋" w:hAnsi="仿宋" w:cs="仿宋"/>
                <w:bCs/>
                <w:szCs w:val="21"/>
              </w:rPr>
            </w:pPr>
          </w:p>
        </w:tc>
      </w:tr>
      <w:tr w:rsidR="0002588A">
        <w:trPr>
          <w:cantSplit/>
          <w:trHeight w:val="23"/>
          <w:jc w:val="center"/>
        </w:trPr>
        <w:tc>
          <w:tcPr>
            <w:tcW w:w="724"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2</w:t>
            </w:r>
          </w:p>
        </w:tc>
        <w:tc>
          <w:tcPr>
            <w:tcW w:w="2206"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惠民信息服务</w:t>
            </w:r>
          </w:p>
        </w:tc>
        <w:tc>
          <w:tcPr>
            <w:tcW w:w="9028" w:type="dxa"/>
            <w:vAlign w:val="center"/>
          </w:tcPr>
          <w:p w:rsidR="0002588A" w:rsidRDefault="003E2561">
            <w:pPr>
              <w:numPr>
                <w:ilvl w:val="0"/>
                <w:numId w:val="10"/>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教育服务：</w:t>
            </w:r>
          </w:p>
          <w:p w:rsidR="0002588A" w:rsidRDefault="003E2561">
            <w:pPr>
              <w:tabs>
                <w:tab w:val="left" w:pos="0"/>
              </w:tabs>
              <w:adjustRightInd w:val="0"/>
              <w:snapToGrid w:val="0"/>
              <w:spacing w:line="260" w:lineRule="exact"/>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hint="eastAsia"/>
                <w:bCs/>
                <w:szCs w:val="21"/>
              </w:rPr>
              <w:t>）农村学校通光纤比例：</w:t>
            </w:r>
            <w:r>
              <w:rPr>
                <w:rFonts w:ascii="仿宋" w:eastAsia="仿宋" w:hAnsi="仿宋" w:cs="仿宋" w:hint="eastAsia"/>
                <w:bCs/>
                <w:szCs w:val="21"/>
                <w:u w:val="single"/>
              </w:rPr>
              <w:t xml:space="preserve">    </w:t>
            </w:r>
            <w:r>
              <w:rPr>
                <w:rFonts w:ascii="仿宋" w:eastAsia="仿宋" w:hAnsi="仿宋" w:cs="仿宋" w:hint="eastAsia"/>
                <w:bCs/>
                <w:szCs w:val="21"/>
              </w:rPr>
              <w:t>％，无线网络覆盖率：</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tabs>
                <w:tab w:val="left" w:pos="0"/>
              </w:tabs>
              <w:adjustRightInd w:val="0"/>
              <w:snapToGrid w:val="0"/>
              <w:spacing w:line="260" w:lineRule="exact"/>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）学校多媒体教室普及率：</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numPr>
                <w:ilvl w:val="0"/>
                <w:numId w:val="10"/>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远程医疗情况：</w:t>
            </w:r>
          </w:p>
          <w:p w:rsidR="0002588A" w:rsidRDefault="003E2561">
            <w:pPr>
              <w:tabs>
                <w:tab w:val="left" w:pos="0"/>
              </w:tabs>
              <w:adjustRightInd w:val="0"/>
              <w:snapToGrid w:val="0"/>
              <w:spacing w:line="260" w:lineRule="exact"/>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1</w:t>
            </w:r>
            <w:r>
              <w:rPr>
                <w:rFonts w:ascii="仿宋" w:eastAsia="仿宋" w:hAnsi="仿宋" w:cs="仿宋" w:hint="eastAsia"/>
                <w:bCs/>
                <w:szCs w:val="21"/>
              </w:rPr>
              <w:t>）农村医院、卫生院通光纤比例：</w:t>
            </w:r>
            <w:r>
              <w:rPr>
                <w:rFonts w:ascii="仿宋" w:eastAsia="仿宋" w:hAnsi="仿宋" w:cs="仿宋" w:hint="eastAsia"/>
                <w:bCs/>
                <w:szCs w:val="21"/>
                <w:u w:val="single"/>
              </w:rPr>
              <w:t xml:space="preserve">    </w:t>
            </w:r>
            <w:r>
              <w:rPr>
                <w:rFonts w:ascii="仿宋" w:eastAsia="仿宋" w:hAnsi="仿宋" w:cs="仿宋" w:hint="eastAsia"/>
                <w:bCs/>
                <w:szCs w:val="21"/>
              </w:rPr>
              <w:t>％，无线网络覆盖率：</w:t>
            </w:r>
            <w:r>
              <w:rPr>
                <w:rFonts w:ascii="仿宋" w:eastAsia="仿宋" w:hAnsi="仿宋" w:cs="仿宋" w:hint="eastAsia"/>
                <w:bCs/>
                <w:szCs w:val="21"/>
                <w:u w:val="single"/>
              </w:rPr>
              <w:t xml:space="preserve">    </w:t>
            </w:r>
            <w:r>
              <w:rPr>
                <w:rFonts w:ascii="仿宋" w:eastAsia="仿宋" w:hAnsi="仿宋" w:cs="仿宋" w:hint="eastAsia"/>
                <w:bCs/>
                <w:szCs w:val="21"/>
              </w:rPr>
              <w:t>％</w:t>
            </w:r>
          </w:p>
          <w:p w:rsidR="0002588A" w:rsidRDefault="003E2561">
            <w:pPr>
              <w:tabs>
                <w:tab w:val="left" w:pos="0"/>
              </w:tabs>
              <w:adjustRightInd w:val="0"/>
              <w:snapToGrid w:val="0"/>
              <w:spacing w:line="260" w:lineRule="exact"/>
              <w:rPr>
                <w:rFonts w:ascii="仿宋" w:eastAsia="仿宋" w:hAnsi="仿宋" w:cs="仿宋"/>
                <w:bCs/>
                <w:szCs w:val="21"/>
              </w:rPr>
            </w:pPr>
            <w:r>
              <w:rPr>
                <w:rFonts w:ascii="仿宋" w:eastAsia="仿宋" w:hAnsi="仿宋" w:cs="仿宋" w:hint="eastAsia"/>
                <w:bCs/>
                <w:szCs w:val="21"/>
              </w:rPr>
              <w:t>（</w:t>
            </w:r>
            <w:r>
              <w:rPr>
                <w:rFonts w:ascii="仿宋" w:eastAsia="仿宋" w:hAnsi="仿宋" w:cs="仿宋" w:hint="eastAsia"/>
                <w:bCs/>
                <w:szCs w:val="21"/>
              </w:rPr>
              <w:t>2</w:t>
            </w:r>
            <w:r>
              <w:rPr>
                <w:rFonts w:ascii="仿宋" w:eastAsia="仿宋" w:hAnsi="仿宋" w:cs="仿宋" w:hint="eastAsia"/>
                <w:bCs/>
                <w:szCs w:val="21"/>
              </w:rPr>
              <w:t>）提供远程医疗服务的医院、卫生院</w:t>
            </w:r>
            <w:r>
              <w:rPr>
                <w:rFonts w:ascii="仿宋" w:eastAsia="仿宋" w:hAnsi="仿宋" w:cs="仿宋" w:hint="eastAsia"/>
                <w:bCs/>
                <w:szCs w:val="21"/>
              </w:rPr>
              <w:t>所占</w:t>
            </w:r>
            <w:r>
              <w:rPr>
                <w:rFonts w:ascii="仿宋" w:eastAsia="仿宋" w:hAnsi="仿宋" w:cs="仿宋" w:hint="eastAsia"/>
                <w:bCs/>
                <w:szCs w:val="21"/>
              </w:rPr>
              <w:t>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2112" w:type="dxa"/>
            <w:vAlign w:val="center"/>
          </w:tcPr>
          <w:p w:rsidR="0002588A" w:rsidRDefault="0002588A">
            <w:pPr>
              <w:adjustRightInd w:val="0"/>
              <w:snapToGrid w:val="0"/>
              <w:spacing w:line="260" w:lineRule="exact"/>
              <w:rPr>
                <w:rFonts w:ascii="仿宋" w:eastAsia="仿宋" w:hAnsi="仿宋" w:cs="仿宋"/>
                <w:bCs/>
                <w:szCs w:val="21"/>
              </w:rPr>
            </w:pPr>
          </w:p>
        </w:tc>
      </w:tr>
      <w:tr w:rsidR="0002588A">
        <w:trPr>
          <w:cantSplit/>
          <w:trHeight w:val="23"/>
          <w:jc w:val="center"/>
        </w:trPr>
        <w:tc>
          <w:tcPr>
            <w:tcW w:w="724"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3</w:t>
            </w:r>
          </w:p>
        </w:tc>
        <w:tc>
          <w:tcPr>
            <w:tcW w:w="2206" w:type="dxa"/>
            <w:vAlign w:val="center"/>
          </w:tcPr>
          <w:p w:rsidR="0002588A" w:rsidRDefault="003E2561">
            <w:pPr>
              <w:adjustRightInd w:val="0"/>
              <w:snapToGrid w:val="0"/>
              <w:spacing w:line="260" w:lineRule="exact"/>
              <w:jc w:val="center"/>
              <w:rPr>
                <w:rFonts w:ascii="仿宋" w:eastAsia="仿宋" w:hAnsi="仿宋" w:cs="仿宋"/>
                <w:bCs/>
                <w:szCs w:val="21"/>
              </w:rPr>
            </w:pPr>
            <w:r>
              <w:rPr>
                <w:rFonts w:ascii="仿宋" w:eastAsia="仿宋" w:hAnsi="仿宋" w:cs="仿宋" w:hint="eastAsia"/>
                <w:bCs/>
                <w:szCs w:val="21"/>
              </w:rPr>
              <w:t>无障碍信息消费政策</w:t>
            </w:r>
          </w:p>
        </w:tc>
        <w:tc>
          <w:tcPr>
            <w:tcW w:w="9028" w:type="dxa"/>
            <w:vAlign w:val="center"/>
          </w:tcPr>
          <w:p w:rsidR="0002588A" w:rsidRDefault="003E2561">
            <w:pPr>
              <w:numPr>
                <w:ilvl w:val="0"/>
                <w:numId w:val="11"/>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基础电信企业针对残疾人使用固定电话、移动电话、宽带网络服务等资费优惠：有</w:t>
            </w:r>
            <w:r>
              <w:rPr>
                <w:rFonts w:ascii="仿宋" w:eastAsia="仿宋" w:hAnsi="仿宋" w:cs="仿宋" w:hint="eastAsia"/>
              </w:rPr>
              <w:t>□</w:t>
            </w:r>
            <w:r>
              <w:rPr>
                <w:rFonts w:ascii="仿宋" w:eastAsia="仿宋" w:hAnsi="仿宋" w:cs="仿宋" w:hint="eastAsia"/>
                <w:bCs/>
                <w:szCs w:val="21"/>
              </w:rPr>
              <w:t xml:space="preserve"> </w:t>
            </w:r>
            <w:r>
              <w:rPr>
                <w:rFonts w:ascii="仿宋" w:eastAsia="仿宋" w:hAnsi="仿宋" w:cs="仿宋" w:hint="eastAsia"/>
                <w:bCs/>
                <w:szCs w:val="21"/>
              </w:rPr>
              <w:t>无</w:t>
            </w:r>
            <w:r>
              <w:rPr>
                <w:rFonts w:ascii="仿宋" w:eastAsia="仿宋" w:hAnsi="仿宋" w:cs="仿宋" w:hint="eastAsia"/>
              </w:rPr>
              <w:t>□</w:t>
            </w:r>
          </w:p>
          <w:p w:rsidR="0002588A" w:rsidRDefault="003E2561">
            <w:pPr>
              <w:numPr>
                <w:ilvl w:val="0"/>
                <w:numId w:val="11"/>
              </w:numPr>
              <w:adjustRightInd w:val="0"/>
              <w:snapToGrid w:val="0"/>
              <w:spacing w:line="260" w:lineRule="exact"/>
              <w:rPr>
                <w:rFonts w:ascii="仿宋" w:eastAsia="仿宋" w:hAnsi="仿宋" w:cs="仿宋"/>
                <w:bCs/>
                <w:szCs w:val="21"/>
              </w:rPr>
            </w:pPr>
            <w:r>
              <w:rPr>
                <w:rFonts w:ascii="仿宋" w:eastAsia="仿宋" w:hAnsi="仿宋" w:cs="仿宋" w:hint="eastAsia"/>
                <w:bCs/>
                <w:szCs w:val="21"/>
              </w:rPr>
              <w:t>基础电信企业针对老年人使用固定电话、移动电话、宽带网络服务等资费优惠：有</w:t>
            </w:r>
            <w:r>
              <w:rPr>
                <w:rFonts w:ascii="仿宋" w:eastAsia="仿宋" w:hAnsi="仿宋" w:cs="仿宋" w:hint="eastAsia"/>
              </w:rPr>
              <w:t>□</w:t>
            </w:r>
            <w:r>
              <w:rPr>
                <w:rFonts w:ascii="仿宋" w:eastAsia="仿宋" w:hAnsi="仿宋" w:cs="仿宋" w:hint="eastAsia"/>
                <w:bCs/>
                <w:szCs w:val="21"/>
              </w:rPr>
              <w:t xml:space="preserve"> </w:t>
            </w:r>
            <w:r>
              <w:rPr>
                <w:rFonts w:ascii="仿宋" w:eastAsia="仿宋" w:hAnsi="仿宋" w:cs="仿宋" w:hint="eastAsia"/>
                <w:bCs/>
                <w:szCs w:val="21"/>
              </w:rPr>
              <w:t>无</w:t>
            </w:r>
            <w:r>
              <w:rPr>
                <w:rFonts w:ascii="仿宋" w:eastAsia="仿宋" w:hAnsi="仿宋" w:cs="仿宋" w:hint="eastAsia"/>
              </w:rPr>
              <w:t>□</w:t>
            </w:r>
          </w:p>
        </w:tc>
        <w:tc>
          <w:tcPr>
            <w:tcW w:w="2112" w:type="dxa"/>
            <w:vAlign w:val="center"/>
          </w:tcPr>
          <w:p w:rsidR="0002588A" w:rsidRDefault="0002588A">
            <w:pPr>
              <w:adjustRightInd w:val="0"/>
              <w:snapToGrid w:val="0"/>
              <w:spacing w:line="260" w:lineRule="exact"/>
              <w:rPr>
                <w:rFonts w:ascii="仿宋" w:eastAsia="仿宋" w:hAnsi="仿宋" w:cs="仿宋"/>
                <w:bCs/>
                <w:szCs w:val="21"/>
              </w:rPr>
            </w:pPr>
          </w:p>
        </w:tc>
      </w:tr>
    </w:tbl>
    <w:p w:rsidR="0002588A" w:rsidRDefault="0002588A">
      <w:pPr>
        <w:tabs>
          <w:tab w:val="left" w:pos="787"/>
        </w:tabs>
        <w:spacing w:line="20" w:lineRule="exact"/>
        <w:jc w:val="left"/>
        <w:rPr>
          <w:sz w:val="32"/>
          <w:szCs w:val="32"/>
        </w:rPr>
      </w:pPr>
    </w:p>
    <w:sectPr w:rsidR="0002588A">
      <w:footerReference w:type="even" r:id="rId9"/>
      <w:footerReference w:type="default" r:id="rId10"/>
      <w:pgSz w:w="16838" w:h="11906" w:orient="landscape"/>
      <w:pgMar w:top="1531" w:right="1361" w:bottom="1531" w:left="1361" w:header="851" w:footer="992" w:gutter="0"/>
      <w:pgNumType w:start="0"/>
      <w:cols w:space="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61" w:rsidRDefault="003E2561">
      <w:r>
        <w:separator/>
      </w:r>
    </w:p>
  </w:endnote>
  <w:endnote w:type="continuationSeparator" w:id="0">
    <w:p w:rsidR="003E2561" w:rsidRDefault="003E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8A" w:rsidRDefault="003E2561">
    <w:pPr>
      <w:pStyle w:val="a5"/>
      <w:framePr w:wrap="around" w:vAnchor="text" w:hAnchor="margin" w:xAlign="center" w:y="1"/>
      <w:rPr>
        <w:rStyle w:val="a7"/>
      </w:rPr>
    </w:pPr>
    <w:r>
      <w:fldChar w:fldCharType="begin"/>
    </w:r>
    <w:r>
      <w:rPr>
        <w:rStyle w:val="a7"/>
      </w:rPr>
      <w:instrText xml:space="preserve">PAGE  </w:instrText>
    </w:r>
    <w:r>
      <w:fldChar w:fldCharType="end"/>
    </w:r>
  </w:p>
  <w:p w:rsidR="0002588A" w:rsidRDefault="000258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8A" w:rsidRDefault="003E2561">
    <w:pPr>
      <w:pStyle w:val="a5"/>
      <w:framePr w:wrap="around" w:vAnchor="text" w:hAnchor="margin" w:xAlign="center" w:y="1"/>
      <w:rPr>
        <w:rStyle w:val="a7"/>
      </w:rPr>
    </w:pPr>
    <w:r>
      <w:fldChar w:fldCharType="begin"/>
    </w:r>
    <w:r>
      <w:rPr>
        <w:rStyle w:val="a7"/>
      </w:rPr>
      <w:instrText xml:space="preserve">PAGE  </w:instrText>
    </w:r>
    <w:r>
      <w:fldChar w:fldCharType="separate"/>
    </w:r>
    <w:r w:rsidR="00FE2F59">
      <w:rPr>
        <w:rStyle w:val="a7"/>
        <w:noProof/>
      </w:rPr>
      <w:t>3</w:t>
    </w:r>
    <w:r>
      <w:fldChar w:fldCharType="end"/>
    </w:r>
  </w:p>
  <w:p w:rsidR="0002588A" w:rsidRDefault="000258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61" w:rsidRDefault="003E2561">
      <w:r>
        <w:separator/>
      </w:r>
    </w:p>
  </w:footnote>
  <w:footnote w:type="continuationSeparator" w:id="0">
    <w:p w:rsidR="003E2561" w:rsidRDefault="003E2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4C79A"/>
    <w:multiLevelType w:val="singleLevel"/>
    <w:tmpl w:val="A7F4C79A"/>
    <w:lvl w:ilvl="0">
      <w:start w:val="1"/>
      <w:numFmt w:val="decimal"/>
      <w:suff w:val="nothing"/>
      <w:lvlText w:val="%1."/>
      <w:lvlJc w:val="left"/>
      <w:pPr>
        <w:tabs>
          <w:tab w:val="left" w:pos="0"/>
        </w:tabs>
        <w:ind w:left="0" w:firstLine="0"/>
      </w:pPr>
      <w:rPr>
        <w:rFonts w:hint="default"/>
      </w:rPr>
    </w:lvl>
  </w:abstractNum>
  <w:abstractNum w:abstractNumId="1">
    <w:nsid w:val="A8FBF2E5"/>
    <w:multiLevelType w:val="singleLevel"/>
    <w:tmpl w:val="A8FBF2E5"/>
    <w:lvl w:ilvl="0">
      <w:start w:val="1"/>
      <w:numFmt w:val="decimal"/>
      <w:suff w:val="nothing"/>
      <w:lvlText w:val="%1."/>
      <w:lvlJc w:val="left"/>
      <w:pPr>
        <w:tabs>
          <w:tab w:val="left" w:pos="0"/>
        </w:tabs>
        <w:ind w:left="0" w:firstLine="0"/>
      </w:pPr>
      <w:rPr>
        <w:rFonts w:hint="default"/>
      </w:rPr>
    </w:lvl>
  </w:abstractNum>
  <w:abstractNum w:abstractNumId="2">
    <w:nsid w:val="DDFFE3C5"/>
    <w:multiLevelType w:val="singleLevel"/>
    <w:tmpl w:val="DDFFE3C5"/>
    <w:lvl w:ilvl="0">
      <w:start w:val="1"/>
      <w:numFmt w:val="decimal"/>
      <w:suff w:val="nothing"/>
      <w:lvlText w:val="%1."/>
      <w:lvlJc w:val="left"/>
      <w:pPr>
        <w:tabs>
          <w:tab w:val="left" w:pos="0"/>
        </w:tabs>
        <w:ind w:left="0" w:firstLine="0"/>
      </w:pPr>
      <w:rPr>
        <w:rFonts w:hint="default"/>
      </w:rPr>
    </w:lvl>
  </w:abstractNum>
  <w:abstractNum w:abstractNumId="3">
    <w:nsid w:val="DFFFFEC2"/>
    <w:multiLevelType w:val="singleLevel"/>
    <w:tmpl w:val="DFFFFEC2"/>
    <w:lvl w:ilvl="0">
      <w:start w:val="1"/>
      <w:numFmt w:val="decimal"/>
      <w:suff w:val="nothing"/>
      <w:lvlText w:val="%1."/>
      <w:lvlJc w:val="left"/>
      <w:pPr>
        <w:tabs>
          <w:tab w:val="left" w:pos="0"/>
        </w:tabs>
        <w:ind w:left="0" w:firstLine="0"/>
      </w:pPr>
      <w:rPr>
        <w:rFonts w:hint="default"/>
      </w:rPr>
    </w:lvl>
  </w:abstractNum>
  <w:abstractNum w:abstractNumId="4">
    <w:nsid w:val="EDCBF3B8"/>
    <w:multiLevelType w:val="singleLevel"/>
    <w:tmpl w:val="EDCBF3B8"/>
    <w:lvl w:ilvl="0">
      <w:start w:val="1"/>
      <w:numFmt w:val="decimal"/>
      <w:suff w:val="nothing"/>
      <w:lvlText w:val="%1."/>
      <w:lvlJc w:val="left"/>
      <w:pPr>
        <w:tabs>
          <w:tab w:val="left" w:pos="0"/>
        </w:tabs>
        <w:ind w:left="0" w:firstLine="0"/>
      </w:pPr>
      <w:rPr>
        <w:rFonts w:hint="default"/>
      </w:rPr>
    </w:lvl>
  </w:abstractNum>
  <w:abstractNum w:abstractNumId="5">
    <w:nsid w:val="F77FCB02"/>
    <w:multiLevelType w:val="singleLevel"/>
    <w:tmpl w:val="F77FCB02"/>
    <w:lvl w:ilvl="0">
      <w:start w:val="1"/>
      <w:numFmt w:val="decimal"/>
      <w:suff w:val="nothing"/>
      <w:lvlText w:val="%1."/>
      <w:lvlJc w:val="left"/>
      <w:pPr>
        <w:tabs>
          <w:tab w:val="left" w:pos="0"/>
        </w:tabs>
        <w:ind w:left="0" w:firstLine="0"/>
      </w:pPr>
      <w:rPr>
        <w:rFonts w:hint="default"/>
      </w:rPr>
    </w:lvl>
  </w:abstractNum>
  <w:abstractNum w:abstractNumId="6">
    <w:nsid w:val="FF868358"/>
    <w:multiLevelType w:val="singleLevel"/>
    <w:tmpl w:val="FF868358"/>
    <w:lvl w:ilvl="0">
      <w:start w:val="1"/>
      <w:numFmt w:val="decimal"/>
      <w:suff w:val="nothing"/>
      <w:lvlText w:val="%1."/>
      <w:lvlJc w:val="left"/>
      <w:pPr>
        <w:tabs>
          <w:tab w:val="left" w:pos="0"/>
        </w:tabs>
        <w:ind w:left="0" w:firstLine="0"/>
      </w:pPr>
      <w:rPr>
        <w:rFonts w:hint="default"/>
      </w:rPr>
    </w:lvl>
  </w:abstractNum>
  <w:abstractNum w:abstractNumId="7">
    <w:nsid w:val="FFE4C7BB"/>
    <w:multiLevelType w:val="singleLevel"/>
    <w:tmpl w:val="FFE4C7BB"/>
    <w:lvl w:ilvl="0">
      <w:start w:val="1"/>
      <w:numFmt w:val="decimal"/>
      <w:suff w:val="nothing"/>
      <w:lvlText w:val="%1."/>
      <w:lvlJc w:val="left"/>
      <w:pPr>
        <w:tabs>
          <w:tab w:val="left" w:pos="0"/>
        </w:tabs>
        <w:ind w:left="0" w:firstLine="0"/>
      </w:pPr>
      <w:rPr>
        <w:rFonts w:hint="default"/>
      </w:rPr>
    </w:lvl>
  </w:abstractNum>
  <w:abstractNum w:abstractNumId="8">
    <w:nsid w:val="487E3580"/>
    <w:multiLevelType w:val="singleLevel"/>
    <w:tmpl w:val="487E3580"/>
    <w:lvl w:ilvl="0">
      <w:start w:val="1"/>
      <w:numFmt w:val="decimal"/>
      <w:suff w:val="nothing"/>
      <w:lvlText w:val="%1."/>
      <w:lvlJc w:val="left"/>
      <w:pPr>
        <w:tabs>
          <w:tab w:val="left" w:pos="0"/>
        </w:tabs>
        <w:ind w:left="0" w:firstLine="0"/>
      </w:pPr>
      <w:rPr>
        <w:rFonts w:hint="default"/>
      </w:rPr>
    </w:lvl>
  </w:abstractNum>
  <w:abstractNum w:abstractNumId="9">
    <w:nsid w:val="77F7BF39"/>
    <w:multiLevelType w:val="singleLevel"/>
    <w:tmpl w:val="77F7BF39"/>
    <w:lvl w:ilvl="0">
      <w:start w:val="1"/>
      <w:numFmt w:val="decimal"/>
      <w:suff w:val="nothing"/>
      <w:lvlText w:val="%1."/>
      <w:lvlJc w:val="left"/>
      <w:pPr>
        <w:tabs>
          <w:tab w:val="left" w:pos="0"/>
        </w:tabs>
        <w:ind w:left="0" w:firstLine="0"/>
      </w:pPr>
      <w:rPr>
        <w:rFonts w:hint="default"/>
      </w:rPr>
    </w:lvl>
  </w:abstractNum>
  <w:abstractNum w:abstractNumId="10">
    <w:nsid w:val="7FFFC496"/>
    <w:multiLevelType w:val="singleLevel"/>
    <w:tmpl w:val="7FFFC496"/>
    <w:lvl w:ilvl="0">
      <w:start w:val="1"/>
      <w:numFmt w:val="decimal"/>
      <w:suff w:val="nothing"/>
      <w:lvlText w:val="%1."/>
      <w:lvlJc w:val="left"/>
      <w:pPr>
        <w:tabs>
          <w:tab w:val="left" w:pos="0"/>
        </w:tabs>
        <w:ind w:left="0" w:firstLine="0"/>
      </w:pPr>
      <w:rPr>
        <w:rFonts w:hint="default"/>
      </w:rPr>
    </w:lvl>
  </w:abstractNum>
  <w:num w:numId="1">
    <w:abstractNumId w:val="5"/>
  </w:num>
  <w:num w:numId="2">
    <w:abstractNumId w:val="9"/>
  </w:num>
  <w:num w:numId="3">
    <w:abstractNumId w:val="4"/>
  </w:num>
  <w:num w:numId="4">
    <w:abstractNumId w:val="1"/>
  </w:num>
  <w:num w:numId="5">
    <w:abstractNumId w:val="10"/>
  </w:num>
  <w:num w:numId="6">
    <w:abstractNumId w:val="2"/>
  </w:num>
  <w:num w:numId="7">
    <w:abstractNumId w:val="3"/>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74D6460"/>
    <w:rsid w:val="B63DDA72"/>
    <w:rsid w:val="BFEF67EB"/>
    <w:rsid w:val="D3FFAEA4"/>
    <w:rsid w:val="D67D2CDF"/>
    <w:rsid w:val="DBCFC6A6"/>
    <w:rsid w:val="DF7E3110"/>
    <w:rsid w:val="E7FFB872"/>
    <w:rsid w:val="ECDF2AF1"/>
    <w:rsid w:val="F7FD1041"/>
    <w:rsid w:val="F7FDDD99"/>
    <w:rsid w:val="FBEF98BE"/>
    <w:rsid w:val="FBFF8B28"/>
    <w:rsid w:val="FC3FB1DD"/>
    <w:rsid w:val="FDDBA310"/>
    <w:rsid w:val="FFFE156F"/>
    <w:rsid w:val="0000413F"/>
    <w:rsid w:val="0002522C"/>
    <w:rsid w:val="0002588A"/>
    <w:rsid w:val="00027AA9"/>
    <w:rsid w:val="0003739A"/>
    <w:rsid w:val="00037DFE"/>
    <w:rsid w:val="0008529D"/>
    <w:rsid w:val="00091627"/>
    <w:rsid w:val="00091E21"/>
    <w:rsid w:val="000A0C61"/>
    <w:rsid w:val="000A16F9"/>
    <w:rsid w:val="000B66BB"/>
    <w:rsid w:val="000C716A"/>
    <w:rsid w:val="000E1370"/>
    <w:rsid w:val="000E2948"/>
    <w:rsid w:val="000F5D25"/>
    <w:rsid w:val="0010285D"/>
    <w:rsid w:val="0013522F"/>
    <w:rsid w:val="00161833"/>
    <w:rsid w:val="0017257B"/>
    <w:rsid w:val="00172A27"/>
    <w:rsid w:val="00172E18"/>
    <w:rsid w:val="00173B0A"/>
    <w:rsid w:val="001765AB"/>
    <w:rsid w:val="00193A36"/>
    <w:rsid w:val="00197873"/>
    <w:rsid w:val="001A08DF"/>
    <w:rsid w:val="001F40B7"/>
    <w:rsid w:val="001F4EDE"/>
    <w:rsid w:val="001F5C7E"/>
    <w:rsid w:val="00200CC6"/>
    <w:rsid w:val="00202E16"/>
    <w:rsid w:val="00205BC2"/>
    <w:rsid w:val="00212D4C"/>
    <w:rsid w:val="002147E0"/>
    <w:rsid w:val="00217930"/>
    <w:rsid w:val="0022641F"/>
    <w:rsid w:val="002269C1"/>
    <w:rsid w:val="00292384"/>
    <w:rsid w:val="002A5306"/>
    <w:rsid w:val="002B434C"/>
    <w:rsid w:val="002B6CB4"/>
    <w:rsid w:val="0031199A"/>
    <w:rsid w:val="00316B1C"/>
    <w:rsid w:val="00320651"/>
    <w:rsid w:val="003300F7"/>
    <w:rsid w:val="00332CE7"/>
    <w:rsid w:val="0034008E"/>
    <w:rsid w:val="00340F50"/>
    <w:rsid w:val="00345C3C"/>
    <w:rsid w:val="00370765"/>
    <w:rsid w:val="00385000"/>
    <w:rsid w:val="00392DBB"/>
    <w:rsid w:val="003A0BD2"/>
    <w:rsid w:val="003A64F5"/>
    <w:rsid w:val="003C12A9"/>
    <w:rsid w:val="003D1FC3"/>
    <w:rsid w:val="003D7139"/>
    <w:rsid w:val="003E08FD"/>
    <w:rsid w:val="003E1665"/>
    <w:rsid w:val="003E2561"/>
    <w:rsid w:val="003E7F04"/>
    <w:rsid w:val="003F5EBD"/>
    <w:rsid w:val="003F7471"/>
    <w:rsid w:val="00417367"/>
    <w:rsid w:val="00431DDA"/>
    <w:rsid w:val="0044421E"/>
    <w:rsid w:val="004443B1"/>
    <w:rsid w:val="00473C83"/>
    <w:rsid w:val="0047562B"/>
    <w:rsid w:val="00485579"/>
    <w:rsid w:val="004C2E6A"/>
    <w:rsid w:val="004D1D5A"/>
    <w:rsid w:val="004E2F6D"/>
    <w:rsid w:val="004E7F4A"/>
    <w:rsid w:val="004F3B64"/>
    <w:rsid w:val="0052782B"/>
    <w:rsid w:val="00531E5D"/>
    <w:rsid w:val="00535A19"/>
    <w:rsid w:val="00535C35"/>
    <w:rsid w:val="00557CFD"/>
    <w:rsid w:val="005A4977"/>
    <w:rsid w:val="005B0BC3"/>
    <w:rsid w:val="005C1931"/>
    <w:rsid w:val="005C3054"/>
    <w:rsid w:val="005F6815"/>
    <w:rsid w:val="00631F29"/>
    <w:rsid w:val="00641968"/>
    <w:rsid w:val="0064444B"/>
    <w:rsid w:val="006616A3"/>
    <w:rsid w:val="00664E72"/>
    <w:rsid w:val="0066761D"/>
    <w:rsid w:val="00696F7E"/>
    <w:rsid w:val="006B0F81"/>
    <w:rsid w:val="006B120D"/>
    <w:rsid w:val="006E4DC8"/>
    <w:rsid w:val="00702409"/>
    <w:rsid w:val="00705D65"/>
    <w:rsid w:val="00740AAF"/>
    <w:rsid w:val="00743EAF"/>
    <w:rsid w:val="00747336"/>
    <w:rsid w:val="007527D2"/>
    <w:rsid w:val="00753B3C"/>
    <w:rsid w:val="0077214A"/>
    <w:rsid w:val="00773D84"/>
    <w:rsid w:val="007760BA"/>
    <w:rsid w:val="00777E87"/>
    <w:rsid w:val="00785416"/>
    <w:rsid w:val="007953A4"/>
    <w:rsid w:val="007B2CBE"/>
    <w:rsid w:val="007D11D4"/>
    <w:rsid w:val="007F1DF2"/>
    <w:rsid w:val="007F5A2D"/>
    <w:rsid w:val="007F6151"/>
    <w:rsid w:val="0080375E"/>
    <w:rsid w:val="00814775"/>
    <w:rsid w:val="00822130"/>
    <w:rsid w:val="00841614"/>
    <w:rsid w:val="008624DD"/>
    <w:rsid w:val="00876D21"/>
    <w:rsid w:val="0089454C"/>
    <w:rsid w:val="008B0FDE"/>
    <w:rsid w:val="008B23AE"/>
    <w:rsid w:val="008C01E7"/>
    <w:rsid w:val="008C341B"/>
    <w:rsid w:val="008E2FF6"/>
    <w:rsid w:val="00917AA6"/>
    <w:rsid w:val="00934FB5"/>
    <w:rsid w:val="00951851"/>
    <w:rsid w:val="009624C1"/>
    <w:rsid w:val="00976258"/>
    <w:rsid w:val="0098080D"/>
    <w:rsid w:val="00984F4E"/>
    <w:rsid w:val="00985781"/>
    <w:rsid w:val="00993148"/>
    <w:rsid w:val="009A3E27"/>
    <w:rsid w:val="009A7C87"/>
    <w:rsid w:val="009B6FB2"/>
    <w:rsid w:val="009D449E"/>
    <w:rsid w:val="009F45D9"/>
    <w:rsid w:val="009F5C19"/>
    <w:rsid w:val="00A01FF9"/>
    <w:rsid w:val="00A30775"/>
    <w:rsid w:val="00A31E7F"/>
    <w:rsid w:val="00A3291D"/>
    <w:rsid w:val="00A32ED4"/>
    <w:rsid w:val="00A470FD"/>
    <w:rsid w:val="00A60E04"/>
    <w:rsid w:val="00A96F01"/>
    <w:rsid w:val="00AA0538"/>
    <w:rsid w:val="00AA077A"/>
    <w:rsid w:val="00AA6256"/>
    <w:rsid w:val="00AB47F7"/>
    <w:rsid w:val="00B05E9D"/>
    <w:rsid w:val="00B071EC"/>
    <w:rsid w:val="00B22656"/>
    <w:rsid w:val="00B2385A"/>
    <w:rsid w:val="00B24D96"/>
    <w:rsid w:val="00B4013B"/>
    <w:rsid w:val="00B60DD8"/>
    <w:rsid w:val="00B85B01"/>
    <w:rsid w:val="00B919E7"/>
    <w:rsid w:val="00BA3311"/>
    <w:rsid w:val="00BB5C3A"/>
    <w:rsid w:val="00BC1B5D"/>
    <w:rsid w:val="00BC2263"/>
    <w:rsid w:val="00BC4C01"/>
    <w:rsid w:val="00BD3529"/>
    <w:rsid w:val="00C0633E"/>
    <w:rsid w:val="00C248B9"/>
    <w:rsid w:val="00C255C1"/>
    <w:rsid w:val="00C624E7"/>
    <w:rsid w:val="00C806F5"/>
    <w:rsid w:val="00C813C7"/>
    <w:rsid w:val="00C954E1"/>
    <w:rsid w:val="00CB0315"/>
    <w:rsid w:val="00CC5516"/>
    <w:rsid w:val="00CC7E5C"/>
    <w:rsid w:val="00CD3B0C"/>
    <w:rsid w:val="00CE4DFB"/>
    <w:rsid w:val="00CF6D27"/>
    <w:rsid w:val="00D119FD"/>
    <w:rsid w:val="00D13D13"/>
    <w:rsid w:val="00D158A6"/>
    <w:rsid w:val="00D17785"/>
    <w:rsid w:val="00D226FB"/>
    <w:rsid w:val="00D23BB9"/>
    <w:rsid w:val="00D33B57"/>
    <w:rsid w:val="00D37C86"/>
    <w:rsid w:val="00D42C84"/>
    <w:rsid w:val="00D60AEE"/>
    <w:rsid w:val="00DA487F"/>
    <w:rsid w:val="00DC4098"/>
    <w:rsid w:val="00DC6E46"/>
    <w:rsid w:val="00DD17DE"/>
    <w:rsid w:val="00DD4718"/>
    <w:rsid w:val="00DF4041"/>
    <w:rsid w:val="00E119BD"/>
    <w:rsid w:val="00E168C9"/>
    <w:rsid w:val="00E45D3E"/>
    <w:rsid w:val="00E57F33"/>
    <w:rsid w:val="00E60C52"/>
    <w:rsid w:val="00E6347B"/>
    <w:rsid w:val="00E75FC0"/>
    <w:rsid w:val="00E80B84"/>
    <w:rsid w:val="00E82053"/>
    <w:rsid w:val="00E86833"/>
    <w:rsid w:val="00E965D9"/>
    <w:rsid w:val="00E973CB"/>
    <w:rsid w:val="00EA00D9"/>
    <w:rsid w:val="00EA1798"/>
    <w:rsid w:val="00EA40F8"/>
    <w:rsid w:val="00EA45AB"/>
    <w:rsid w:val="00EA6D7D"/>
    <w:rsid w:val="00EA6F17"/>
    <w:rsid w:val="00EB6218"/>
    <w:rsid w:val="00ED46A0"/>
    <w:rsid w:val="00F226B3"/>
    <w:rsid w:val="00F37DDA"/>
    <w:rsid w:val="00F54091"/>
    <w:rsid w:val="00F55E29"/>
    <w:rsid w:val="00F57974"/>
    <w:rsid w:val="00F60ADE"/>
    <w:rsid w:val="00F6568E"/>
    <w:rsid w:val="00F74073"/>
    <w:rsid w:val="00F92193"/>
    <w:rsid w:val="00F93692"/>
    <w:rsid w:val="00F9484D"/>
    <w:rsid w:val="00FE2F59"/>
    <w:rsid w:val="00FE7DD7"/>
    <w:rsid w:val="09A22CDC"/>
    <w:rsid w:val="1BBF951F"/>
    <w:rsid w:val="1F5D4F25"/>
    <w:rsid w:val="2F677843"/>
    <w:rsid w:val="2F9FD08B"/>
    <w:rsid w:val="2FD6E9F7"/>
    <w:rsid w:val="372E662F"/>
    <w:rsid w:val="377C5295"/>
    <w:rsid w:val="3BFF4244"/>
    <w:rsid w:val="3D4F1B57"/>
    <w:rsid w:val="3EFE7F2A"/>
    <w:rsid w:val="3F7F112B"/>
    <w:rsid w:val="3FE943BA"/>
    <w:rsid w:val="40D80630"/>
    <w:rsid w:val="4EE76011"/>
    <w:rsid w:val="4FD00B43"/>
    <w:rsid w:val="5BDB0494"/>
    <w:rsid w:val="5BF34821"/>
    <w:rsid w:val="5BFA4A6F"/>
    <w:rsid w:val="5CF4767E"/>
    <w:rsid w:val="5F654E52"/>
    <w:rsid w:val="5FFAF8A8"/>
    <w:rsid w:val="6699DF95"/>
    <w:rsid w:val="67E7C341"/>
    <w:rsid w:val="6D7B0149"/>
    <w:rsid w:val="6DFFE903"/>
    <w:rsid w:val="6E5FBD06"/>
    <w:rsid w:val="6EFF8DE5"/>
    <w:rsid w:val="6F0FCE2F"/>
    <w:rsid w:val="72A9108E"/>
    <w:rsid w:val="775F2986"/>
    <w:rsid w:val="77FE22B7"/>
    <w:rsid w:val="7ED97CC8"/>
    <w:rsid w:val="7F6F4581"/>
    <w:rsid w:val="7FBF4EF2"/>
    <w:rsid w:val="7FBF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2724</Characters>
  <Application>Microsoft Office Word</Application>
  <DocSecurity>0</DocSecurity>
  <Lines>22</Lines>
  <Paragraphs>6</Paragraphs>
  <ScaleCrop>false</ScaleCrop>
  <Company>cdpf</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组织管理情况检查评估表</dc:title>
  <dc:creator>User</dc:creator>
  <cp:lastModifiedBy>user</cp:lastModifiedBy>
  <cp:revision>2</cp:revision>
  <cp:lastPrinted>2020-08-07T16:49:00Z</cp:lastPrinted>
  <dcterms:created xsi:type="dcterms:W3CDTF">2020-08-16T02:05:00Z</dcterms:created>
  <dcterms:modified xsi:type="dcterms:W3CDTF">2020-08-16T02:05:00Z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