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新能源汽车推广应用推荐车型目录</w:t>
      </w:r>
    </w:p>
    <w:p>
      <w:pPr>
        <w:jc w:val="center"/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（2020年第</w:t>
      </w:r>
      <w:r>
        <w:rPr>
          <w:rFonts w:ascii="黑体" w:hAnsi="黑体" w:eastAsia="黑体"/>
          <w:b/>
          <w:spacing w:val="20"/>
          <w:sz w:val="32"/>
        </w:rPr>
        <w:t>10</w:t>
      </w:r>
      <w:r>
        <w:rPr>
          <w:rFonts w:hint="eastAsia" w:ascii="黑体" w:hAnsi="黑体" w:eastAsia="黑体"/>
          <w:b/>
          <w:spacing w:val="20"/>
          <w:sz w:val="32"/>
        </w:rPr>
        <w:t>批）</w:t>
      </w:r>
    </w:p>
    <w:p>
      <w:pPr>
        <w:numPr>
          <w:ilvl w:val="0"/>
          <w:numId w:val="1"/>
        </w:numPr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新发布车型</w:t>
      </w:r>
    </w:p>
    <w:p>
      <w:pPr>
        <w:numPr>
          <w:ilvl w:val="0"/>
          <w:numId w:val="2"/>
        </w:numPr>
        <w:ind w:firstLine="424"/>
        <w:rPr>
          <w:rFonts w:ascii="楷体" w:hAnsi="楷体" w:eastAsia="楷体" w:cs="楷体"/>
          <w:b/>
          <w:bCs/>
          <w:sz w:val="24"/>
          <w:szCs w:val="24"/>
        </w:rPr>
      </w:pPr>
      <w:bookmarkStart w:id="0" w:name="_Hlk13244900"/>
      <w:r>
        <w:rPr>
          <w:rFonts w:hint="eastAsia" w:ascii="楷体" w:hAnsi="楷体" w:eastAsia="楷体" w:cs="楷体"/>
          <w:b/>
          <w:bCs/>
          <w:sz w:val="24"/>
          <w:szCs w:val="24"/>
        </w:rPr>
        <w:t>符合《关于完善新能源汽车推广应用财政补贴政策的通知》（财建〔2020〕86号）产品技术要求的新能源车型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8"/>
        <w:gridCol w:w="2210"/>
        <w:gridCol w:w="920"/>
        <w:gridCol w:w="1030"/>
        <w:gridCol w:w="1717"/>
        <w:gridCol w:w="1767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7" w:hRule="atLeast"/>
          <w:tblHeader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《目录》</w:t>
            </w:r>
          </w:p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商标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一汽-大众汽车有限公司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大众牌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FV6465BBBEV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DFA5040CCYKBEV2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纯电动仓栅式运输车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DFA5040XLCTBEV2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北京汽车制造厂有限公司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北京汽车制</w:t>
            </w:r>
          </w:p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造厂有限公</w:t>
            </w:r>
          </w:p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司牌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BAW6451MA4BEV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长城汽车股份有限公司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欧拉牌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CC7000BJ01CBEV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SC6105CBEV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河北长安汽车有限公司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SC6105EBEV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JHC5037XXYBEVL1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JHC5037XYZBEVL1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JHC5037XYZBEVL2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山西新能源汽车工业有限公司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JHC5047XLCBEVL1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丹东黄海汽车有限责任公司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黄海牌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DD6109EV15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丹东黄海汽车有限责任公司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黄海牌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DD6129EV22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威尔马斯特牌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SZS6460A52BEV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威尔马斯特牌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SZS6460A53BEV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湖北星晖新能源智能汽车有限公司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36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威马牌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EXH6460A00BEV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跃进牌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SH5047XLCZFEVMZ2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上海申沃客车有限公司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申沃牌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SWB6129BEV72G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NJ5047XGCEVFC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纯电动电力工程车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NJ5047XGCEVFC2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纯电动电力工程车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NJ5047XSHEVFC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纯电动售货车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NJ5047XXYCEV3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NJ5047XXYCEV5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NJ5047XXYEEV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NJ5047XXYEEV2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NJ5047XXYEEV3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NJ5047XXYLCEV3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NJ5047XYZEVFC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依维柯牌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NJ5047XYZLEVFC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东风悦达起亚汽车有限公司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47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悦达牌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YQZ6520BEVHIPHI1A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东风悦达起亚汽车有限公司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47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悦达牌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YQZ6520BEVHIPHI1B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东风悦达起亚汽车有限公司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47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悦达牌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YQZ6520BEVHIPHI1C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徐州徐工汽车制造有限公司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XGA4252BEVWC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纯电动半挂牵引车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徐州徐工汽车制造有限公司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XGA5042XXYBEV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徐州徐工汽车制造有限公司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XGA5086XXYBEV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JS6819GHBEV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JS6819GHBEV1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JS6859GHBEV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JS6859GHBEV1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浙江飞碟汽车制造有限公司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飞碟牌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FD1032BEV-1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HFF6100G9EV22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江淮牌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HFC5045XXYEV13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思皓牌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HFC7002BEV2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思皓牌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HFC7002BEV3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安徽江淮汽车集团股份有限公司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56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思皓牌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HFC7002MEV7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东南(福建)汽车工业有限公司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东南牌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DN7007GBEV4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东南(福建)汽车工业有限公司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东南牌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DN7007HBEVS3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东南(福建)汽车工业有限公司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东南牌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DN7007MBEVS3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云度牌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YDE7000BEV1H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云度牌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YDE7000BEV1L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云度牌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YDE7000BEV1M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福建省汽车工业集团云度新能源汽车股份有限公司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云度牌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YDE7000BEV2L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中国重型汽车集团有限公司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豪沃牌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ZZ6106GBEVQ4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中国重型汽车集团有限公司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豪沃牌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ZZ6126GBEVQ9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中国重型汽车集团有限公司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豪沃牌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ZZ6650GBEVQ2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ZK6117BEVG16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ZK6186BEVG1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纯电动低地板铰接城市客车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ZK6820BEVG13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湖北新楚风汽车股份有限公司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楚风牌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HQG5043XXYEV9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BYD5030XXYEV1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BYD6490SBEV4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BYD6490SBEV5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BYD6851B3EV1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BYD6851B3EV2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三一汽车制造有限公司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三一牌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SYM5311GJB1BEV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纯电动混凝土搅拌运输车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HN3310B36C5BEV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纯电动自卸汽车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HN5312GJBB36C5BEV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纯电动混凝土搅拌运输车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广州广汽比亚迪新能源客车有限公司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广汽牌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GZ5040XLCEV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东风柳州汽车有限公司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LZ7007SLAEV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宝骏牌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LZW7001EVUCAN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庆铃汽车股份有限公司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庆铃牌(繁体)牌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QL1040BEVENHW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庆铃汽车股份有限公司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庆铃牌(繁体)牌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QL5040XXYBEVENHW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庆铃汽车股份有限公司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庆铃牌(繁体)牌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QL5041XXYBEVECHA1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庆铃汽车股份有限公司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庆铃牌(繁体)牌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QL5041XYZBEVECHA1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SC5031XYKXDD64BEV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纯电动翼开启厢式车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CDL6102URBEV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CDL6180URBEV1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纯电动铰接城市客车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CGC5045XXYBEV2Z5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换电型纯电动厢式运输车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CGC6101BEV1K7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CGC6121BEV1K1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北汽云南瑞丽汽车有限公司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BJ7000C5DBK-BEV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SX5040XXYBEV281G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SX5040XXYBEV331L1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SX5041CCYBEV331N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纯电动仓栅式运输车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SX5041XXYBEV331N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陕西汽车集团有限责任公司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陕汽牌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SX5080XTYBEV401N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纯电动密闭式桶装垃圾车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金龙联合汽车工业(苏州)有限公司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KLQ5180GQXEV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金龙联合汽车工业(苏州)有限公司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KLQ5180GSSEV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纯电动洒水车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金龙联合汽车工业(苏州)有限公司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KLQ6106GAEVN5B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金龙联合汽车工业(苏州)有限公司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KLQ6106GAEVN7B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金龙联合汽车工业(苏州)有限公司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KLQ6116GAEVN7P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金龙联合汽车工业(苏州)有限公司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海格牌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KLQ6129GSEVN1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纯电动低地板双层城市客车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现代商用汽车(中国)有限公司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现代牌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CHM5042XLCZDC33BEV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现代商用汽车(中国)有限公司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现代牌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CHM5042XXYZDC33BEV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CSA7002FSEV1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换电式纯电动轿车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CSA7002FSEV2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换电式纯电动轿车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XMQ5041XSHBEVL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纯电动售货车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LCK6106EVGA4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LCK6606EVGA26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LCK6606EVGA36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中通客车控股股份有限公司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中通牌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LCK6828EVQGA4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中恒天智骏(赣州)汽车有限公司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国机智骏牌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ZHT7000SU03EV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DNC1049BEVL1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纯电动载货汽车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DNC5079XLCSHEVGL1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插电式混合动力冷藏车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NJL5040XXYEV2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NJL5040ZZZBEV2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NJL6129HEVN8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插电式混合动力低入口城市客车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NJL6902BEV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中车时代电动汽车股份有限公司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TEG5100ZYSASDBEV1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中车时代电动汽车股份有限公司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TEG5180GQXADFBEV1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中车时代电动汽车股份有限公司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TEG6105BEV24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中车时代电动汽车股份有限公司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TEG6803BEV05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中车时代电动汽车股份有限公司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中国中车牌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TEG6853BEV02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程力汽车集团股份有限公司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CL5080TXCBEV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纯电动吸尘车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程力汽车集团股份有限公司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CL5090TCABEVCC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纯电动餐厨垃圾车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程力汽车集团股份有限公司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CL5091TDYBEV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纯电动多功能抑尘车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程力汽车集团股份有限公司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CL5100TCAPHEV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插电式混合动力餐厨垃圾车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程力汽车集团股份有限公司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CL5120ZYSBEV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程力汽车集团股份有限公司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CL5180GQXBEV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程力汽车集团股份有限公司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CL5181GSSBEV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纯电动洒水车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程力汽车集团股份有限公司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CL5181TXSBEV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程力汽车集团股份有限公司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程力牌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CL5181ZYSBEV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江苏吉麦新能源车业有限公司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159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吉麦牌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HXK7000BEVX0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成都客车股份有限公司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162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蜀都牌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CDK6661CBEV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成都客车股份有限公司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162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蜀都牌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CDK6811CBEV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奇瑞新能源汽车股份有限公司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174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NEQ6460BEVS61C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奇瑞新能源汽车股份有限公司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174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NEQ7000BEVJ60D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奇瑞新能源汽车股份有限公司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174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NEQ7000BEVJ72N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奇瑞新能源汽车股份有限公司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174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奇瑞牌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NEQ7000BEVJ72P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重庆金康新能源汽车有限公司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175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赛力斯牌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SKE7000BEVF7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重庆金康新能源汽车有限公司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175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赛力斯牌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SKE7150SHEVF3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插电式增程混合动力轿车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奇瑞万达贵州客车股份有限公司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万达牌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WD6105BEVG04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广西汽车集团有限公司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创菱牌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GXA5030XXYBEV10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广西汽车集团有限公司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创菱牌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GXA5030XXYBEV4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广西汽车集团有限公司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创菱牌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GXA5030XYZBEV1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广西汽车集团有限公司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创菱牌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GXA5032XLCBEV2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广西汽车集团有限公司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创菱牌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GXA5032XXYBEV4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广西汽车集团有限公司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GXA5030XXYBEV11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广西汽车集团有限公司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GXA5030XXYBEV12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广西汽车集团有限公司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GXA5030XXYBEVA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广西汽车集团有限公司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GXA5030XXYBEVB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广西汽车集团有限公司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GXA5030XYZBEV4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广西汽车集团有限公司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GXA5031XLCBEV1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广西汽车集团有限公司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GXA5031XXYBEV9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广西汽车集团有限公司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GXA5031XYZBEV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广西汽车集团有限公司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GXA5032XLCBEV1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纯电动冷藏车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重庆瑞驰汽车实业有限公司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瑞驰牌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CRC5030XXYFC7-BEV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河南德力新能源汽车有限公司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191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德帅牌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DLP5030XXYBEVT11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山东丽驰新能源汽车有限公司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192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丽驰牌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HLD5031XXYBEV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江西博能新能源汽车有限公司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201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上观牌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BSR6106BEVGS2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江西博能新能源汽车有限公司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201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上观牌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BSR6820BEVGS4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广西玉柴新能源汽车有限公司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202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玉柴牌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YCE5040XXYBEV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北京环卫集团环卫装备有限公司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亚洁牌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BQJ5040GXEEV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纯电动吸粪车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北京环卫集团环卫装备有限公司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亚洁牌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BQJ5040TSLEV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北京环卫集团环卫装备有限公司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亚洁牌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BQJ5040TYHEV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北京环卫集团环卫装备有限公司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亚洁牌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BQJ5100TCASHEV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纯电动餐厨垃圾车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北京环卫集团环卫装备有限公司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亚洁牌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BQJ5100ZYSSHEV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北京环卫集团环卫装备有限公司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亚洁牌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BQJ5120TSLBYDEV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北京环卫集团环卫装备有限公司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亚洁牌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BQJ5120TSLSHEV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北京环卫集团环卫装备有限公司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亚洁牌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BQJ5180GQXBYDEV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北京环卫集团环卫装备有限公司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亚洁牌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BQJ5180GXEBYDEV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纯电动吸粪车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北京环卫集团环卫装备有限公司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亚洁牌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BQJ5180TXSBYDEV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北京环卫集团环卫装备有限公司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亚洁牌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BQJ5180TXSQLEV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北京环卫集团环卫装备有限公司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亚洁牌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BQJ5181TXSBYDEV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北京环卫集团环卫装备有限公司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亚洁牌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BQJ5320GSSBYDEV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纯电动洒水车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北京天路通科技有限责任公司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(一)44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天路牌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BTL5031XJCSEV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纯电动检测车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北京天路通科技有限责任公司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(一)44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天路牌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BTL5041TXCSEV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纯电动吸尘车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北京天路通科技有限责任公司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(一)44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天路牌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BTL5180TXCDEV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纯电动吸尘车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北京天路通科技有限责任公司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(一)44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天路牌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BTL5181GSSBYEV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纯电动洒水车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北京天路通科技有限责任公司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(一)44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天路牌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BTL5181TXSBYEV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天津比亚迪汽车有限公司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(二)04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金马牌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TJK6100GCLEV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天津比亚迪汽车有限公司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(二)04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金马牌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TJK6850GBDEV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远大汽车制造股份有限公司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(三)84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衡霸牌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YYD5180GSSZHEV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增程式混合动力洒水车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江苏紫琅汽车集团股份有限公司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紫琅牌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NTT6105GEVB1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纯电动低入口城市客车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江苏紫琅汽车集团股份有限公司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紫琅牌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NTT6129GSEVN1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纯电动低地板双层城市客车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江苏紫琅汽车集团股份有限公司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紫琅牌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NTT6850GEVA1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江苏陆地方舟新能源车辆股份有限公司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(十)28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陆地方舟牌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RQ6102GEVH0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江苏悦达专用车有限公司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(十)69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悦达牌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YD5038XYZDNBEV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纯电动邮政车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江苏奥新新能源汽车有限公司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(十)74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达福迪牌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JAX5036XXYBEVK02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南京金长江交通设施有限公司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(十)82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路鑫牌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NJJ5040XTYEV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纯电动密闭式桶装垃圾车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扬州三源机械有限公司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(十)103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三联牌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YSY5080TSLBEV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扬州三源机械有限公司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(十)103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三联牌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YSY5181TWQBEV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纯电动道路污染清除车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中汽商用汽车有限公司(杭州)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(十一)37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中汽牌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ZQZ5080XTYBEV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纯电动密闭式桶装垃圾车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杭州西湖比亚迪新能源汽车有限公司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(十一)51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XBE5120ZYSBEV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杭州西湖比亚迪新能源汽车有限公司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(十一)51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XBE5180TDYBEV1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纯电动多功能抑尘车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安徽爱瑞特新能源专用汽车股份有限公司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(十二)59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爱瑞特牌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ART5180GQXG98BEV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福建龙马环卫装备股份有限公司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(十三)16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FLM5040GXENJBEV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纯电动吸粪车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福建龙马环卫装备股份有限公司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(十三)16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福龙马牌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FLM5070XTYQLBEV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纯电动密闭式桶装垃圾车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CHD5101ZYSQLBEV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烟台海德专用汽车有限公司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(十五)20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海德牌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CHD5183TXSZQBEV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聊城中通新能源汽车装备有限公司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(十五)70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东岳牌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ZTQ5040TYHE2Y28BEV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聊城中通新能源汽车装备有限公司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(十五)70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东岳牌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ZTQ5041ZLJE2H28BEV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纯电动自卸式垃圾车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青岛中集环境保护设备有限公司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(十五)99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中集牌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ZJV5120ZYSHBNBEV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(十六)30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YTZ5180GQXD2BEV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(十六)30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YTZ5180GQXD3BEV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(十六)30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YTZ5183TXSD0BEV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凯达环境科技有限公司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(十六)70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凯恒达牌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HKD5030TYHEQBEV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凯达环境科技有限公司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(十六)70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凯恒达牌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HKD5040TSLSHBEV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凯达环境科技有限公司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(十六)70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凯恒达牌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HKD5090GSSEQBEV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纯电动洒水车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凯达环境科技有限公司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(十六)70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凯恒达牌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HKD5090TCAEQBEV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纯电动餐厨垃圾车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凯达环境科技有限公司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(十六)70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凯恒达牌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HKD5120TXSEQBEV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凯达环境科技有限公司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(十六)70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凯恒达牌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HKD5180TXSEV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凯达环境科技有限公司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(十六)70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凯恒达牌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HKD5180ZYSDFBEV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武汉客车制造股份有限公司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(十七)49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华中牌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WH6102GBEV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武汉客车制造股份有限公司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(十七)49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华中牌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WH6650GBEV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武汉客车制造股份有限公司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(十七)49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华中牌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WH6851GBEV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徐工湖北环保科技股份有限公司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(十七)119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DXA5180GQXLBEV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中山市顺达客车有限公司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(十九)51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上佳牌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HA6116BEVB3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中国重汽集团柳州运力专用汽车有限公司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(二十)05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运力牌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LG5180TDYCBEV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纯电动多功能抑尘车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中国重汽集团柳州运力专用汽车有限公司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(二十)05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运力牌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LG5181TDYCBEV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纯电动多功能抑尘车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四川新筑通工汽车有限公司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(二十二)06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通工牌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TG6101GBEV3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四川新筑通工汽车有限公司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(二十二)06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通工牌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TG6103GBEV2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四川新筑通工汽车有限公司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(二十二)06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通工牌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TG6105GBEV2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纯电动低地板城市客车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四川新筑通工汽车有限公司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(二十二)06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通工牌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TG6810GBEV1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贵州长江汽车有限公司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(二十三)01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贵州牌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GK6851GBEV4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3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甘肃建投重工科技有限公司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(二十七)16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高漠牌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GSK5180TXSBYBEV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</w:tbl>
    <w:p>
      <w:pPr>
        <w:ind w:left="426"/>
        <w:rPr>
          <w:rFonts w:ascii="黑体" w:eastAsia="黑体" w:cs="黑体"/>
          <w:b/>
          <w:bCs/>
          <w:sz w:val="24"/>
          <w:szCs w:val="24"/>
        </w:rPr>
      </w:pPr>
    </w:p>
    <w:p>
      <w:pPr>
        <w:numPr>
          <w:ilvl w:val="0"/>
          <w:numId w:val="2"/>
        </w:numPr>
        <w:ind w:firstLine="426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其他新能源车型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8"/>
        <w:gridCol w:w="2180"/>
        <w:gridCol w:w="920"/>
        <w:gridCol w:w="1030"/>
        <w:gridCol w:w="1717"/>
        <w:gridCol w:w="1767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7" w:hRule="atLeast"/>
          <w:tblHeader/>
          <w:jc w:val="center"/>
        </w:trPr>
        <w:tc>
          <w:tcPr>
            <w:tcW w:w="518" w:type="dxa"/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180" w:type="dxa"/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《目录》</w:t>
            </w:r>
          </w:p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商标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金华青年汽车制造有限公司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青年曼牌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JNP5080XXYFCEV3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金华青年汽车制造有限公司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青年牌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JNP6103BFCEV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BJ6105SHEVCA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BJ6116FCEVUH-2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BJ6123FCEVCH-5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上汽大通汽车有限公司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大通牌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SH6523C1BEV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上海申沃客车有限公司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申沃牌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SWB6109FCEV02G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燃料电池低地板城市客车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JS6128GHBEV12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浙江豪情汽车制造有限公司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极星牌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VCC7201E01PPHEV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ZK6106CHEVPG1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插电式混合动力城市客车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ZK6126FCEVG2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燃料电池低入口城市客车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ZK6605BEVG2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郑州宇通客车股份有限公司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ZK6605BEVG3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比亚迪汽车工业有限公司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79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比亚迪牌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BYD6100LSEV5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纯电动低入口双层城市客车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HN3310B36DLFCEV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燃料电池自卸汽车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HN5080XXYD12C8FCEV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LZW7004EVPDBA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LZW7004EVPDBB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LZW7004EVPHAM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上汽通用五菱汽车股份有限公司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五菱牌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LZW7004EVPKAK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重庆长安汽车股份有限公司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96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长安牌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SC7001BABEV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CDL5030ZZZBEV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CDL6101URFCEV1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燃料电池低入口城市客车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CDL6101URFCEV2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燃料电池低入口城市客车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CDL6102URFCEV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上海申龙客车有限公司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申龙牌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SLK6129UFCEVH1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燃料电池低入口城市客车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吉利四川商用车有限公司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138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远程牌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DNC6100FCEVG3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燃料电池低入口城市客车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南京金龙客车制造有限公司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142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NJL6600EVQ52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佛山市飞驰汽车制造有限公司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177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飞驰牌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FSQ6121FCEVG3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江西博能上饶客车有限公司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187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上饶牌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SR6860FCEVGS1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北京环卫集团环卫装备有限公司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亚洁牌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BQJ5040ZZZEV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北京环卫集团环卫装备有限公司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(一)31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亚洁牌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BQJ5120TSLSHFCEV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燃料电池扫路车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河北微风新能源汽车有限公司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(三)05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长鹿牌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HB6860FCEVG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徐州徐工环境技术有限公司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(十)153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XGH5100GSSYSHEV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插电式混合动力洒水车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徐州徐工环境技术有限公司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(十)153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徐工牌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XGH5100TXSYSHEV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插电式混合动力洗扫车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(十六)30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YTZ5031ZZZD0BEV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凯达环境科技有限公司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(十六)70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凯恒达牌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HKD5030ZXXEQBEV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凯达环境科技有限公司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(十六)70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凯恒达牌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HKD5030ZZZEQBEV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广州广日专用汽车有限公司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(十九)48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广和牌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GR5250ZLJFCEV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燃料电池自卸式垃圾车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广西玉柴专用汽车有限公司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(二十)01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玉柴专汽牌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NZ5030ZZZEV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纯电动自装卸式垃圾车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中国重汽集团柳州运力专用汽车有限公司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(二十)05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运力牌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LG5030TYHVBEV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纯电动路面养护车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4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中国重汽集团柳州运力专用汽车有限公司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(二十)05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运力牌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LG5030ZXXVBEV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纯电动车厢可卸式垃圾车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</w:tbl>
    <w:p>
      <w:pPr>
        <w:rPr>
          <w:rFonts w:ascii="仿宋_GB2312" w:eastAsia="仿宋_GB2312"/>
          <w:bCs/>
          <w:szCs w:val="21"/>
        </w:rPr>
      </w:pPr>
    </w:p>
    <w:p>
      <w:pPr>
        <w:numPr>
          <w:ilvl w:val="0"/>
          <w:numId w:val="1"/>
        </w:numPr>
        <w:rPr>
          <w:rFonts w:ascii="黑体" w:hAnsi="黑体" w:eastAsia="黑体"/>
          <w:b/>
          <w:spacing w:val="20"/>
          <w:sz w:val="32"/>
        </w:rPr>
      </w:pPr>
      <w:r>
        <w:rPr>
          <w:rFonts w:hint="eastAsia" w:ascii="黑体" w:hAnsi="黑体" w:eastAsia="黑体"/>
          <w:b/>
          <w:spacing w:val="20"/>
          <w:sz w:val="32"/>
        </w:rPr>
        <w:t>变更扩展车型</w:t>
      </w:r>
    </w:p>
    <w:p>
      <w:pPr>
        <w:numPr>
          <w:ilvl w:val="0"/>
          <w:numId w:val="5"/>
        </w:numPr>
        <w:ind w:firstLine="424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符合《关于完善新能源汽车推广应用财政补贴政策的通知》（财建〔2020〕86号）产品技术要求的新能源车型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488"/>
        <w:gridCol w:w="2210"/>
        <w:gridCol w:w="920"/>
        <w:gridCol w:w="1030"/>
        <w:gridCol w:w="1717"/>
        <w:gridCol w:w="1767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7" w:hRule="atLeast"/>
          <w:tblHeader/>
          <w:jc w:val="center"/>
        </w:trPr>
        <w:tc>
          <w:tcPr>
            <w:tcW w:w="488" w:type="dxa"/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210" w:type="dxa"/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920" w:type="dxa"/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《目录》</w:t>
            </w:r>
          </w:p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030" w:type="dxa"/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商标</w:t>
            </w:r>
          </w:p>
        </w:tc>
        <w:tc>
          <w:tcPr>
            <w:tcW w:w="1717" w:type="dxa"/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  <w:tc>
          <w:tcPr>
            <w:tcW w:w="1767" w:type="dxa"/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DFA5040XXYEBEV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DFA5040XXYEBEV1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DFA5040XXYKBEV21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东风牌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DFA5040XXYTBEV5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BJ5048XCCEV1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纯电动餐车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BJ6851EVCA-31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北京牌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BJ7000C5DD-BEV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北奔重型汽车集团有限公司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27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北奔牌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ND3310DBXJ7Z01BEV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纯电动自卸车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威马汽车制造温州有限公司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34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威尔马斯特牌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SZS6460A30BEV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JS6108GHBEV26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JS6108GHBEV28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JS6108GHBEV30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扬州亚星客车股份有限公司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49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亚星牌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JS6108GHBEV31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领克牌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MR7153PHEV11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浙江吉利汽车有限公司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领克牌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MR7153PHEV22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插电式混合动力轿车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安徽安凯汽车股份有限公司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55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安凯牌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HFF6124GS03EV1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纯电动双层城市客车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福建新龙马汽车股份有限公司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FJ5030XXYBEVA7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4"/>
                <w:kern w:val="0"/>
                <w:szCs w:val="21"/>
              </w:rPr>
              <w:t>福建新龙马汽车股份有限公司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58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福建牌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FJ5030XXYBEVA8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JX5043XXYTGE25BEV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江铃汽车股份有限公司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61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江铃牌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JX5043XXYTGF25BEV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HN3311B36C7BEV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纯电动自卸汽车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安徽华菱汽车有限公司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华菱之星牌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HN4250H36C8BEV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纯电动牵引汽车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广汽乘用车有限公司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传祺</w:t>
            </w:r>
          </w:p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(Trumpchi)牌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GAM6460BEVC0B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广汽乘用车有限公司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传祺</w:t>
            </w:r>
          </w:p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(Trumpchi)牌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GAM6460BEVC0E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广汽乘用车有限公司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传祺</w:t>
            </w:r>
          </w:p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(Trumpchi)牌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GAM6460BEVC0F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广汽乘用车有限公司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传祺</w:t>
            </w:r>
          </w:p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(Trumpchi)牌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GAM6460BEVC0G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广汽乘用车有限公司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89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传祺</w:t>
            </w:r>
          </w:p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(Trumpchi)牌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GAM6460BEVC0H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中植一客成都汽车有限公司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中植汽车牌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CDL6110LRBEV5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CGC5180TXSBEV1Z1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成都大运汽车集团有限公司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101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大运牌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CGC6481BEV2P1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纯电动多用途乘用车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上海汽车集团股份有限公司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122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荣威牌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CSA7002FBEV5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纯电动轿车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XMQ5030XXYBEVL03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纯电动厢式运输车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XMQ6810AGBEVL3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厦门金龙联合汽车工业有限公司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123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金龙牌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XMQ6810AGBEVL5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XML6105JEVY0C7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XML6855JEVY0C7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珠海广通汽车有限公司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169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广通牌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GTQ6105BEVBT11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(十六)30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YTZ5100TCAD0BEV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纯电动餐厨垃圾车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(十六)30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YTZ5101TSLD0BEV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纯电动扫路车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(十六)30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YTZ5101TXSD0BEV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纯电动洗扫车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(十六)30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YTZ5101ZYSD0BEV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(十六)30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YTZ5180GQXD1BEV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纯电动清洗车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郑州宇通重工有限公司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(十六)30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宇通牌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YTZ5180ZYSD0BEV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纯电动压缩式垃圾车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488" w:type="dxa"/>
            <w:noWrap w:val="0"/>
            <w:vAlign w:val="top"/>
          </w:tcPr>
          <w:p>
            <w:pPr>
              <w:numPr>
                <w:ilvl w:val="0"/>
                <w:numId w:val="6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210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深圳开沃汽车有限公司</w:t>
            </w:r>
          </w:p>
        </w:tc>
        <w:tc>
          <w:tcPr>
            <w:tcW w:w="920" w:type="dxa"/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(十九)67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开沃牌</w:t>
            </w:r>
          </w:p>
        </w:tc>
        <w:tc>
          <w:tcPr>
            <w:tcW w:w="1717" w:type="dxa"/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XQX5310ZLJBEV4</w:t>
            </w:r>
          </w:p>
        </w:tc>
        <w:tc>
          <w:tcPr>
            <w:tcW w:w="1767" w:type="dxa"/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纯电动自卸式垃圾车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</w:tbl>
    <w:p>
      <w:pPr>
        <w:ind w:left="426"/>
        <w:rPr>
          <w:rFonts w:ascii="黑体" w:eastAsia="黑体" w:cs="黑体"/>
          <w:b/>
          <w:bCs/>
          <w:sz w:val="24"/>
          <w:szCs w:val="24"/>
        </w:rPr>
      </w:pPr>
    </w:p>
    <w:p>
      <w:pPr>
        <w:numPr>
          <w:ilvl w:val="0"/>
          <w:numId w:val="5"/>
        </w:numPr>
        <w:ind w:firstLine="426"/>
        <w:rPr>
          <w:rFonts w:ascii="楷体" w:hAnsi="楷体" w:eastAsia="楷体" w:cs="楷体"/>
          <w:b/>
          <w:bCs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sz w:val="24"/>
          <w:szCs w:val="24"/>
        </w:rPr>
        <w:t>其他新能源车型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18"/>
        <w:gridCol w:w="2180"/>
        <w:gridCol w:w="920"/>
        <w:gridCol w:w="1030"/>
        <w:gridCol w:w="1717"/>
        <w:gridCol w:w="1767"/>
        <w:gridCol w:w="7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37" w:hRule="atLeast"/>
          <w:tblHeader/>
          <w:jc w:val="center"/>
        </w:trPr>
        <w:tc>
          <w:tcPr>
            <w:tcW w:w="518" w:type="dxa"/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21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企业名称</w:t>
            </w:r>
          </w:p>
        </w:tc>
        <w:tc>
          <w:tcPr>
            <w:tcW w:w="9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《目录》</w:t>
            </w:r>
          </w:p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序号</w:t>
            </w:r>
          </w:p>
        </w:tc>
        <w:tc>
          <w:tcPr>
            <w:tcW w:w="10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商标</w:t>
            </w:r>
          </w:p>
        </w:tc>
        <w:tc>
          <w:tcPr>
            <w:tcW w:w="17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产品型号</w:t>
            </w:r>
          </w:p>
        </w:tc>
        <w:tc>
          <w:tcPr>
            <w:tcW w:w="17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产品名称</w:t>
            </w:r>
          </w:p>
        </w:tc>
        <w:tc>
          <w:tcPr>
            <w:tcW w:w="781" w:type="dxa"/>
            <w:noWrap w:val="0"/>
            <w:vAlign w:val="center"/>
          </w:tcPr>
          <w:p>
            <w:pPr>
              <w:tabs>
                <w:tab w:val="left" w:pos="5820"/>
              </w:tabs>
              <w:autoSpaceDE w:val="0"/>
              <w:autoSpaceDN w:val="0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北汽福田汽车股份有限公司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9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福田牌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BJ6956FCEVCH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燃料电池城市客车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厦门金龙旅行车有限公司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124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金旅牌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XML6606JEVA0C1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518" w:type="dxa"/>
            <w:noWrap w:val="0"/>
            <w:vAlign w:val="top"/>
          </w:tcPr>
          <w:p>
            <w:pPr>
              <w:numPr>
                <w:ilvl w:val="0"/>
                <w:numId w:val="7"/>
              </w:numPr>
              <w:spacing w:line="240" w:lineRule="exact"/>
              <w:jc w:val="center"/>
              <w:rPr>
                <w:rFonts w:ascii="仿宋_GB2312" w:eastAsia="仿宋_GB2312"/>
                <w:snapToGrid w:val="0"/>
                <w:spacing w:val="-20"/>
                <w:kern w:val="0"/>
              </w:rPr>
            </w:pP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重庆恒通客车有限公司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127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10" w:rightChars="-5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恒通客车牌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right="-2" w:rightChars="-1"/>
              <w:textAlignment w:val="bottom"/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18"/>
                <w:kern w:val="0"/>
                <w:szCs w:val="21"/>
              </w:rPr>
              <w:t>CKZ6530HBEV</w:t>
            </w:r>
          </w:p>
        </w:tc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widowControl/>
              <w:ind w:right="23" w:rightChars="11"/>
              <w:textAlignment w:val="bottom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  <w:r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  <w:t>纯电动城市客车</w:t>
            </w:r>
          </w:p>
        </w:tc>
        <w:tc>
          <w:tcPr>
            <w:tcW w:w="781" w:type="dxa"/>
            <w:noWrap w:val="0"/>
            <w:vAlign w:val="top"/>
          </w:tcPr>
          <w:p>
            <w:pPr>
              <w:jc w:val="center"/>
              <w:rPr>
                <w:rFonts w:ascii="仿宋_GB2312" w:hAnsi="仿宋_GB2312" w:eastAsia="仿宋_GB2312" w:cs="仿宋_GB2312"/>
                <w:snapToGrid w:val="0"/>
                <w:spacing w:val="-23"/>
                <w:kern w:val="0"/>
                <w:szCs w:val="21"/>
              </w:rPr>
            </w:pPr>
          </w:p>
        </w:tc>
      </w:tr>
    </w:tbl>
    <w:p>
      <w:pPr>
        <w:rPr>
          <w:rFonts w:ascii="仿宋_GB2312" w:eastAsia="仿宋_GB2312"/>
          <w:bCs/>
          <w:szCs w:val="21"/>
        </w:rPr>
      </w:pPr>
    </w:p>
    <w:p>
      <w:pPr>
        <w:rPr>
          <w:rFonts w:ascii="仿宋_GB2312" w:eastAsia="仿宋_GB2312"/>
          <w:bCs/>
          <w:szCs w:val="21"/>
        </w:rPr>
      </w:pPr>
    </w:p>
    <w:p>
      <w:pPr>
        <w:rPr>
          <w:rFonts w:ascii="仿宋_GB2312" w:eastAsia="仿宋_GB2312"/>
          <w:bCs/>
          <w:szCs w:val="21"/>
        </w:rPr>
      </w:pPr>
    </w:p>
    <w:p>
      <w:pPr>
        <w:rPr>
          <w:rFonts w:ascii="仿宋_GB2312" w:eastAsia="仿宋_GB2312"/>
          <w:bCs/>
          <w:szCs w:val="21"/>
        </w:rPr>
        <w:sectPr>
          <w:pgSz w:w="11906" w:h="16838"/>
          <w:pgMar w:top="2155" w:right="1588" w:bottom="1588" w:left="1588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2155" w:right="1588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3906"/>
    <w:multiLevelType w:val="singleLevel"/>
    <w:tmpl w:val="040B3906"/>
    <w:lvl w:ilvl="0" w:tentative="0">
      <w:start w:val="1"/>
      <w:numFmt w:val="chineseCounting"/>
      <w:suff w:val="nothing"/>
      <w:lvlText w:val="(%1)"/>
      <w:lvlJc w:val="left"/>
    </w:lvl>
  </w:abstractNum>
  <w:abstractNum w:abstractNumId="1">
    <w:nsid w:val="06B45810"/>
    <w:multiLevelType w:val="singleLevel"/>
    <w:tmpl w:val="06B45810"/>
    <w:lvl w:ilvl="0" w:tentative="0">
      <w:start w:val="1"/>
      <w:numFmt w:val="chineseCounting"/>
      <w:suff w:val="nothing"/>
      <w:lvlText w:val="(%1)"/>
      <w:lvlJc w:val="left"/>
    </w:lvl>
  </w:abstractNum>
  <w:abstractNum w:abstractNumId="2">
    <w:nsid w:val="0BBF4633"/>
    <w:multiLevelType w:val="multilevel"/>
    <w:tmpl w:val="0BBF4633"/>
    <w:lvl w:ilvl="0" w:tentative="0">
      <w:start w:val="1"/>
      <w:numFmt w:val="decimal"/>
      <w:lvlText w:val="%1"/>
      <w:lvlJc w:val="center"/>
      <w:pPr>
        <w:tabs>
          <w:tab w:val="left" w:pos="799"/>
        </w:tabs>
        <w:ind w:left="799" w:hanging="571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1BD90AD6"/>
    <w:multiLevelType w:val="multilevel"/>
    <w:tmpl w:val="1BD90AD6"/>
    <w:lvl w:ilvl="0" w:tentative="0">
      <w:start w:val="1"/>
      <w:numFmt w:val="decimal"/>
      <w:lvlText w:val="%1"/>
      <w:lvlJc w:val="center"/>
      <w:pPr>
        <w:tabs>
          <w:tab w:val="left" w:pos="799"/>
        </w:tabs>
        <w:ind w:left="799" w:hanging="571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3C9F53F9"/>
    <w:multiLevelType w:val="multilevel"/>
    <w:tmpl w:val="3C9F53F9"/>
    <w:lvl w:ilvl="0" w:tentative="0">
      <w:start w:val="1"/>
      <w:numFmt w:val="japaneseCounting"/>
      <w:lvlText w:val="%1、"/>
      <w:lvlJc w:val="left"/>
      <w:pPr>
        <w:ind w:left="1140" w:hanging="7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30" w:hanging="420"/>
      </w:pPr>
    </w:lvl>
    <w:lvl w:ilvl="2" w:tentative="0">
      <w:start w:val="1"/>
      <w:numFmt w:val="lowerRoman"/>
      <w:lvlText w:val="%3."/>
      <w:lvlJc w:val="right"/>
      <w:pPr>
        <w:ind w:left="1650" w:hanging="420"/>
      </w:pPr>
    </w:lvl>
    <w:lvl w:ilvl="3" w:tentative="0">
      <w:start w:val="1"/>
      <w:numFmt w:val="decimal"/>
      <w:lvlText w:val="%4."/>
      <w:lvlJc w:val="left"/>
      <w:pPr>
        <w:ind w:left="2070" w:hanging="420"/>
      </w:pPr>
    </w:lvl>
    <w:lvl w:ilvl="4" w:tentative="0">
      <w:start w:val="1"/>
      <w:numFmt w:val="lowerLetter"/>
      <w:lvlText w:val="%5)"/>
      <w:lvlJc w:val="left"/>
      <w:pPr>
        <w:ind w:left="2490" w:hanging="420"/>
      </w:pPr>
    </w:lvl>
    <w:lvl w:ilvl="5" w:tentative="0">
      <w:start w:val="1"/>
      <w:numFmt w:val="lowerRoman"/>
      <w:lvlText w:val="%6."/>
      <w:lvlJc w:val="right"/>
      <w:pPr>
        <w:ind w:left="2910" w:hanging="420"/>
      </w:pPr>
    </w:lvl>
    <w:lvl w:ilvl="6" w:tentative="0">
      <w:start w:val="1"/>
      <w:numFmt w:val="decimal"/>
      <w:lvlText w:val="%7."/>
      <w:lvlJc w:val="left"/>
      <w:pPr>
        <w:ind w:left="3330" w:hanging="420"/>
      </w:pPr>
    </w:lvl>
    <w:lvl w:ilvl="7" w:tentative="0">
      <w:start w:val="1"/>
      <w:numFmt w:val="lowerLetter"/>
      <w:lvlText w:val="%8)"/>
      <w:lvlJc w:val="left"/>
      <w:pPr>
        <w:ind w:left="3750" w:hanging="420"/>
      </w:pPr>
    </w:lvl>
    <w:lvl w:ilvl="8" w:tentative="0">
      <w:start w:val="1"/>
      <w:numFmt w:val="lowerRoman"/>
      <w:lvlText w:val="%9."/>
      <w:lvlJc w:val="right"/>
      <w:pPr>
        <w:ind w:left="4170" w:hanging="420"/>
      </w:pPr>
    </w:lvl>
  </w:abstractNum>
  <w:abstractNum w:abstractNumId="5">
    <w:nsid w:val="414656B7"/>
    <w:multiLevelType w:val="multilevel"/>
    <w:tmpl w:val="414656B7"/>
    <w:lvl w:ilvl="0" w:tentative="0">
      <w:start w:val="1"/>
      <w:numFmt w:val="decimal"/>
      <w:lvlText w:val="%1"/>
      <w:lvlJc w:val="center"/>
      <w:pPr>
        <w:tabs>
          <w:tab w:val="left" w:pos="799"/>
        </w:tabs>
        <w:ind w:left="799" w:hanging="571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452727E7"/>
    <w:multiLevelType w:val="multilevel"/>
    <w:tmpl w:val="452727E7"/>
    <w:lvl w:ilvl="0" w:tentative="0">
      <w:start w:val="1"/>
      <w:numFmt w:val="decimal"/>
      <w:lvlText w:val="%1"/>
      <w:lvlJc w:val="center"/>
      <w:pPr>
        <w:tabs>
          <w:tab w:val="left" w:pos="799"/>
        </w:tabs>
        <w:ind w:left="799" w:hanging="571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E5CC3"/>
    <w:rsid w:val="3EAB0813"/>
    <w:rsid w:val="FFFFE5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goveditor</cp:lastModifiedBy>
  <dcterms:modified xsi:type="dcterms:W3CDTF">2020-09-27T05:23:56Z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