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2"/>
        <w:widowControl/>
        <w:adjustRightInd w:val="0"/>
        <w:snapToGrid w:val="0"/>
        <w:spacing w:beforeLines="50" w:beforeAutospacing="0" w:afterLines="5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  <w:t xml:space="preserve"> </w:t>
      </w:r>
    </w:p>
    <w:p>
      <w:pPr>
        <w:pStyle w:val="2"/>
        <w:widowControl/>
        <w:adjustRightInd w:val="0"/>
        <w:snapToGrid w:val="0"/>
        <w:spacing w:beforeLines="50" w:beforeAutospacing="0" w:afterLines="5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  <w:t xml:space="preserve"> </w:t>
      </w:r>
    </w:p>
    <w:p>
      <w:pPr>
        <w:pStyle w:val="2"/>
        <w:widowControl/>
        <w:adjustRightInd w:val="0"/>
        <w:snapToGrid w:val="0"/>
        <w:spacing w:beforeLines="50" w:beforeAutospacing="0" w:afterLines="5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  <w:t>高级社会工作师评审</w:t>
      </w:r>
    </w:p>
    <w:p>
      <w:pPr>
        <w:pStyle w:val="2"/>
        <w:widowControl/>
        <w:adjustRightInd w:val="0"/>
        <w:snapToGrid w:val="0"/>
        <w:spacing w:beforeLines="50" w:beforeAutospacing="0" w:afterLines="5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44"/>
          <w:sz w:val="52"/>
          <w:szCs w:val="52"/>
        </w:rPr>
        <w:t>申 请 表</w:t>
      </w:r>
    </w:p>
    <w:bookmarkEnd w:id="0"/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1470" w:right="0" w:hanging="2310"/>
        <w:jc w:val="both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 w:firstLine="2800" w:firstLineChars="1000"/>
        <w:jc w:val="both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姓    名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1525" w:leftChars="726" w:right="0" w:firstLine="912" w:firstLineChars="240"/>
        <w:jc w:val="both"/>
        <w:rPr>
          <w:rFonts w:hint="eastAsia" w:ascii="宋体" w:hAnsi="宋体" w:eastAsia="宋体" w:cs="宋体"/>
          <w:spacing w:val="50"/>
          <w:sz w:val="28"/>
          <w:szCs w:val="28"/>
        </w:rPr>
      </w:pPr>
      <w:r>
        <w:rPr>
          <w:rFonts w:hint="eastAsia" w:ascii="宋体" w:hAnsi="宋体" w:eastAsia="宋体" w:cs="宋体"/>
          <w:spacing w:val="50"/>
          <w:kern w:val="0"/>
          <w:sz w:val="28"/>
          <w:szCs w:val="28"/>
          <w:lang w:val="en-US" w:eastAsia="zh-CN" w:bidi="ar"/>
        </w:rPr>
        <w:t>填报日期</w:t>
      </w:r>
      <w:r>
        <w:rPr>
          <w:rFonts w:hint="eastAsia" w:ascii="宋体" w:hAnsi="宋体" w:eastAsia="宋体" w:cs="宋体"/>
          <w:spacing w:val="5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spacing w:val="5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center"/>
        <w:rPr>
          <w:rFonts w:hint="eastAsia" w:ascii="方正仿宋_GBK" w:hAnsi="宋体" w:eastAsia="方正仿宋_GBK" w:cs="宋体"/>
          <w:b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36"/>
          <w:szCs w:val="36"/>
          <w:lang w:val="en-US" w:eastAsia="zh-CN" w:bidi="ar"/>
        </w:rPr>
        <w:t>社会工作者职业水平评价办公室制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一、基本情况</w:t>
      </w:r>
    </w:p>
    <w:tbl>
      <w:tblPr>
        <w:tblStyle w:val="4"/>
        <w:tblW w:w="9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获得社会工作师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高级社会工作师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委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80" w:rightChars="38"/>
              <w:jc w:val="center"/>
              <w:rPr>
                <w:rFonts w:hint="default" w:ascii="Calibri" w:hAnsi="宋体" w:eastAsia="宋体" w:cs="Times New Roman"/>
                <w:i w:val="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Calibri" w:hAnsi="宋体" w:eastAsia="宋体" w:cs="Times New Roman"/>
                <w:i w:val="0"/>
                <w:kern w:val="2"/>
                <w:sz w:val="24"/>
                <w:szCs w:val="24"/>
                <w:bdr w:val="none" w:color="auto" w:sz="0" w:space="0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80" w:rightChars="38"/>
              <w:jc w:val="center"/>
              <w:rPr>
                <w:rFonts w:hint="default" w:ascii="Calibri" w:hAnsi="宋体" w:eastAsia="宋体" w:cs="Times New Roman"/>
                <w:i w:val="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继续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二、直接服务案例</w:t>
      </w:r>
    </w:p>
    <w:tbl>
      <w:tblPr>
        <w:tblStyle w:val="4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案例名称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案例介绍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本人职责与工作情况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三、专业督导</w:t>
      </w:r>
    </w:p>
    <w:tbl>
      <w:tblPr>
        <w:tblStyle w:val="4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督导主题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督导内容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督导时长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b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四、社会工作业绩和贡献</w:t>
      </w:r>
    </w:p>
    <w:tbl>
      <w:tblPr>
        <w:tblStyle w:val="4"/>
        <w:tblW w:w="10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40"/>
        <w:gridCol w:w="1185"/>
        <w:gridCol w:w="1908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本人角色及参与情况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取得成绩或效果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方正舒体" w:hAnsi="宋体" w:eastAsia="方正舒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五、个人陈述</w:t>
      </w:r>
    </w:p>
    <w:tbl>
      <w:tblPr>
        <w:tblStyle w:val="4"/>
        <w:tblW w:w="10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10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（可从个人工作经历、工作业绩、自我评价等方面进行补充说明，限800字以内）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六、个人承诺</w:t>
      </w:r>
    </w:p>
    <w:tbl>
      <w:tblPr>
        <w:tblStyle w:val="4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960" w:firstLineChars="4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申请人（签字）：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七、工作单位推荐意见</w:t>
      </w:r>
    </w:p>
    <w:tbl>
      <w:tblPr>
        <w:tblStyle w:val="4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360" w:right="0" w:hanging="36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申请人填写内容是否属实；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360" w:right="0" w:hanging="36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对申请人的学历、资历、工作情况和业绩等做出实事求是的评价；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360" w:right="0" w:hanging="36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负责人（签字）：单位（盖章）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八、初审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意见</w:t>
      </w:r>
    </w:p>
    <w:tbl>
      <w:tblPr>
        <w:tblStyle w:val="4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63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63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申报材料符合申报要求，予以接收。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经办人（签章）：                         评审办事机构（盖章）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         年  月   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九、评议组意见</w:t>
      </w:r>
    </w:p>
    <w:tbl>
      <w:tblPr>
        <w:tblStyle w:val="4"/>
        <w:tblW w:w="9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评议组长（签字）：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十、评审委员会评审意见</w:t>
      </w:r>
    </w:p>
    <w:tbl>
      <w:tblPr>
        <w:tblStyle w:val="4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80"/>
        <w:gridCol w:w="1050"/>
        <w:gridCol w:w="1050"/>
        <w:gridCol w:w="1050"/>
        <w:gridCol w:w="1050"/>
        <w:gridCol w:w="1050"/>
        <w:gridCol w:w="105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246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经高级社会工作师评审委员会评审，根据《高级社会工作师评价办法》，经无记名投票表决，确认取得/不取得高级社会工作师资格。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主任委员（签章）：                高级社会工作师评审委员会（盖章）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评委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到会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   决   结   果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反对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十一、备注</w:t>
      </w:r>
    </w:p>
    <w:tbl>
      <w:tblPr>
        <w:tblStyle w:val="4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资格证书编号</w:t>
            </w:r>
          </w:p>
        </w:tc>
        <w:tc>
          <w:tcPr>
            <w:tcW w:w="7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0" w:line="60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default" w:ascii="Calibri" w:hAnsi="Calibri" w:eastAsia="宋体" w:cs="宋体"/>
          <w:b/>
          <w:kern w:val="44"/>
          <w:sz w:val="48"/>
          <w:szCs w:val="48"/>
        </w:rPr>
      </w:pPr>
      <w:r>
        <w:rPr>
          <w:rFonts w:hint="default" w:ascii="Calibri" w:hAnsi="Calibri" w:eastAsia="宋体" w:cs="宋体"/>
          <w:b/>
          <w:kern w:val="44"/>
          <w:sz w:val="48"/>
          <w:szCs w:val="4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9971"/>
    <w:multiLevelType w:val="multilevel"/>
    <w:tmpl w:val="69DF997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D1BBF"/>
    <w:rsid w:val="3CED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Calibri" w:hAnsi="Calibri" w:eastAsia="宋体" w:cs="宋体"/>
      <w:b/>
      <w:kern w:val="44"/>
      <w:sz w:val="44"/>
      <w:szCs w:val="4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3"/>
    <w:uiPriority w:val="0"/>
    <w:rPr>
      <w:rFonts w:hint="default" w:ascii="Calibri" w:hAnsi="Calibri" w:cs="Calibri"/>
      <w:vertAlign w:val="superscript"/>
    </w:rPr>
  </w:style>
  <w:style w:type="character" w:customStyle="1" w:styleId="6">
    <w:name w:val="10"/>
    <w:basedOn w:val="3"/>
    <w:uiPriority w:val="0"/>
    <w:rPr>
      <w:rFonts w:hint="default" w:ascii="Calibri" w:hAnsi="Calibri" w:cs="Calibri"/>
    </w:rPr>
  </w:style>
  <w:style w:type="paragraph" w:customStyle="1" w:styleId="7">
    <w:name w:val="_Style 2"/>
    <w:basedOn w:val="1"/>
    <w:uiPriority w:val="0"/>
    <w:pPr>
      <w:keepNext w:val="0"/>
      <w:keepLines w:val="0"/>
      <w:widowControl w:val="0"/>
      <w:suppressLineNumbers w:val="0"/>
      <w:spacing w:after="160" w:afterAutospacing="0" w:line="240" w:lineRule="exact"/>
      <w:ind w:right="80" w:rightChars="38"/>
      <w:jc w:val="both"/>
    </w:pPr>
    <w:rPr>
      <w:rFonts w:hint="default" w:ascii="Calibri" w:hAnsi="Times New Roman" w:eastAsia="宋体" w:cs="Times New Roman"/>
      <w:i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2021-01-07T06:34:00Z</dcterms:created>
  <dc:creator>zhong</dc:creator>
  <cp:lastModifiedBy>zhong</cp:lastModifiedBy>
  <dcterms:modified xsi:type="dcterms:W3CDTF">2021-01-07T06:35:18Z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