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2C" w:rsidRDefault="00F5402C" w:rsidP="00F5402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5402C" w:rsidRDefault="00F5402C" w:rsidP="00F5402C">
      <w:pPr>
        <w:spacing w:line="59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严厉打击非洲猪瘟假疫苗工作情况统计表</w:t>
      </w:r>
    </w:p>
    <w:p w:rsidR="00F5402C" w:rsidRDefault="00F5402C" w:rsidP="00F5402C">
      <w:pPr>
        <w:rPr>
          <w:rFonts w:ascii="仿宋_GB2312" w:eastAsia="仿宋_GB2312" w:hAnsi="Times New Roman"/>
          <w:sz w:val="32"/>
          <w:szCs w:val="32"/>
        </w:rPr>
      </w:pPr>
    </w:p>
    <w:p w:rsidR="00F5402C" w:rsidRDefault="00F5402C" w:rsidP="00F5402C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填报单位：                            填报人：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851"/>
        <w:gridCol w:w="911"/>
        <w:gridCol w:w="1073"/>
        <w:gridCol w:w="1276"/>
        <w:gridCol w:w="1551"/>
        <w:gridCol w:w="1284"/>
        <w:gridCol w:w="1276"/>
        <w:gridCol w:w="1417"/>
        <w:gridCol w:w="1198"/>
        <w:gridCol w:w="1086"/>
        <w:gridCol w:w="992"/>
        <w:gridCol w:w="1134"/>
        <w:gridCol w:w="1176"/>
      </w:tblGrid>
      <w:tr w:rsidR="00F5402C" w:rsidTr="00450A4E">
        <w:trPr>
          <w:jc w:val="center"/>
        </w:trPr>
        <w:tc>
          <w:tcPr>
            <w:tcW w:w="751" w:type="dxa"/>
            <w:vMerge w:val="restart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Times New Roman"/>
                <w:b/>
                <w:sz w:val="24"/>
              </w:rPr>
              <w:t>省份</w:t>
            </w:r>
          </w:p>
        </w:tc>
        <w:tc>
          <w:tcPr>
            <w:tcW w:w="2835" w:type="dxa"/>
            <w:gridSpan w:val="3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宣传教育情况</w:t>
            </w:r>
          </w:p>
        </w:tc>
        <w:tc>
          <w:tcPr>
            <w:tcW w:w="10080" w:type="dxa"/>
            <w:gridSpan w:val="8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排查和查处违法行为情况</w:t>
            </w:r>
          </w:p>
        </w:tc>
        <w:tc>
          <w:tcPr>
            <w:tcW w:w="2310" w:type="dxa"/>
            <w:gridSpan w:val="2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开展非洲猪瘟疫苗毒鉴别检测情况</w:t>
            </w:r>
          </w:p>
        </w:tc>
      </w:tr>
      <w:tr w:rsidR="00F5402C" w:rsidTr="00450A4E">
        <w:trPr>
          <w:jc w:val="center"/>
        </w:trPr>
        <w:tc>
          <w:tcPr>
            <w:tcW w:w="751" w:type="dxa"/>
            <w:vMerge/>
          </w:tcPr>
          <w:p w:rsidR="00F5402C" w:rsidRDefault="00F5402C" w:rsidP="00450A4E">
            <w:pPr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活动次数（次）</w:t>
            </w:r>
          </w:p>
        </w:tc>
        <w:tc>
          <w:tcPr>
            <w:tcW w:w="911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发放材料（份）</w:t>
            </w:r>
          </w:p>
        </w:tc>
        <w:tc>
          <w:tcPr>
            <w:tcW w:w="1073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/>
                <w:b/>
                <w:color w:val="000000"/>
                <w:sz w:val="24"/>
              </w:rPr>
              <w:t>宣传培训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人员</w:t>
            </w:r>
          </w:p>
          <w:p w:rsidR="00F5402C" w:rsidRDefault="00F5402C" w:rsidP="00450A4E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（人次）</w:t>
            </w:r>
          </w:p>
        </w:tc>
        <w:tc>
          <w:tcPr>
            <w:tcW w:w="1276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出动排</w:t>
            </w:r>
          </w:p>
          <w:p w:rsidR="00F5402C" w:rsidRDefault="00F5402C" w:rsidP="00450A4E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查人员</w:t>
            </w:r>
          </w:p>
          <w:p w:rsidR="00F5402C" w:rsidRDefault="00F5402C" w:rsidP="00450A4E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（人次）</w:t>
            </w:r>
          </w:p>
        </w:tc>
        <w:tc>
          <w:tcPr>
            <w:tcW w:w="1551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排查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科研机构（含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兽医</w:t>
            </w:r>
          </w:p>
          <w:p w:rsidR="00F5402C" w:rsidRDefault="00F5402C" w:rsidP="00450A4E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实验室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）</w:t>
            </w:r>
          </w:p>
          <w:p w:rsidR="00F5402C" w:rsidRDefault="00F5402C" w:rsidP="00450A4E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（家次）</w:t>
            </w:r>
          </w:p>
        </w:tc>
        <w:tc>
          <w:tcPr>
            <w:tcW w:w="1284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排查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兽药生产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企业</w:t>
            </w:r>
          </w:p>
          <w:p w:rsidR="00F5402C" w:rsidRDefault="00F5402C" w:rsidP="00450A4E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（家次）</w:t>
            </w:r>
          </w:p>
        </w:tc>
        <w:tc>
          <w:tcPr>
            <w:tcW w:w="1276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排查兽药</w:t>
            </w:r>
          </w:p>
          <w:p w:rsidR="00F5402C" w:rsidRDefault="00F5402C" w:rsidP="00450A4E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经营企业</w:t>
            </w:r>
          </w:p>
          <w:p w:rsidR="00F5402C" w:rsidRDefault="00F5402C" w:rsidP="00450A4E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（家次）</w:t>
            </w:r>
          </w:p>
        </w:tc>
        <w:tc>
          <w:tcPr>
            <w:tcW w:w="1417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排查生猪养殖场户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家次）</w:t>
            </w:r>
          </w:p>
        </w:tc>
        <w:tc>
          <w:tcPr>
            <w:tcW w:w="1198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核查相关问题线索（</w:t>
            </w:r>
            <w:proofErr w:type="gramStart"/>
            <w:r>
              <w:rPr>
                <w:rFonts w:ascii="仿宋_GB2312" w:eastAsia="仿宋_GB2312" w:hAnsi="Times New Roman" w:hint="eastAsia"/>
                <w:b/>
                <w:sz w:val="24"/>
              </w:rPr>
              <w:t>个</w:t>
            </w:r>
            <w:proofErr w:type="gramEnd"/>
            <w:r>
              <w:rPr>
                <w:rFonts w:ascii="仿宋_GB2312" w:eastAsia="仿宋_GB2312" w:hAnsi="Times New Roman" w:hint="eastAsia"/>
                <w:b/>
                <w:sz w:val="24"/>
              </w:rPr>
              <w:t>）</w:t>
            </w:r>
          </w:p>
        </w:tc>
        <w:tc>
          <w:tcPr>
            <w:tcW w:w="1086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立案查处案件（件）</w:t>
            </w:r>
          </w:p>
        </w:tc>
        <w:tc>
          <w:tcPr>
            <w:tcW w:w="992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移交公安机关案件（件）</w:t>
            </w:r>
          </w:p>
        </w:tc>
        <w:tc>
          <w:tcPr>
            <w:tcW w:w="1134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样品检</w:t>
            </w:r>
          </w:p>
          <w:p w:rsidR="00F5402C" w:rsidRDefault="00F5402C" w:rsidP="00450A4E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测数量</w:t>
            </w:r>
          </w:p>
          <w:p w:rsidR="00F5402C" w:rsidRDefault="00F5402C" w:rsidP="00450A4E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（批次）</w:t>
            </w:r>
          </w:p>
        </w:tc>
        <w:tc>
          <w:tcPr>
            <w:tcW w:w="1176" w:type="dxa"/>
            <w:vAlign w:val="center"/>
          </w:tcPr>
          <w:p w:rsidR="00F5402C" w:rsidRDefault="00F5402C" w:rsidP="00450A4E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</w:rPr>
              <w:t>基因缺失数量（批次）</w:t>
            </w:r>
          </w:p>
        </w:tc>
      </w:tr>
      <w:tr w:rsidR="00F5402C" w:rsidTr="00450A4E">
        <w:trPr>
          <w:trHeight w:val="634"/>
          <w:jc w:val="center"/>
        </w:trPr>
        <w:tc>
          <w:tcPr>
            <w:tcW w:w="75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198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</w:tr>
      <w:tr w:rsidR="00F5402C" w:rsidTr="00450A4E">
        <w:trPr>
          <w:trHeight w:val="634"/>
          <w:jc w:val="center"/>
        </w:trPr>
        <w:tc>
          <w:tcPr>
            <w:tcW w:w="75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198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</w:tr>
      <w:tr w:rsidR="00F5402C" w:rsidTr="00450A4E">
        <w:trPr>
          <w:trHeight w:val="634"/>
          <w:jc w:val="center"/>
        </w:trPr>
        <w:tc>
          <w:tcPr>
            <w:tcW w:w="75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198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</w:tr>
      <w:tr w:rsidR="00F5402C" w:rsidTr="00450A4E">
        <w:trPr>
          <w:trHeight w:val="634"/>
          <w:jc w:val="center"/>
        </w:trPr>
        <w:tc>
          <w:tcPr>
            <w:tcW w:w="75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073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198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F5402C" w:rsidRDefault="00F5402C" w:rsidP="00450A4E">
            <w:pPr>
              <w:rPr>
                <w:rFonts w:ascii="Times New Roman" w:hAnsi="Times New Roman"/>
              </w:rPr>
            </w:pPr>
          </w:p>
        </w:tc>
      </w:tr>
    </w:tbl>
    <w:p w:rsidR="00907E8E" w:rsidRPr="004408CA" w:rsidRDefault="00907E8E"/>
    <w:sectPr w:rsidR="00907E8E" w:rsidRPr="004408CA" w:rsidSect="00F54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02C"/>
    <w:rsid w:val="00154EA2"/>
    <w:rsid w:val="004408CA"/>
    <w:rsid w:val="00907E8E"/>
    <w:rsid w:val="00F5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40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F5402C"/>
    <w:rPr>
      <w:rFonts w:ascii="宋体" w:hAnsi="Courier New"/>
    </w:rPr>
  </w:style>
  <w:style w:type="character" w:customStyle="1" w:styleId="Char">
    <w:name w:val="纯文本 Char"/>
    <w:basedOn w:val="a1"/>
    <w:link w:val="a0"/>
    <w:rsid w:val="00F5402C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2021-03-08T02:35:00Z</dcterms:created>
  <dcterms:modified xsi:type="dcterms:W3CDTF">2021-03-08T02:36:00Z</dcterms:modified>
</cp:coreProperties>
</file>