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color w:val="00000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  <w:lang w:bidi="ar"/>
        </w:rPr>
        <w:t>附件2</w:t>
      </w:r>
    </w:p>
    <w:p>
      <w:pPr>
        <w:jc w:val="center"/>
        <w:rPr>
          <w:rFonts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2021年文明游客、文明督导员优秀案例</w:t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征集展示活动方案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一、活动目的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进一步加大文明旅游正面宣传力度，持续宣传选树一批文明游客、文明督导员，推广一批先进事迹和经验</w:t>
      </w:r>
      <w:r>
        <w:rPr>
          <w:rFonts w:hint="eastAsia" w:ascii="仿宋_GB2312" w:eastAsia="仿宋_GB2312" w:cs="仿宋"/>
          <w:bCs/>
          <w:sz w:val="32"/>
          <w:szCs w:val="32"/>
        </w:rPr>
        <w:t>，大力弘扬文明、健康、绿色旅游新风尚。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二、组织机构</w:t>
      </w:r>
    </w:p>
    <w:p>
      <w:pPr>
        <w:spacing w:line="560" w:lineRule="exact"/>
        <w:ind w:firstLine="42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/>
          <w:lang w:bidi="ar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主办单位：文化和旅游部市场管理司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承办单位：中国旅游报社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zh-TW"/>
        </w:rPr>
        <w:t>三、征集内容及要求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（一）文明游客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热爱祖国，拥护中国共产党领导，遵纪守法，积极践行社会主义核心价值观，受到单位和社区的广泛认可和好评。在旅游活动中有如下文明行为：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具有</w:t>
      </w:r>
      <w:r>
        <w:rPr>
          <w:rFonts w:hint="eastAsia" w:ascii="仿宋" w:hAnsi="仿宋" w:eastAsia="仿宋"/>
          <w:sz w:val="32"/>
          <w:szCs w:val="32"/>
        </w:rPr>
        <w:t>遵德守礼、乐于助人、诚实守信、见义勇为等良好文明素养；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2.在旅游活动食住行游购娱各环节，注意言谈举止、仪表卫生，尊重民风民俗，遵守礼仪规范，爱护文物、保护生态，积极践行文明、健康、绿色旅游新风尚；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3.文明用餐，反对浪费，使用公筷，拒食野味，勤俭节约，理性消费。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（二）文明督导员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热爱祖国，拥护中国共产党领导，遵纪守法，积极践行社会主义核心价值观，受到用人单位和游客的广泛认可和好评。文明督导员可为导游领队、景区讲解员、酒店民宿服务人员、旅游志愿者或游客，在旅游活动中有如下文明行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1.爱岗敬业，诚实守信，团结协作，乐于奉献，先进事迹被广泛宣传；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2.具有良好的文明服务和文明引导意识，引导游客遵守旅游活动中的疫情防护要求、安全警示和文明旅游规定，发挥自身表率作用，积极传播文明礼仪；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3.注重引导文明用餐，提倡使用公筷、拒食野味，鼓励分餐分食，协助维护旅游秩序；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4.主动劝诫阻止旅游不文明行为，事迹突出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  <w:lang w:val="zh-TW"/>
        </w:rPr>
      </w:pPr>
      <w:r>
        <w:rPr>
          <w:rFonts w:hint="eastAsia" w:ascii="黑体" w:hAnsi="黑体" w:eastAsia="黑体"/>
          <w:sz w:val="32"/>
          <w:szCs w:val="32"/>
          <w:lang w:val="zh-TW"/>
        </w:rPr>
        <w:t>四、征集展示过程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采取地方推荐和媒体发现相结合形式，边发现边宣传。</w:t>
      </w:r>
    </w:p>
    <w:p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（一）征集发现阶段（2021年4月至10月）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1.主办方面向全行业部署开展</w:t>
      </w:r>
      <w:r>
        <w:rPr>
          <w:rFonts w:hint="eastAsia" w:ascii="仿宋" w:hAnsi="仿宋" w:eastAsia="仿宋" w:cs="Times New Roman"/>
          <w:sz w:val="32"/>
          <w:szCs w:val="32"/>
        </w:rPr>
        <w:t>2021年文明游客、文明督导员优秀案例征集展示活动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2.各地组织开展本地区</w:t>
      </w:r>
      <w:r>
        <w:rPr>
          <w:rFonts w:hint="eastAsia" w:ascii="仿宋" w:hAnsi="仿宋" w:eastAsia="仿宋" w:cs="Times New Roman"/>
          <w:sz w:val="32"/>
          <w:szCs w:val="32"/>
        </w:rPr>
        <w:t>2021年文明游客、文明督导员优秀案例征集活动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采取多种形式，广泛宣传动员，加强示范引领，选树一批先进典型。</w:t>
      </w:r>
    </w:p>
    <w:p>
      <w:pPr>
        <w:overflowPunct w:val="0"/>
        <w:topLinePunct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3.中国旅游报社发挥行业媒体优势，强化舆论引导，扩大活动影响，协助地方</w:t>
      </w:r>
      <w:r>
        <w:rPr>
          <w:rFonts w:ascii="仿宋" w:hAnsi="仿宋" w:eastAsia="仿宋"/>
          <w:sz w:val="32"/>
          <w:szCs w:val="32"/>
        </w:rPr>
        <w:t>发现</w:t>
      </w:r>
      <w:r>
        <w:rPr>
          <w:rFonts w:hint="eastAsia" w:ascii="仿宋" w:hAnsi="仿宋" w:eastAsia="仿宋"/>
          <w:sz w:val="32"/>
          <w:szCs w:val="32"/>
        </w:rPr>
        <w:t>一批</w:t>
      </w:r>
      <w:r>
        <w:rPr>
          <w:rFonts w:hint="eastAsia" w:ascii="仿宋" w:hAnsi="仿宋" w:eastAsia="仿宋" w:cs="Times New Roman"/>
          <w:sz w:val="32"/>
          <w:szCs w:val="32"/>
        </w:rPr>
        <w:t>文明游客、文明督导员</w:t>
      </w:r>
      <w:r>
        <w:rPr>
          <w:rFonts w:hint="eastAsia" w:ascii="仿宋" w:hAnsi="仿宋" w:eastAsia="仿宋"/>
          <w:sz w:val="32"/>
          <w:szCs w:val="32"/>
        </w:rPr>
        <w:t>优秀案例。</w:t>
      </w:r>
    </w:p>
    <w:p>
      <w:pPr>
        <w:spacing w:line="56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（二）遴选确定阶段（2020年10月）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组委会对地方推荐报送和媒体宣传发现的优秀案例进行分类、整理，组织业内专家评审，确定优秀案例名单。</w:t>
      </w:r>
    </w:p>
    <w:p>
      <w:pPr>
        <w:spacing w:line="56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（三）集中展示阶段（2020年11月至12月）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1.主办方授予入选优秀案例2021年文明游客、文明督导员荣誉称号，并颁发证书。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《中国旅游报》发布优秀案例推选结果，对2021年</w:t>
      </w:r>
      <w:r>
        <w:rPr>
          <w:rFonts w:ascii="仿宋" w:hAnsi="仿宋" w:eastAsia="仿宋"/>
          <w:sz w:val="32"/>
          <w:szCs w:val="32"/>
        </w:rPr>
        <w:t>文明游客</w:t>
      </w:r>
      <w:r>
        <w:rPr>
          <w:rFonts w:hint="eastAsia" w:ascii="仿宋" w:hAnsi="仿宋" w:eastAsia="仿宋"/>
          <w:sz w:val="32"/>
          <w:szCs w:val="32"/>
        </w:rPr>
        <w:t>、文明</w:t>
      </w:r>
      <w:r>
        <w:rPr>
          <w:rFonts w:ascii="仿宋" w:hAnsi="仿宋" w:eastAsia="仿宋"/>
          <w:sz w:val="32"/>
          <w:szCs w:val="32"/>
        </w:rPr>
        <w:t>督</w:t>
      </w:r>
      <w:r>
        <w:rPr>
          <w:rFonts w:hint="eastAsia" w:ascii="仿宋" w:hAnsi="仿宋" w:eastAsia="仿宋"/>
          <w:sz w:val="32"/>
          <w:szCs w:val="32"/>
        </w:rPr>
        <w:t>导员进行专题宣传；中国旅游新闻网、中国旅游新闻手机客户端开设专题，以图文并茂的方式，对相关</w:t>
      </w:r>
      <w:r>
        <w:rPr>
          <w:rFonts w:ascii="仿宋" w:hAnsi="仿宋" w:eastAsia="仿宋"/>
          <w:sz w:val="32"/>
          <w:szCs w:val="32"/>
        </w:rPr>
        <w:t>案例</w:t>
      </w:r>
      <w:r>
        <w:rPr>
          <w:rFonts w:hint="eastAsia" w:ascii="仿宋" w:hAnsi="仿宋" w:eastAsia="仿宋"/>
          <w:sz w:val="32"/>
          <w:szCs w:val="32"/>
        </w:rPr>
        <w:t>进行全面宣传展示；报社官方抖音号、快手号配合多种形式宣传推广优秀案例，深化示范引领效果。</w:t>
      </w:r>
    </w:p>
    <w:p>
      <w:pPr>
        <w:pStyle w:val="2"/>
        <w:ind w:left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五、报送方式及截止时间</w:t>
      </w:r>
    </w:p>
    <w:p>
      <w:pPr>
        <w:pStyle w:val="5"/>
        <w:framePr w:wrap="auto" w:vAnchor="margin" w:hAnchor="text" w:yAlign="inline"/>
        <w:spacing w:line="500" w:lineRule="exact"/>
        <w:ind w:firstLine="640" w:firstLineChars="200"/>
        <w:rPr>
          <w:rFonts w:ascii="仿宋" w:hAnsi="仿宋" w:eastAsia="仿宋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color w:val="auto"/>
          <w:kern w:val="2"/>
          <w:sz w:val="32"/>
          <w:szCs w:val="32"/>
          <w:lang w:val="en-US" w:eastAsia="zh-CN"/>
        </w:rPr>
        <w:t>截止时间：2021年10月15日17:00之前</w:t>
      </w:r>
    </w:p>
    <w:p>
      <w:pPr>
        <w:pStyle w:val="5"/>
        <w:framePr w:wrap="auto" w:vAnchor="margin" w:hAnchor="text" w:yAlign="inline"/>
        <w:spacing w:line="500" w:lineRule="exact"/>
        <w:ind w:left="638" w:leftChars="304"/>
        <w:rPr>
          <w:rFonts w:ascii="仿宋" w:hAnsi="仿宋" w:eastAsia="仿宋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color w:val="auto"/>
          <w:kern w:val="2"/>
          <w:sz w:val="32"/>
          <w:szCs w:val="32"/>
          <w:lang w:val="en-US" w:eastAsia="zh-CN"/>
        </w:rPr>
        <w:t>报送方式：将扫描件附上电子报名表及照片发送邮件至WMLY@ctnews.cn，邮件主题请注明申报活动名称+单位。</w:t>
      </w:r>
    </w:p>
    <w:p>
      <w:pPr>
        <w:pStyle w:val="2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联系人：王梦璐 010-85168187</w:t>
      </w:r>
    </w:p>
    <w:p>
      <w:pPr>
        <w:pStyle w:val="2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李  晴 010-85168190</w:t>
      </w:r>
    </w:p>
    <w:p>
      <w:pPr>
        <w:pStyle w:val="2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杨  立 010-85168191</w:t>
      </w:r>
    </w:p>
    <w:p>
      <w:pPr>
        <w:pStyle w:val="2"/>
        <w:ind w:left="0"/>
        <w:rPr>
          <w:rFonts w:ascii="仿宋" w:hAnsi="仿宋" w:eastAsia="仿宋"/>
          <w:sz w:val="32"/>
          <w:szCs w:val="32"/>
        </w:rPr>
      </w:pP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ind w:left="0"/>
      </w:pPr>
    </w:p>
    <w:p>
      <w:pPr>
        <w:pStyle w:val="5"/>
        <w:framePr w:wrap="auto" w:vAnchor="margin" w:hAnchor="text" w:yAlign="inline"/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21年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文明游客、文明督导员优秀案例</w:t>
      </w:r>
    </w:p>
    <w:p>
      <w:pPr>
        <w:pStyle w:val="5"/>
        <w:framePr w:wrap="auto" w:vAnchor="margin" w:hAnchor="text" w:yAlign="inline"/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征集展示活动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申报表</w:t>
      </w:r>
    </w:p>
    <w:tbl>
      <w:tblPr>
        <w:tblStyle w:val="3"/>
        <w:tblW w:w="923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21"/>
        <w:gridCol w:w="3350"/>
        <w:gridCol w:w="1545"/>
        <w:gridCol w:w="201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申报单位名称</w:t>
            </w:r>
          </w:p>
        </w:tc>
        <w:tc>
          <w:tcPr>
            <w:tcW w:w="6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地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址</w:t>
            </w:r>
          </w:p>
        </w:tc>
        <w:tc>
          <w:tcPr>
            <w:tcW w:w="6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atLeast"/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系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人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务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办公电话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机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电子邮箱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传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真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atLeast"/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申报事迹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名称</w:t>
            </w:r>
          </w:p>
        </w:tc>
        <w:tc>
          <w:tcPr>
            <w:tcW w:w="6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8" w:hRule="atLeast"/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事迹介绍</w:t>
            </w:r>
          </w:p>
        </w:tc>
        <w:tc>
          <w:tcPr>
            <w:tcW w:w="6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right"/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</w:pPr>
          </w:p>
          <w:p>
            <w:pPr>
              <w:pStyle w:val="5"/>
              <w:framePr w:wrap="auto" w:vAnchor="margin" w:hAnchor="text" w:yAlign="inline"/>
              <w:spacing w:line="540" w:lineRule="exact"/>
              <w:jc w:val="right"/>
              <w:rPr>
                <w:rFonts w:ascii="楷体" w:hAnsi="楷体" w:eastAsia="楷体" w:cs="仿宋"/>
                <w:sz w:val="24"/>
                <w:szCs w:val="24"/>
                <w:lang w:eastAsia="zh-CN"/>
              </w:rPr>
            </w:pPr>
          </w:p>
          <w:p>
            <w:pPr>
              <w:pStyle w:val="5"/>
              <w:framePr w:wrap="auto" w:vAnchor="margin" w:hAnchor="text" w:yAlign="inline"/>
              <w:spacing w:line="540" w:lineRule="exact"/>
              <w:jc w:val="right"/>
              <w:rPr>
                <w:rFonts w:ascii="楷体" w:hAnsi="楷体" w:eastAsia="楷体" w:cs="仿宋"/>
                <w:sz w:val="24"/>
                <w:szCs w:val="24"/>
                <w:lang w:eastAsia="zh-CN"/>
              </w:rPr>
            </w:pPr>
          </w:p>
          <w:p>
            <w:pPr>
              <w:pStyle w:val="5"/>
              <w:framePr w:wrap="auto" w:vAnchor="margin" w:hAnchor="text" w:yAlign="inline"/>
              <w:spacing w:line="540" w:lineRule="exact"/>
              <w:jc w:val="right"/>
              <w:rPr>
                <w:rFonts w:ascii="楷体" w:hAnsi="楷体" w:eastAsia="楷体" w:cs="仿宋"/>
                <w:sz w:val="24"/>
                <w:szCs w:val="24"/>
                <w:lang w:eastAsia="zh-CN"/>
              </w:rPr>
            </w:pPr>
          </w:p>
          <w:p>
            <w:pPr>
              <w:pStyle w:val="5"/>
              <w:framePr w:wrap="auto" w:vAnchor="margin" w:hAnchor="text" w:yAlign="inline"/>
              <w:spacing w:line="540" w:lineRule="exact"/>
              <w:jc w:val="right"/>
              <w:rPr>
                <w:rFonts w:ascii="楷体" w:hAnsi="楷体" w:eastAsia="楷体" w:cs="仿宋"/>
                <w:sz w:val="24"/>
                <w:szCs w:val="24"/>
                <w:lang w:eastAsia="zh-CN"/>
              </w:rPr>
            </w:pPr>
          </w:p>
          <w:p>
            <w:pPr>
              <w:pStyle w:val="5"/>
              <w:framePr w:wrap="auto" w:vAnchor="margin" w:hAnchor="text" w:yAlign="inline"/>
              <w:spacing w:line="540" w:lineRule="exact"/>
              <w:ind w:right="208"/>
              <w:jc w:val="right"/>
              <w:rPr>
                <w:rFonts w:ascii="楷体_GB2312" w:hAnsi="楷体" w:eastAsia="楷体_GB2312"/>
                <w:sz w:val="24"/>
                <w:szCs w:val="24"/>
              </w:rPr>
            </w:pPr>
            <w:r>
              <w:rPr>
                <w:rFonts w:hint="eastAsia" w:ascii="楷体_GB2312" w:hAnsi="楷体" w:eastAsia="楷体_GB2312" w:cs="仿宋"/>
                <w:sz w:val="24"/>
                <w:szCs w:val="24"/>
              </w:rPr>
              <w:t>（针对</w:t>
            </w:r>
            <w:r>
              <w:rPr>
                <w:rFonts w:hint="eastAsia" w:ascii="楷体_GB2312" w:hAnsi="楷体" w:eastAsia="楷体_GB2312" w:cs="仿宋"/>
                <w:sz w:val="24"/>
                <w:szCs w:val="24"/>
                <w:lang w:eastAsia="zh-CN"/>
              </w:rPr>
              <w:t>征集条件</w:t>
            </w:r>
            <w:r>
              <w:rPr>
                <w:rFonts w:hint="eastAsia" w:ascii="楷体_GB2312" w:hAnsi="楷体" w:eastAsia="楷体_GB2312" w:cs="仿宋"/>
                <w:sz w:val="24"/>
                <w:szCs w:val="24"/>
              </w:rPr>
              <w:t>要求，限</w:t>
            </w:r>
            <w:r>
              <w:rPr>
                <w:rFonts w:ascii="楷体_GB2312" w:hAnsi="楷体" w:eastAsia="楷体_GB2312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楷体_GB2312" w:hAnsi="楷体" w:eastAsia="楷体_GB2312" w:cs="仿宋"/>
                <w:sz w:val="24"/>
                <w:szCs w:val="24"/>
              </w:rPr>
              <w:t>00</w:t>
            </w:r>
            <w:r>
              <w:rPr>
                <w:rFonts w:hint="eastAsia" w:ascii="楷体_GB2312" w:hAnsi="楷体" w:eastAsia="楷体_GB2312" w:cs="仿宋"/>
                <w:sz w:val="24"/>
                <w:szCs w:val="24"/>
              </w:rPr>
              <w:t>字以内，可另附页）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8" w:hRule="atLeast"/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照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片</w:t>
            </w:r>
          </w:p>
        </w:tc>
        <w:tc>
          <w:tcPr>
            <w:tcW w:w="6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24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tabs>
                <w:tab w:val="left" w:pos="6785"/>
              </w:tabs>
              <w:spacing w:line="540" w:lineRule="exact"/>
              <w:ind w:right="160" w:firstLine="120" w:firstLineChars="50"/>
              <w:jc w:val="righ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 w:cs="仿宋"/>
                <w:sz w:val="24"/>
                <w:szCs w:val="24"/>
              </w:rPr>
              <w:t>照片不小于</w:t>
            </w:r>
            <w:r>
              <w:rPr>
                <w:rFonts w:ascii="楷体_GB2312" w:hAnsi="楷体" w:eastAsia="楷体_GB2312" w:cs="仿宋"/>
                <w:sz w:val="24"/>
                <w:szCs w:val="24"/>
                <w:lang w:val="en-US"/>
              </w:rPr>
              <w:t>2</w:t>
            </w:r>
            <w:r>
              <w:rPr>
                <w:rFonts w:ascii="楷体_GB2312" w:hAnsi="楷体" w:eastAsia="楷体_GB2312" w:cs="仿宋"/>
                <w:sz w:val="24"/>
                <w:szCs w:val="24"/>
              </w:rPr>
              <w:t>M</w:t>
            </w:r>
            <w:r>
              <w:rPr>
                <w:rFonts w:hint="eastAsia" w:ascii="楷体_GB2312" w:hAnsi="楷体" w:eastAsia="楷体_GB2312" w:cs="仿宋"/>
                <w:sz w:val="24"/>
                <w:szCs w:val="24"/>
              </w:rPr>
              <w:t>，请注明图片说明</w:t>
            </w:r>
            <w:r>
              <w:rPr>
                <w:rFonts w:hint="eastAsia" w:ascii="楷体_GB2312" w:hAnsi="楷体" w:eastAsia="楷体_GB2312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楷体" w:eastAsia="楷体_GB2312" w:cs="仿宋"/>
                <w:sz w:val="24"/>
                <w:szCs w:val="24"/>
              </w:rPr>
              <w:t>通过电子邮件附件发送</w:t>
            </w:r>
            <w:r>
              <w:rPr>
                <w:rFonts w:hint="eastAsia" w:ascii="楷体_GB2312" w:hAnsi="仿宋" w:eastAsia="楷体_GB2312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7" w:hRule="atLeast"/>
          <w:jc w:val="center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单位意见</w:t>
            </w:r>
          </w:p>
        </w:tc>
        <w:tc>
          <w:tcPr>
            <w:tcW w:w="6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24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40" w:lineRule="exact"/>
              <w:ind w:right="16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pStyle w:val="5"/>
              <w:framePr w:wrap="auto" w:vAnchor="margin" w:hAnchor="text" w:yAlign="inline"/>
              <w:spacing w:line="540" w:lineRule="exact"/>
              <w:ind w:right="1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单位：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(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签字盖章）</w:t>
            </w:r>
          </w:p>
          <w:p>
            <w:pPr>
              <w:pStyle w:val="5"/>
              <w:framePr w:wrap="auto" w:vAnchor="margin" w:hAnchor="text" w:yAlign="inline"/>
              <w:spacing w:line="540" w:lineRule="exact"/>
              <w:ind w:right="1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</w:t>
            </w:r>
          </w:p>
        </w:tc>
      </w:tr>
    </w:tbl>
    <w:p>
      <w:pPr>
        <w:pStyle w:val="5"/>
        <w:framePr w:wrap="auto" w:vAnchor="margin" w:hAnchor="text" w:yAlign="inline"/>
        <w:spacing w:line="540" w:lineRule="exact"/>
        <w:jc w:val="both"/>
        <w:rPr>
          <w:rFonts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仿宋"/>
          <w:b/>
          <w:bCs/>
          <w:sz w:val="24"/>
          <w:szCs w:val="24"/>
        </w:rPr>
        <w:t>注：</w:t>
      </w:r>
      <w:r>
        <w:rPr>
          <w:rFonts w:hint="eastAsia" w:ascii="楷体_GB2312" w:hAnsi="楷体" w:eastAsia="楷体_GB2312" w:cs="仿宋"/>
          <w:sz w:val="24"/>
          <w:szCs w:val="24"/>
        </w:rPr>
        <w:t>请完整填写上表，加盖公章后</w:t>
      </w:r>
      <w:r>
        <w:rPr>
          <w:rFonts w:hint="eastAsia" w:ascii="楷体_GB2312" w:hAnsi="楷体" w:eastAsia="楷体_GB2312" w:cs="仿宋"/>
          <w:sz w:val="24"/>
          <w:szCs w:val="24"/>
          <w:lang w:eastAsia="zh-CN"/>
        </w:rPr>
        <w:t>，于</w:t>
      </w:r>
      <w:r>
        <w:rPr>
          <w:rFonts w:ascii="楷体_GB2312" w:hAnsi="楷体" w:eastAsia="楷体_GB2312" w:cs="仿宋"/>
          <w:sz w:val="24"/>
          <w:szCs w:val="24"/>
        </w:rPr>
        <w:t>20</w:t>
      </w:r>
      <w:r>
        <w:rPr>
          <w:rFonts w:hint="eastAsia" w:ascii="楷体_GB2312" w:hAnsi="楷体" w:eastAsia="楷体_GB2312" w:cs="仿宋"/>
          <w:sz w:val="24"/>
          <w:szCs w:val="24"/>
          <w:lang w:val="en-US" w:eastAsia="zh-CN"/>
        </w:rPr>
        <w:t>21</w:t>
      </w:r>
      <w:r>
        <w:rPr>
          <w:rFonts w:hint="eastAsia" w:ascii="楷体_GB2312" w:hAnsi="楷体" w:eastAsia="楷体_GB2312" w:cs="仿宋"/>
          <w:sz w:val="24"/>
          <w:szCs w:val="24"/>
        </w:rPr>
        <w:t>年</w:t>
      </w:r>
      <w:r>
        <w:rPr>
          <w:rFonts w:ascii="楷体_GB2312" w:hAnsi="楷体" w:eastAsia="楷体_GB2312" w:cs="仿宋"/>
          <w:sz w:val="24"/>
          <w:szCs w:val="24"/>
          <w:lang w:val="en-US" w:eastAsia="zh-CN"/>
        </w:rPr>
        <w:t>10</w:t>
      </w:r>
      <w:r>
        <w:rPr>
          <w:rFonts w:hint="eastAsia" w:ascii="楷体_GB2312" w:hAnsi="楷体" w:eastAsia="楷体_GB2312" w:cs="仿宋"/>
          <w:sz w:val="24"/>
          <w:szCs w:val="24"/>
        </w:rPr>
        <w:t>月</w:t>
      </w:r>
      <w:r>
        <w:rPr>
          <w:rFonts w:ascii="楷体_GB2312" w:hAnsi="楷体" w:eastAsia="楷体_GB2312" w:cs="仿宋"/>
          <w:sz w:val="24"/>
          <w:szCs w:val="24"/>
          <w:lang w:val="en-US" w:eastAsia="zh-CN"/>
        </w:rPr>
        <w:t>15</w:t>
      </w:r>
      <w:r>
        <w:rPr>
          <w:rFonts w:hint="eastAsia" w:ascii="楷体_GB2312" w:hAnsi="楷体" w:eastAsia="楷体_GB2312" w:cs="仿宋"/>
          <w:sz w:val="24"/>
          <w:szCs w:val="24"/>
        </w:rPr>
        <w:t>日</w:t>
      </w:r>
      <w:r>
        <w:rPr>
          <w:rFonts w:ascii="楷体_GB2312" w:hAnsi="楷体" w:eastAsia="楷体_GB2312" w:cs="仿宋"/>
          <w:sz w:val="24"/>
          <w:szCs w:val="24"/>
        </w:rPr>
        <w:t>17:00</w:t>
      </w:r>
      <w:r>
        <w:rPr>
          <w:rFonts w:hint="eastAsia" w:ascii="楷体_GB2312" w:hAnsi="楷体" w:eastAsia="楷体_GB2312" w:cs="仿宋"/>
          <w:sz w:val="24"/>
          <w:szCs w:val="24"/>
        </w:rPr>
        <w:t>之前将扫描件附上电子报名表及照片发送邮件至</w:t>
      </w:r>
      <w:r>
        <w:rPr>
          <w:rFonts w:ascii="楷体_GB2312" w:hAnsi="楷体" w:eastAsia="楷体_GB2312" w:cs="仿宋"/>
          <w:sz w:val="24"/>
          <w:szCs w:val="24"/>
          <w:lang w:val="en-US" w:eastAsia="zh-CN"/>
        </w:rPr>
        <w:t>WMLY</w:t>
      </w:r>
      <w:r>
        <w:rPr>
          <w:rFonts w:cs="仿宋"/>
          <w:sz w:val="24"/>
          <w:szCs w:val="24"/>
        </w:rPr>
        <w:t>@</w:t>
      </w:r>
      <w:r>
        <w:rPr>
          <w:rFonts w:ascii="楷体_GB2312" w:hAnsi="楷体" w:eastAsia="楷体_GB2312" w:cs="仿宋"/>
          <w:sz w:val="24"/>
          <w:szCs w:val="24"/>
          <w:lang w:val="en-US" w:eastAsia="zh-CN"/>
        </w:rPr>
        <w:t>ctnews.cn</w:t>
      </w:r>
      <w:r>
        <w:rPr>
          <w:rFonts w:hint="eastAsia" w:ascii="楷体_GB2312" w:hAnsi="楷体" w:eastAsia="楷体_GB2312" w:cs="仿宋"/>
          <w:sz w:val="24"/>
          <w:szCs w:val="24"/>
        </w:rPr>
        <w:t>，邮件主题请注明</w:t>
      </w:r>
      <w:r>
        <w:rPr>
          <w:rFonts w:hint="eastAsia" w:ascii="楷体_GB2312" w:hAnsi="楷体" w:eastAsia="楷体_GB2312" w:cs="仿宋"/>
          <w:sz w:val="24"/>
          <w:szCs w:val="24"/>
          <w:lang w:eastAsia="zh-CN"/>
        </w:rPr>
        <w:t>申报活动名称</w:t>
      </w:r>
      <w:r>
        <w:rPr>
          <w:rFonts w:ascii="楷体_GB2312" w:hAnsi="楷体" w:eastAsia="楷体_GB2312" w:cs="仿宋"/>
          <w:sz w:val="24"/>
          <w:szCs w:val="24"/>
          <w:lang w:val="en-US" w:eastAsia="zh-CN"/>
        </w:rPr>
        <w:t>+</w:t>
      </w:r>
      <w:r>
        <w:rPr>
          <w:rFonts w:hint="eastAsia" w:ascii="楷体_GB2312" w:hAnsi="楷体" w:eastAsia="楷体_GB2312" w:cs="仿宋"/>
          <w:sz w:val="24"/>
          <w:szCs w:val="24"/>
          <w:lang w:val="en-US" w:eastAsia="zh-CN"/>
        </w:rPr>
        <w:t>单位</w:t>
      </w:r>
      <w:r>
        <w:rPr>
          <w:rFonts w:hint="eastAsia" w:ascii="楷体_GB2312" w:hAnsi="楷体" w:eastAsia="楷体_GB2312" w:cs="仿宋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B1F87"/>
    <w:rsid w:val="070B1F87"/>
    <w:rsid w:val="341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4"/>
      <w:ind w:left="140"/>
    </w:pPr>
    <w:rPr>
      <w:rFonts w:ascii="宋体" w:hAnsi="宋体"/>
      <w:sz w:val="24"/>
    </w:rPr>
  </w:style>
  <w:style w:type="paragraph" w:customStyle="1" w:styleId="5">
    <w:name w:val="正文 A"/>
    <w:qFormat/>
    <w:uiPriority w:val="0"/>
    <w:pPr>
      <w:framePr w:wrap="around" w:vAnchor="margin" w:hAnchor="text" w:y="1"/>
      <w:widowControl w:val="0"/>
    </w:pPr>
    <w:rPr>
      <w:rFonts w:ascii="宋体" w:hAnsi="宋体" w:eastAsia="宋体" w:cs="宋体"/>
      <w:color w:val="000000"/>
      <w:sz w:val="22"/>
      <w:szCs w:val="2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2021-04-02T07:33:00Z</dcterms:created>
  <dc:creator>艾米尔_马</dc:creator>
  <cp:lastModifiedBy>goveditor</cp:lastModifiedBy>
  <dcterms:modified xsi:type="dcterms:W3CDTF">2021-04-03T02:44:15Z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