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华文中宋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9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9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民政标准立项建议书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990"/>
        <w:gridCol w:w="360"/>
        <w:gridCol w:w="720"/>
        <w:gridCol w:w="900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项目名称</w:t>
            </w:r>
            <w:r>
              <w:rPr>
                <w:rFonts w:ascii="宋体" w:hAnsi="宋体" w:cs="宋体"/>
                <w:color w:val="000000"/>
                <w:sz w:val="24"/>
                <w:szCs w:val="24"/>
                <w:vertAlign w:val="superscript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项目名称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英文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标准类型</w:t>
            </w: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国家标准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行业标准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推荐性标准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强制性标准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□基础□管理</w:t>
            </w: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产品□方法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安全□卫生□环保□其他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制定或修订</w:t>
            </w:r>
            <w:r>
              <w:rPr>
                <w:rFonts w:ascii="宋体" w:hAnsi="宋体" w:cs="宋体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修订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被修订标准号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采用国际标准</w:t>
            </w:r>
            <w:r>
              <w:rPr>
                <w:rFonts w:ascii="宋体" w:hAnsi="宋体" w:cs="宋体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请选择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采标号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一致性程度标识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Cs w:val="20"/>
              </w:rPr>
              <w:t>IDT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Cs w:val="20"/>
              </w:rPr>
              <w:t>MOD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Cs w:val="20"/>
              </w:rPr>
              <w:t>NEQ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采标中文名称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采用快速程序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Cs w:val="20"/>
              </w:rPr>
              <w:t>FTP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快速程序代码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请选择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技术委员会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技术归口部门</w:t>
            </w:r>
            <w:r>
              <w:rPr>
                <w:rFonts w:ascii="Times New Roman" w:hAnsi="Times New Roman"/>
                <w:color w:val="000000"/>
                <w:szCs w:val="20"/>
                <w:vertAlign w:val="superscript"/>
              </w:rPr>
              <w:t>4</w:t>
            </w:r>
          </w:p>
        </w:tc>
        <w:tc>
          <w:tcPr>
            <w:tcW w:w="2970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民政部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业务主管司局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起草单位</w:t>
            </w:r>
            <w:r>
              <w:rPr>
                <w:rFonts w:ascii="Times New Roman" w:hAnsi="Times New Roman"/>
                <w:szCs w:val="20"/>
                <w:vertAlign w:val="superscript"/>
              </w:rPr>
              <w:t>5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拟完成时限</w:t>
            </w:r>
            <w:r>
              <w:rPr>
                <w:rFonts w:ascii="Times New Roman" w:hAnsi="Times New Roman"/>
                <w:szCs w:val="20"/>
                <w:vertAlign w:val="superscript"/>
              </w:rPr>
              <w:t>6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宋体"/>
                <w:sz w:val="18"/>
                <w:szCs w:val="18"/>
                <w:u w:val="single"/>
              </w:rPr>
              <w:t>年</w:t>
            </w:r>
            <w:r>
              <w:rPr>
                <w:rFonts w:hint="eastAsia" w:ascii="Times New Roman" w:hAnsi="Times New Roman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月至</w:t>
            </w:r>
            <w:r>
              <w:rPr>
                <w:rFonts w:hint="eastAsia" w:ascii="Times New Roman" w:hAnsi="Times New Roman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宋体"/>
                <w:sz w:val="18"/>
                <w:szCs w:val="18"/>
                <w:u w:val="single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目的、意义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适用范围和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主要技术内容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强制性标准主要内容及理由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简要说明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项目建议单位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（标准牵头起草单位）意见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（若可自筹资金开展标准制修订，请予注明）</w:t>
            </w: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负责人签字：单位盖章：</w:t>
            </w:r>
          </w:p>
          <w:p>
            <w:pPr>
              <w:adjustRightInd w:val="0"/>
              <w:snapToGrid w:val="0"/>
              <w:ind w:firstLine="1800" w:firstLineChars="1000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年    月     日</w:t>
            </w:r>
          </w:p>
          <w:p>
            <w:pPr>
              <w:adjustRightInd w:val="0"/>
              <w:snapToGrid w:val="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联系人：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联系方式：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传真：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民政领域全国标准化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技术委员会意见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（如有归口标委会）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50" w:firstLineChars="2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450" w:firstLineChars="2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450" w:firstLineChars="2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450" w:firstLineChars="2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450" w:firstLineChars="2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450" w:firstLineChars="2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450" w:firstLineChars="2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450" w:firstLineChars="2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负责人签字：单位盖章：</w:t>
            </w:r>
          </w:p>
          <w:p>
            <w:pPr>
              <w:adjustRightInd w:val="0"/>
              <w:snapToGrid w:val="0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   年     月     日</w:t>
            </w:r>
          </w:p>
          <w:p>
            <w:pPr>
              <w:adjustRightInd w:val="0"/>
              <w:snapToGrid w:val="0"/>
              <w:ind w:firstLine="450" w:firstLineChars="2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sz w:val="18"/>
                <w:szCs w:val="18"/>
              </w:rPr>
              <w:t>民政部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业务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司局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负责人签字：单位盖章：</w:t>
            </w:r>
          </w:p>
          <w:p>
            <w:pPr>
              <w:adjustRightInd w:val="0"/>
              <w:snapToGrid w:val="0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   年     月     日</w:t>
            </w:r>
          </w:p>
          <w:p>
            <w:pPr>
              <w:adjustRightInd w:val="0"/>
              <w:snapToGrid w:val="0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备注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[注1]  表格项目中带 * 号的为必须填写项目，本表可根据填写需要予以适当调整；拟将地方标准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eastAsia="zh-CN"/>
        </w:rPr>
        <w:t>、团体标准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推荐转化为国家标准、行业标准的，除填写本表并附标准草案外，另附有关具体情况说明。</w:t>
      </w:r>
    </w:p>
    <w:p>
      <w:pPr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[注2]  修订标准必须填被修订标准号，多个被修订标准号之间用半角逗号“,”分隔。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[注3]  如采用国际标准先选择组织名称，再填采标号及一致性程度标识，多个采标号之间用半角逗号“,”分隔。</w:t>
      </w:r>
    </w:p>
    <w:p>
      <w:pPr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[注4]  未建立标准化专业技术委员会的民政业务领域，由相应司局承担技术归口职责。</w:t>
      </w:r>
    </w:p>
    <w:p>
      <w:pPr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[注5]  标准起草单位及人员构成应注意合理性，除管理部门外，宜有标准使用单位及标准化专业机构或人员参与。排名第一的标准起草单位为标准起草牵头单位。</w:t>
      </w:r>
    </w:p>
    <w:p>
      <w:pP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[注6]  标准制修订从立项到完成周期一般不超过2年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eastAsia="zh-CN"/>
        </w:rPr>
        <w:t>，国家标准按照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  <w:t>国家标准立项指南有关规定执行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。</w:t>
      </w:r>
    </w:p>
    <w:p/>
    <w:sectPr>
      <w:footerReference r:id="rId3" w:type="default"/>
      <w:pgSz w:w="11906" w:h="16838"/>
      <w:pgMar w:top="144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DFEBA"/>
    <w:rsid w:val="6DF74750"/>
    <w:rsid w:val="7BEDFEBA"/>
    <w:rsid w:val="DFFDF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713</Characters>
  <Lines>0</Lines>
  <Paragraphs>0</Paragraphs>
  <TotalTime>2.33333333333333</TotalTime>
  <ScaleCrop>false</ScaleCrop>
  <LinksUpToDate>false</LinksUpToDate>
  <CharactersWithSpaces>938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2023-02-01T16:25:00Z</dcterms:created>
  <dc:creator>user</dc:creator>
  <cp:lastModifiedBy>Lenovo</cp:lastModifiedBy>
  <dcterms:modified xsi:type="dcterms:W3CDTF">2023-02-01T09:10:38Z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C519102B2D2248B98C8911DD26D0D241</vt:lpwstr>
  </property>
</Properties>
</file>