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8C1" w:rsidRDefault="00CF18C1" w:rsidP="00CF18C1">
      <w:pPr>
        <w:rPr>
          <w:rFonts w:ascii="黑体" w:eastAsia="黑体" w:hAnsi="黑体"/>
          <w:sz w:val="32"/>
          <w:szCs w:val="32"/>
        </w:rPr>
      </w:pPr>
      <w:r>
        <w:rPr>
          <w:rFonts w:ascii="黑体" w:eastAsia="黑体" w:hAnsi="黑体" w:hint="eastAsia"/>
          <w:sz w:val="32"/>
          <w:szCs w:val="32"/>
        </w:rPr>
        <w:t>附件:</w:t>
      </w:r>
    </w:p>
    <w:p w:rsidR="00CF18C1" w:rsidRDefault="00CF18C1" w:rsidP="00CF18C1">
      <w:pPr>
        <w:pStyle w:val="a5"/>
        <w:ind w:left="1360" w:firstLineChars="0" w:firstLine="0"/>
        <w:rPr>
          <w:rFonts w:ascii="黑体" w:eastAsia="黑体" w:hAnsi="黑体"/>
          <w:sz w:val="32"/>
          <w:szCs w:val="32"/>
        </w:rPr>
      </w:pPr>
      <w:r>
        <w:rPr>
          <w:rFonts w:ascii="黑体" w:eastAsia="黑体" w:hAnsi="黑体" w:hint="eastAsia"/>
          <w:sz w:val="32"/>
          <w:szCs w:val="32"/>
        </w:rPr>
        <w:t>2015年中国文化遗产日主要活动安排</w:t>
      </w:r>
    </w:p>
    <w:p w:rsidR="00CF18C1" w:rsidRDefault="00CF18C1" w:rsidP="00CF18C1">
      <w:pPr>
        <w:pStyle w:val="a5"/>
        <w:ind w:left="567" w:firstLine="643"/>
        <w:rPr>
          <w:rFonts w:ascii="楷体" w:eastAsia="楷体" w:hAnsi="楷体"/>
          <w:b/>
          <w:sz w:val="32"/>
          <w:szCs w:val="32"/>
        </w:rPr>
      </w:pPr>
    </w:p>
    <w:p w:rsidR="00CF18C1" w:rsidRDefault="00CF18C1" w:rsidP="00CF18C1">
      <w:pPr>
        <w:pStyle w:val="a5"/>
        <w:numPr>
          <w:ilvl w:val="0"/>
          <w:numId w:val="3"/>
        </w:numPr>
        <w:ind w:left="1276" w:firstLineChars="0" w:hanging="709"/>
        <w:rPr>
          <w:rFonts w:ascii="楷体" w:eastAsia="楷体" w:hAnsi="楷体"/>
          <w:b/>
          <w:sz w:val="32"/>
          <w:szCs w:val="32"/>
        </w:rPr>
      </w:pPr>
      <w:r>
        <w:rPr>
          <w:rFonts w:ascii="楷体" w:eastAsia="楷体" w:hAnsi="楷体" w:hint="eastAsia"/>
          <w:b/>
          <w:sz w:val="32"/>
          <w:szCs w:val="32"/>
        </w:rPr>
        <w:t>重庆市大足区文化遗产日主场城市活动</w:t>
      </w:r>
    </w:p>
    <w:p w:rsidR="00CF18C1" w:rsidRDefault="00CF18C1" w:rsidP="00CF18C1">
      <w:pPr>
        <w:ind w:firstLineChars="200" w:firstLine="640"/>
        <w:rPr>
          <w:rFonts w:ascii="仿宋_GB2312" w:eastAsia="仿宋_GB2312"/>
          <w:sz w:val="32"/>
          <w:szCs w:val="32"/>
        </w:rPr>
      </w:pPr>
      <w:r>
        <w:rPr>
          <w:rFonts w:ascii="仿宋_GB2312" w:eastAsia="仿宋_GB2312" w:hint="eastAsia"/>
          <w:sz w:val="32"/>
          <w:szCs w:val="32"/>
        </w:rPr>
        <w:t>2015年文化遗产日主场城市活动将在重庆市大足区举办，届时国家文物局将在重庆市大足区和重庆中国三峡博物馆将开展一系列主题活动。</w:t>
      </w:r>
      <w:smartTag w:uri="urn:schemas-microsoft-com:office:smarttags" w:element="chsdate">
        <w:smartTagPr>
          <w:attr w:name="Year" w:val="2015"/>
          <w:attr w:name="Month" w:val="6"/>
          <w:attr w:name="Day" w:val="13"/>
          <w:attr w:name="IsLunarDate" w:val="False"/>
          <w:attr w:name="IsROCDate" w:val="False"/>
        </w:smartTagPr>
        <w:r>
          <w:rPr>
            <w:rFonts w:ascii="仿宋_GB2312" w:eastAsia="仿宋_GB2312" w:hint="eastAsia"/>
            <w:sz w:val="32"/>
            <w:szCs w:val="32"/>
          </w:rPr>
          <w:t>6月13日</w:t>
        </w:r>
      </w:smartTag>
      <w:r>
        <w:rPr>
          <w:rFonts w:ascii="仿宋_GB2312" w:eastAsia="仿宋_GB2312" w:hint="eastAsia"/>
          <w:sz w:val="32"/>
          <w:szCs w:val="32"/>
        </w:rPr>
        <w:t>，大足石刻文化遗产博览园正式对外开放，大足石刻博物馆正式开馆，宝顶山石刻千手观音像抢救性保护工程举行竣工仪式，中国石质文物保护国际学术研讨会召开，大足石刻保护中心、大足石刻监测预警中心正式挂牌。</w:t>
      </w:r>
    </w:p>
    <w:p w:rsidR="00CF18C1" w:rsidRDefault="00CF18C1" w:rsidP="00CF18C1">
      <w:pPr>
        <w:pStyle w:val="a5"/>
        <w:numPr>
          <w:ilvl w:val="0"/>
          <w:numId w:val="3"/>
        </w:numPr>
        <w:ind w:left="1276" w:firstLineChars="0" w:hanging="709"/>
        <w:rPr>
          <w:rFonts w:ascii="楷体" w:eastAsia="楷体" w:hAnsi="楷体"/>
          <w:b/>
          <w:sz w:val="32"/>
          <w:szCs w:val="32"/>
        </w:rPr>
      </w:pPr>
      <w:r>
        <w:rPr>
          <w:rFonts w:ascii="楷体" w:eastAsia="楷体" w:hAnsi="楷体" w:hint="eastAsia"/>
          <w:b/>
          <w:sz w:val="32"/>
          <w:szCs w:val="32"/>
        </w:rPr>
        <w:t>传统戏剧展演月</w:t>
      </w:r>
    </w:p>
    <w:p w:rsidR="00CF18C1" w:rsidRDefault="00CF18C1" w:rsidP="00CF18C1">
      <w:pPr>
        <w:ind w:firstLineChars="200" w:firstLine="640"/>
        <w:rPr>
          <w:rFonts w:ascii="仿宋_GB2312" w:eastAsia="仿宋_GB2312"/>
          <w:sz w:val="32"/>
          <w:szCs w:val="32"/>
        </w:rPr>
      </w:pPr>
      <w:r>
        <w:rPr>
          <w:rFonts w:ascii="仿宋_GB2312" w:eastAsia="仿宋_GB2312" w:hint="eastAsia"/>
          <w:sz w:val="32"/>
          <w:szCs w:val="32"/>
        </w:rPr>
        <w:t>5月底至6月底，文化部在国家大剧院、梅兰芳大剧院、长安大戏院等剧场展演我国入选联合国教科文组织非物质文化遗产名录的昆曲、京剧、藏戏、粤剧、皮影戏、木偶戏的经典剧目，以及充分体现教育传承成果的豫剧、越剧等地方戏经典剧目。</w:t>
      </w:r>
    </w:p>
    <w:p w:rsidR="00CF18C1" w:rsidRDefault="00CF18C1" w:rsidP="00CF18C1">
      <w:pPr>
        <w:pStyle w:val="a5"/>
        <w:numPr>
          <w:ilvl w:val="0"/>
          <w:numId w:val="3"/>
        </w:numPr>
        <w:ind w:left="1276" w:firstLineChars="0" w:hanging="709"/>
        <w:rPr>
          <w:rFonts w:ascii="楷体" w:eastAsia="楷体" w:hAnsi="楷体"/>
          <w:b/>
          <w:sz w:val="32"/>
          <w:szCs w:val="32"/>
        </w:rPr>
      </w:pPr>
      <w:r>
        <w:rPr>
          <w:rFonts w:ascii="楷体" w:eastAsia="楷体" w:hAnsi="楷体" w:hint="eastAsia"/>
          <w:b/>
          <w:sz w:val="32"/>
          <w:szCs w:val="32"/>
        </w:rPr>
        <w:t>社会力量参与文物保护典型事例推介</w:t>
      </w:r>
    </w:p>
    <w:p w:rsidR="00CF18C1" w:rsidRDefault="00CF18C1" w:rsidP="00CF18C1">
      <w:pPr>
        <w:ind w:firstLineChars="200" w:firstLine="640"/>
        <w:rPr>
          <w:rFonts w:ascii="仿宋_GB2312" w:eastAsia="仿宋_GB2312"/>
          <w:sz w:val="32"/>
          <w:szCs w:val="32"/>
        </w:rPr>
      </w:pPr>
      <w:r>
        <w:rPr>
          <w:rFonts w:ascii="仿宋_GB2312" w:eastAsia="仿宋_GB2312" w:hint="eastAsia"/>
          <w:sz w:val="32"/>
          <w:szCs w:val="32"/>
        </w:rPr>
        <w:t>4月至6月，国家文物局开展社会力量参与文物保护典型事例征集活动，通过典型事例展示推介发挥示范作用，调动社会力量参与文物保护的积极性，提高全社会的文物保护意识。</w:t>
      </w:r>
    </w:p>
    <w:p w:rsidR="00CF18C1" w:rsidRDefault="006A66A6" w:rsidP="006A66A6">
      <w:pPr>
        <w:pStyle w:val="a5"/>
        <w:numPr>
          <w:ilvl w:val="0"/>
          <w:numId w:val="3"/>
        </w:numPr>
        <w:ind w:left="0" w:firstLineChars="0" w:firstLine="567"/>
        <w:rPr>
          <w:rFonts w:ascii="楷体" w:eastAsia="楷体" w:hAnsi="楷体"/>
          <w:b/>
          <w:sz w:val="32"/>
          <w:szCs w:val="32"/>
        </w:rPr>
      </w:pPr>
      <w:r>
        <w:rPr>
          <w:rFonts w:ascii="楷体" w:eastAsia="楷体" w:hAnsi="楷体" w:hint="eastAsia"/>
          <w:b/>
          <w:sz w:val="32"/>
          <w:szCs w:val="32"/>
        </w:rPr>
        <w:lastRenderedPageBreak/>
        <w:t>全国文物保护</w:t>
      </w:r>
      <w:r w:rsidR="00CF18C1">
        <w:rPr>
          <w:rFonts w:ascii="楷体" w:eastAsia="楷体" w:hAnsi="楷体" w:hint="eastAsia"/>
          <w:b/>
          <w:sz w:val="32"/>
          <w:szCs w:val="32"/>
        </w:rPr>
        <w:t>成果展</w:t>
      </w:r>
    </w:p>
    <w:p w:rsidR="00CF18C1" w:rsidRDefault="00CF18C1" w:rsidP="00CF18C1">
      <w:pPr>
        <w:ind w:firstLineChars="200" w:firstLine="640"/>
        <w:rPr>
          <w:rFonts w:ascii="仿宋_GB2312" w:eastAsia="仿宋_GB2312"/>
          <w:sz w:val="32"/>
          <w:szCs w:val="32"/>
        </w:rPr>
      </w:pPr>
      <w:r>
        <w:rPr>
          <w:rFonts w:ascii="仿宋_GB2312" w:eastAsia="仿宋_GB2312" w:hint="eastAsia"/>
          <w:sz w:val="32"/>
          <w:szCs w:val="32"/>
        </w:rPr>
        <w:t>4月至6月，国家文物局将系统梳理近年来重大文物保护工程，于</w:t>
      </w:r>
      <w:smartTag w:uri="urn:schemas-microsoft-com:office:smarttags" w:element="chsdate">
        <w:smartTagPr>
          <w:attr w:name="IsROCDate" w:val="False"/>
          <w:attr w:name="IsLunarDate" w:val="False"/>
          <w:attr w:name="Day" w:val="13"/>
          <w:attr w:name="Month" w:val="6"/>
          <w:attr w:name="Year" w:val="2015"/>
        </w:smartTagPr>
        <w:r>
          <w:rPr>
            <w:rFonts w:ascii="仿宋_GB2312" w:eastAsia="仿宋_GB2312" w:hint="eastAsia"/>
            <w:sz w:val="32"/>
            <w:szCs w:val="32"/>
          </w:rPr>
          <w:t>6月13日</w:t>
        </w:r>
      </w:smartTag>
      <w:r w:rsidR="006A66A6">
        <w:rPr>
          <w:rFonts w:ascii="仿宋_GB2312" w:eastAsia="仿宋_GB2312" w:hint="eastAsia"/>
          <w:sz w:val="32"/>
          <w:szCs w:val="32"/>
        </w:rPr>
        <w:t>开始举办“全国文物保护</w:t>
      </w:r>
      <w:r>
        <w:rPr>
          <w:rFonts w:ascii="仿宋_GB2312" w:eastAsia="仿宋_GB2312" w:hint="eastAsia"/>
          <w:sz w:val="32"/>
          <w:szCs w:val="32"/>
        </w:rPr>
        <w:t>成果展”，展览将通过丰富的图文材料全面介绍文物保护维修工程的意义、工作内容和丰硕成果，向社会展示文物保护维修在传承文化、改善民生中的重要作用。</w:t>
      </w:r>
    </w:p>
    <w:p w:rsidR="00CF18C1" w:rsidRDefault="00CF18C1" w:rsidP="00CF18C1">
      <w:pPr>
        <w:pStyle w:val="a5"/>
        <w:numPr>
          <w:ilvl w:val="0"/>
          <w:numId w:val="3"/>
        </w:numPr>
        <w:ind w:left="1276" w:firstLineChars="0" w:hanging="709"/>
        <w:rPr>
          <w:rFonts w:ascii="楷体" w:eastAsia="楷体" w:hAnsi="楷体"/>
          <w:b/>
          <w:sz w:val="32"/>
          <w:szCs w:val="32"/>
        </w:rPr>
      </w:pPr>
      <w:r>
        <w:rPr>
          <w:rFonts w:ascii="楷体" w:eastAsia="楷体" w:hAnsi="楷体" w:hint="eastAsia"/>
          <w:b/>
          <w:sz w:val="32"/>
          <w:szCs w:val="32"/>
        </w:rPr>
        <w:t>中国传统村落摄影展</w:t>
      </w:r>
    </w:p>
    <w:p w:rsidR="00CF18C1" w:rsidRDefault="00CF18C1" w:rsidP="00CF18C1">
      <w:pPr>
        <w:ind w:firstLineChars="200" w:firstLine="640"/>
        <w:rPr>
          <w:rFonts w:ascii="仿宋_GB2312" w:eastAsia="仿宋_GB2312"/>
          <w:sz w:val="32"/>
          <w:szCs w:val="32"/>
        </w:rPr>
      </w:pPr>
      <w:r>
        <w:rPr>
          <w:rFonts w:ascii="仿宋_GB2312" w:eastAsia="仿宋_GB2312" w:hint="eastAsia"/>
          <w:sz w:val="32"/>
          <w:szCs w:val="32"/>
        </w:rPr>
        <w:t>4月至7月，国家文物局与中国摄影家协会共同主办的“中国传统村落摄影展”。将从全国投稿作品中精选100幅反映中国传统村落特色建筑、人文魅力和保护成果的摄影作品，6月在重庆市大足石刻博物馆举办摄影展，推动传统村落整体保护利用工作。</w:t>
      </w:r>
    </w:p>
    <w:p w:rsidR="00CF18C1" w:rsidRDefault="00CF18C1" w:rsidP="00CF18C1">
      <w:pPr>
        <w:pStyle w:val="a5"/>
        <w:numPr>
          <w:ilvl w:val="0"/>
          <w:numId w:val="3"/>
        </w:numPr>
        <w:ind w:left="0" w:firstLineChars="0" w:firstLine="567"/>
        <w:rPr>
          <w:rFonts w:ascii="楷体" w:eastAsia="楷体" w:hAnsi="楷体"/>
          <w:b/>
          <w:sz w:val="32"/>
          <w:szCs w:val="32"/>
        </w:rPr>
      </w:pPr>
      <w:r>
        <w:rPr>
          <w:rFonts w:ascii="楷体" w:eastAsia="楷体" w:hAnsi="楷体" w:hint="eastAsia"/>
          <w:b/>
          <w:sz w:val="32"/>
          <w:szCs w:val="32"/>
        </w:rPr>
        <w:t>非遗传承，人人参与——非物质文化遗产摄影作品展</w:t>
      </w:r>
    </w:p>
    <w:p w:rsidR="00CF18C1" w:rsidRDefault="00CF18C1" w:rsidP="00CF18C1">
      <w:pPr>
        <w:ind w:firstLineChars="200" w:firstLine="640"/>
        <w:rPr>
          <w:rFonts w:ascii="仿宋_GB2312" w:eastAsia="仿宋_GB2312"/>
          <w:sz w:val="32"/>
          <w:szCs w:val="32"/>
        </w:rPr>
      </w:pPr>
      <w:r>
        <w:rPr>
          <w:rFonts w:ascii="仿宋_GB2312" w:eastAsia="仿宋_GB2312" w:hint="eastAsia"/>
          <w:sz w:val="32"/>
          <w:szCs w:val="32"/>
        </w:rPr>
        <w:t>6月，文化部在国家图书馆举办非物质文化遗产摄影作品展。从参与“非遗传承，人人参与——2014中国非物质文化遗产摄影活动”的3.7万余幅（组）作品中，评选出200余幅（组）优秀作品并举办展览。</w:t>
      </w:r>
    </w:p>
    <w:p w:rsidR="00CF18C1" w:rsidRDefault="00CF18C1" w:rsidP="00CF18C1">
      <w:pPr>
        <w:pStyle w:val="a5"/>
        <w:numPr>
          <w:ilvl w:val="0"/>
          <w:numId w:val="3"/>
        </w:numPr>
        <w:ind w:left="1276" w:firstLineChars="0" w:hanging="709"/>
        <w:rPr>
          <w:rFonts w:ascii="楷体" w:eastAsia="楷体" w:hAnsi="楷体"/>
          <w:b/>
          <w:sz w:val="32"/>
          <w:szCs w:val="32"/>
        </w:rPr>
      </w:pPr>
      <w:r>
        <w:rPr>
          <w:rFonts w:ascii="楷体" w:eastAsia="楷体" w:hAnsi="楷体" w:hint="eastAsia"/>
          <w:b/>
          <w:sz w:val="32"/>
          <w:szCs w:val="32"/>
        </w:rPr>
        <w:t>非物质文化遗产保护讲座月</w:t>
      </w:r>
    </w:p>
    <w:p w:rsidR="00CF18C1" w:rsidRDefault="00CF18C1" w:rsidP="00CF18C1">
      <w:pPr>
        <w:ind w:firstLineChars="200" w:firstLine="640"/>
        <w:rPr>
          <w:rFonts w:ascii="仿宋_GB2312" w:eastAsia="仿宋_GB2312"/>
          <w:sz w:val="32"/>
          <w:szCs w:val="32"/>
        </w:rPr>
      </w:pPr>
      <w:r>
        <w:rPr>
          <w:rFonts w:ascii="仿宋_GB2312" w:eastAsia="仿宋_GB2312" w:hint="eastAsia"/>
          <w:sz w:val="32"/>
          <w:szCs w:val="32"/>
        </w:rPr>
        <w:t>6月至7月，文化部在国家图书馆邀请文化遗产领域专家、学者、非物质文化遗产代表性传承人围绕文化遗产保护整体概况、学术成果、典型案例等主题开展普及性讲座。</w:t>
      </w:r>
    </w:p>
    <w:p w:rsidR="00CF18C1" w:rsidRDefault="00CF18C1" w:rsidP="00CF18C1">
      <w:pPr>
        <w:pStyle w:val="a5"/>
        <w:numPr>
          <w:ilvl w:val="0"/>
          <w:numId w:val="3"/>
        </w:numPr>
        <w:ind w:left="1276" w:firstLineChars="0" w:hanging="709"/>
        <w:rPr>
          <w:rFonts w:ascii="楷体" w:eastAsia="楷体" w:hAnsi="楷体"/>
          <w:b/>
          <w:sz w:val="32"/>
          <w:szCs w:val="32"/>
        </w:rPr>
      </w:pPr>
      <w:r>
        <w:rPr>
          <w:rFonts w:ascii="楷体" w:eastAsia="楷体" w:hAnsi="楷体" w:hint="eastAsia"/>
          <w:b/>
          <w:sz w:val="32"/>
          <w:szCs w:val="32"/>
        </w:rPr>
        <w:lastRenderedPageBreak/>
        <w:t>书香中国——文房四宝制作技艺展</w:t>
      </w:r>
    </w:p>
    <w:p w:rsidR="00CF18C1" w:rsidRDefault="00CF18C1" w:rsidP="00CF18C1">
      <w:pPr>
        <w:ind w:firstLineChars="200" w:firstLine="640"/>
        <w:rPr>
          <w:rFonts w:ascii="仿宋_GB2312" w:eastAsia="仿宋_GB2312"/>
          <w:sz w:val="32"/>
          <w:szCs w:val="32"/>
        </w:rPr>
      </w:pPr>
      <w:r>
        <w:rPr>
          <w:rFonts w:ascii="仿宋_GB2312" w:eastAsia="仿宋_GB2312" w:hint="eastAsia"/>
          <w:sz w:val="32"/>
          <w:szCs w:val="32"/>
        </w:rPr>
        <w:t>6月至7月，在文化部恭王府管理中心展示与笔、墨、纸、砚制作技艺相关的16个国家级非物质文化遗产代表性项目的生产性保护成果，同时销售相关产品。</w:t>
      </w:r>
    </w:p>
    <w:p w:rsidR="00CF18C1" w:rsidRDefault="00CF18C1" w:rsidP="00CF18C1">
      <w:pPr>
        <w:pStyle w:val="a5"/>
        <w:numPr>
          <w:ilvl w:val="0"/>
          <w:numId w:val="3"/>
        </w:numPr>
        <w:ind w:left="0" w:firstLineChars="0" w:firstLine="567"/>
        <w:rPr>
          <w:rFonts w:ascii="楷体" w:eastAsia="楷体" w:hAnsi="楷体"/>
          <w:b/>
          <w:sz w:val="32"/>
          <w:szCs w:val="32"/>
        </w:rPr>
      </w:pPr>
      <w:r>
        <w:rPr>
          <w:rFonts w:ascii="楷体" w:eastAsia="楷体" w:hAnsi="楷体" w:hint="eastAsia"/>
          <w:b/>
          <w:sz w:val="32"/>
          <w:szCs w:val="32"/>
        </w:rPr>
        <w:t>“中国非物质文化遗产传承人群研修、培训计划”试点</w:t>
      </w:r>
    </w:p>
    <w:p w:rsidR="00CF18C1" w:rsidRDefault="00CF18C1" w:rsidP="00CF18C1">
      <w:pPr>
        <w:ind w:firstLineChars="200" w:firstLine="640"/>
        <w:rPr>
          <w:rFonts w:ascii="仿宋_GB2312" w:eastAsia="仿宋_GB2312"/>
          <w:sz w:val="32"/>
          <w:szCs w:val="32"/>
        </w:rPr>
      </w:pPr>
      <w:r>
        <w:rPr>
          <w:rFonts w:ascii="仿宋_GB2312" w:eastAsia="仿宋_GB2312" w:hint="eastAsia"/>
          <w:sz w:val="32"/>
          <w:szCs w:val="32"/>
        </w:rPr>
        <w:t>6月“文化遗产日”活动期间宣布启动“中国非物质文化遗产传承人群研修，培训计划”试点。该计划拟通过研修和培训，提高非遗传承水平，扩大传承人群，增强传承后劲。</w:t>
      </w:r>
    </w:p>
    <w:p w:rsidR="00CF18C1" w:rsidRDefault="00CF18C1" w:rsidP="00CF18C1">
      <w:pPr>
        <w:pStyle w:val="a5"/>
        <w:numPr>
          <w:ilvl w:val="0"/>
          <w:numId w:val="3"/>
        </w:numPr>
        <w:ind w:left="1276" w:firstLineChars="0" w:hanging="709"/>
        <w:rPr>
          <w:rFonts w:ascii="楷体" w:eastAsia="楷体" w:hAnsi="楷体"/>
          <w:b/>
          <w:sz w:val="32"/>
          <w:szCs w:val="32"/>
        </w:rPr>
      </w:pPr>
      <w:r>
        <w:rPr>
          <w:rFonts w:ascii="楷体" w:eastAsia="楷体" w:hAnsi="楷体" w:hint="eastAsia"/>
          <w:b/>
          <w:sz w:val="32"/>
          <w:szCs w:val="32"/>
        </w:rPr>
        <w:t>全国非物质文化遗产保护工作座谈会</w:t>
      </w:r>
    </w:p>
    <w:p w:rsidR="00CF18C1" w:rsidRDefault="00CF18C1" w:rsidP="00CF18C1">
      <w:pPr>
        <w:ind w:firstLineChars="200" w:firstLine="640"/>
        <w:rPr>
          <w:rFonts w:ascii="仿宋_GB2312" w:eastAsia="仿宋_GB2312"/>
          <w:sz w:val="32"/>
          <w:szCs w:val="32"/>
        </w:rPr>
      </w:pPr>
      <w:r>
        <w:rPr>
          <w:rFonts w:ascii="仿宋_GB2312" w:eastAsia="仿宋_GB2312" w:hint="eastAsia"/>
          <w:sz w:val="32"/>
          <w:szCs w:val="32"/>
        </w:rPr>
        <w:t>6月底，文化部在河南省举办“全国非物质文化遗产保护工作座谈会”，总结我国10余年来非物质文化遗产保护工作成果，统一工作思路，部署下一步工作。</w:t>
      </w:r>
    </w:p>
    <w:p w:rsidR="00CF18C1" w:rsidRDefault="00CF18C1" w:rsidP="00CF18C1"/>
    <w:p w:rsidR="00DC6DC9" w:rsidRPr="00CF18C1" w:rsidRDefault="00DC6DC9"/>
    <w:sectPr w:rsidR="00DC6DC9" w:rsidRPr="00CF18C1" w:rsidSect="009110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584" w:rsidRDefault="007B6584" w:rsidP="00E131B3">
      <w:r>
        <w:separator/>
      </w:r>
    </w:p>
  </w:endnote>
  <w:endnote w:type="continuationSeparator" w:id="1">
    <w:p w:rsidR="007B6584" w:rsidRDefault="007B6584" w:rsidP="00E131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584" w:rsidRDefault="007B6584" w:rsidP="00E131B3">
      <w:r>
        <w:separator/>
      </w:r>
    </w:p>
  </w:footnote>
  <w:footnote w:type="continuationSeparator" w:id="1">
    <w:p w:rsidR="007B6584" w:rsidRDefault="007B6584" w:rsidP="00E131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C3CD9"/>
    <w:multiLevelType w:val="hybridMultilevel"/>
    <w:tmpl w:val="84F04C06"/>
    <w:lvl w:ilvl="0" w:tplc="04090013">
      <w:start w:val="1"/>
      <w:numFmt w:val="chineseCountingThousand"/>
      <w:lvlText w:val="%1、"/>
      <w:lvlJc w:val="left"/>
      <w:pPr>
        <w:ind w:left="1647"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31B3"/>
    <w:rsid w:val="003D63AC"/>
    <w:rsid w:val="004B1D0A"/>
    <w:rsid w:val="006A66A6"/>
    <w:rsid w:val="007B6584"/>
    <w:rsid w:val="00911062"/>
    <w:rsid w:val="009D1E05"/>
    <w:rsid w:val="00B352D1"/>
    <w:rsid w:val="00CE658C"/>
    <w:rsid w:val="00CF18C1"/>
    <w:rsid w:val="00DC6DC9"/>
    <w:rsid w:val="00E131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1B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31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31B3"/>
    <w:rPr>
      <w:sz w:val="18"/>
      <w:szCs w:val="18"/>
    </w:rPr>
  </w:style>
  <w:style w:type="paragraph" w:styleId="a4">
    <w:name w:val="footer"/>
    <w:basedOn w:val="a"/>
    <w:link w:val="Char0"/>
    <w:uiPriority w:val="99"/>
    <w:semiHidden/>
    <w:unhideWhenUsed/>
    <w:rsid w:val="00E131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31B3"/>
    <w:rPr>
      <w:sz w:val="18"/>
      <w:szCs w:val="18"/>
    </w:rPr>
  </w:style>
  <w:style w:type="paragraph" w:styleId="a5">
    <w:name w:val="List Paragraph"/>
    <w:basedOn w:val="a"/>
    <w:uiPriority w:val="34"/>
    <w:qFormat/>
    <w:rsid w:val="00E131B3"/>
    <w:pPr>
      <w:ind w:firstLineChars="200" w:firstLine="420"/>
    </w:pPr>
  </w:style>
</w:styles>
</file>

<file path=word/webSettings.xml><?xml version="1.0" encoding="utf-8"?>
<w:webSettings xmlns:r="http://schemas.openxmlformats.org/officeDocument/2006/relationships" xmlns:w="http://schemas.openxmlformats.org/wordprocessingml/2006/main">
  <w:divs>
    <w:div w:id="1250237062">
      <w:bodyDiv w:val="1"/>
      <w:marLeft w:val="0"/>
      <w:marRight w:val="0"/>
      <w:marTop w:val="0"/>
      <w:marBottom w:val="0"/>
      <w:divBdr>
        <w:top w:val="none" w:sz="0" w:space="0" w:color="auto"/>
        <w:left w:val="none" w:sz="0" w:space="0" w:color="auto"/>
        <w:bottom w:val="none" w:sz="0" w:space="0" w:color="auto"/>
        <w:right w:val="none" w:sz="0" w:space="0" w:color="auto"/>
      </w:divBdr>
    </w:div>
    <w:div w:id="153638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贺占哲</dc:creator>
  <cp:keywords/>
  <dc:description/>
  <cp:lastModifiedBy>贺占哲</cp:lastModifiedBy>
  <cp:revision>5</cp:revision>
  <dcterms:created xsi:type="dcterms:W3CDTF">2015-05-07T04:10:00Z</dcterms:created>
  <dcterms:modified xsi:type="dcterms:W3CDTF">2015-05-08T08:24:00Z</dcterms:modified>
</cp:coreProperties>
</file>