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bookmarkStart w:id="1" w:name="_GoBack"/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国家工商行政管理总局决定废止的规章</w:t>
      </w:r>
    </w:p>
    <w:bookmarkEnd w:id="1"/>
    <w:p>
      <w:pPr>
        <w:spacing w:line="500" w:lineRule="exact"/>
        <w:ind w:firstLine="648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一、《化妆品广告管理办法》</w:t>
      </w:r>
      <w:bookmarkStart w:id="0" w:name="OLE_LINK1"/>
      <w:r>
        <w:rPr>
          <w:rFonts w:hint="eastAsia" w:ascii="仿宋_GB2312" w:hAnsi="宋体" w:eastAsia="仿宋_GB2312"/>
          <w:color w:val="000000"/>
          <w:sz w:val="32"/>
          <w:szCs w:val="32"/>
        </w:rPr>
        <w:t>（1993年7月13日国家工商行政管理局令第12号公布 2005年9月28日国家工商行政管理总局令第21号修订）</w:t>
      </w:r>
    </w:p>
    <w:p>
      <w:pPr>
        <w:spacing w:line="500" w:lineRule="exact"/>
        <w:ind w:firstLine="648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二、《兽药广告审查办法》（1995年4月7日国家工商行政管理局、农业部令第29号公布 1998年12月22日国家工商行政管理局、农业部令第88号修订）</w:t>
      </w:r>
    </w:p>
    <w:p>
      <w:pPr>
        <w:spacing w:line="500" w:lineRule="exact"/>
        <w:ind w:firstLine="648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三、《农药广告审查办法》（1995年4月7日国家工商行政管理局、农业部令第30号公布 1998年12月22日国家工商行政管理局、农业部令第88号修订）</w:t>
      </w:r>
    </w:p>
    <w:p>
      <w:pPr>
        <w:spacing w:line="500" w:lineRule="exact"/>
        <w:ind w:firstLine="648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四、《酒类广告管理办法》</w:t>
      </w:r>
      <w:bookmarkEnd w:id="0"/>
      <w:r>
        <w:rPr>
          <w:rFonts w:hint="eastAsia" w:ascii="仿宋_GB2312" w:hAnsi="宋体" w:eastAsia="仿宋_GB2312"/>
          <w:color w:val="000000"/>
          <w:sz w:val="32"/>
          <w:szCs w:val="32"/>
        </w:rPr>
        <w:t>（1995年11月17日国家工商行政管理局令第39号公布 2005年9月28日国家工商行政管理总局令第21号修订）</w:t>
      </w:r>
    </w:p>
    <w:p>
      <w:pPr>
        <w:spacing w:line="500" w:lineRule="exact"/>
        <w:ind w:firstLine="64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五、</w:t>
      </w:r>
      <w:r>
        <w:rPr>
          <w:rFonts w:hint="eastAsia" w:ascii="仿宋_GB2312" w:eastAsia="仿宋_GB2312"/>
          <w:color w:val="000000"/>
          <w:sz w:val="32"/>
          <w:szCs w:val="32"/>
        </w:rPr>
        <w:t>《合同争议行政调解办法》（1997年11月3日国家工商行政管理局令第79号公布）</w:t>
      </w:r>
    </w:p>
    <w:p>
      <w:pPr>
        <w:spacing w:line="500" w:lineRule="exact"/>
        <w:ind w:firstLine="645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六、</w:t>
      </w:r>
      <w:r>
        <w:rPr>
          <w:rFonts w:hint="eastAsia" w:ascii="仿宋_GB2312" w:eastAsia="仿宋_GB2312"/>
          <w:color w:val="000000"/>
          <w:sz w:val="32"/>
          <w:szCs w:val="32"/>
        </w:rPr>
        <w:t>《农业生产资料市场监督管理办法》（2009年9月14日国家工商行政管理总局令第45号公布）</w:t>
      </w:r>
    </w:p>
    <w:p>
      <w:pPr>
        <w:spacing w:line="560" w:lineRule="exact"/>
        <w:ind w:firstLine="645"/>
        <w:rPr>
          <w:rFonts w:hint="eastAsia" w:ascii="仿宋_GB2312" w:hAns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3350C"/>
    <w:rsid w:val="4B4335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2017-10-30T06:53:00Z</dcterms:created>
  <dc:creator>User</dc:creator>
  <cp:lastModifiedBy>User</cp:lastModifiedBy>
  <dcterms:modified xsi:type="dcterms:W3CDTF">2017-10-30T06:54:40Z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