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28" w:rsidRDefault="00EF0428" w:rsidP="00975865">
      <w:pPr>
        <w:jc w:val="center"/>
        <w:outlineLvl w:val="0"/>
        <w:rPr>
          <w:rFonts w:ascii="黑体" w:eastAsia="黑体" w:hint="eastAsia"/>
          <w:b/>
          <w:sz w:val="32"/>
          <w:szCs w:val="32"/>
          <w:lang w:val="zh-CN"/>
        </w:rPr>
      </w:pPr>
      <w:r>
        <w:rPr>
          <w:rFonts w:ascii="黑体" w:eastAsia="黑体" w:hint="eastAsia"/>
          <w:b/>
          <w:sz w:val="32"/>
          <w:szCs w:val="32"/>
          <w:lang w:val="zh-CN"/>
        </w:rPr>
        <w:t>支持脱贫攻坚税收优惠政策</w:t>
      </w:r>
      <w:r w:rsidRPr="007B6088">
        <w:rPr>
          <w:rFonts w:ascii="黑体" w:eastAsia="黑体" w:hint="eastAsia"/>
          <w:b/>
          <w:sz w:val="32"/>
          <w:szCs w:val="32"/>
          <w:lang w:val="zh-CN"/>
        </w:rPr>
        <w:t>文件</w:t>
      </w:r>
      <w:r>
        <w:rPr>
          <w:rFonts w:ascii="黑体" w:eastAsia="黑体" w:hint="eastAsia"/>
          <w:b/>
          <w:sz w:val="32"/>
          <w:szCs w:val="32"/>
          <w:lang w:val="zh-CN"/>
        </w:rPr>
        <w:t>目录</w:t>
      </w:r>
    </w:p>
    <w:p w:rsidR="00CB41AC" w:rsidRDefault="00CB41AC" w:rsidP="00975865">
      <w:pPr>
        <w:jc w:val="center"/>
        <w:outlineLvl w:val="0"/>
        <w:rPr>
          <w:rFonts w:ascii="黑体" w:eastAsia="黑体" w:hint="eastAsia"/>
          <w:b/>
          <w:sz w:val="32"/>
          <w:szCs w:val="32"/>
          <w:lang w:val="zh-CN"/>
        </w:rPr>
      </w:pPr>
    </w:p>
    <w:p w:rsidR="00020AD6" w:rsidRDefault="00020AD6">
      <w:pPr>
        <w:rPr>
          <w:rFonts w:hint="eastAsia"/>
        </w:rPr>
      </w:pPr>
    </w:p>
    <w:tbl>
      <w:tblPr>
        <w:tblW w:w="5000" w:type="pct"/>
        <w:tblLook w:val="04A0"/>
      </w:tblPr>
      <w:tblGrid>
        <w:gridCol w:w="618"/>
        <w:gridCol w:w="6667"/>
        <w:gridCol w:w="1237"/>
      </w:tblGrid>
      <w:tr w:rsidR="00EF0428" w:rsidRPr="00EF0428">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b/>
                <w:bCs/>
                <w:color w:val="000000"/>
                <w:kern w:val="0"/>
                <w:sz w:val="20"/>
                <w:szCs w:val="20"/>
              </w:rPr>
            </w:pPr>
            <w:r w:rsidRPr="00EF0428">
              <w:rPr>
                <w:rFonts w:ascii="宋体" w:hAnsi="宋体" w:cs="宋体" w:hint="eastAsia"/>
                <w:b/>
                <w:bCs/>
                <w:color w:val="000000"/>
                <w:kern w:val="0"/>
                <w:sz w:val="20"/>
                <w:szCs w:val="20"/>
              </w:rPr>
              <w:t>序号</w:t>
            </w:r>
          </w:p>
        </w:tc>
        <w:tc>
          <w:tcPr>
            <w:tcW w:w="3925" w:type="pct"/>
            <w:tcBorders>
              <w:top w:val="single" w:sz="4" w:space="0" w:color="auto"/>
              <w:left w:val="nil"/>
              <w:bottom w:val="single" w:sz="4" w:space="0" w:color="auto"/>
              <w:right w:val="nil"/>
            </w:tcBorders>
            <w:shd w:val="clear" w:color="auto" w:fill="auto"/>
            <w:vAlign w:val="center"/>
          </w:tcPr>
          <w:p w:rsidR="00EF0428" w:rsidRPr="00EF0428" w:rsidRDefault="00EF0428" w:rsidP="00EF0428">
            <w:pPr>
              <w:widowControl/>
              <w:jc w:val="center"/>
              <w:rPr>
                <w:rFonts w:ascii="宋体" w:hAnsi="宋体" w:cs="宋体"/>
                <w:b/>
                <w:bCs/>
                <w:color w:val="000000"/>
                <w:kern w:val="0"/>
                <w:sz w:val="20"/>
                <w:szCs w:val="20"/>
              </w:rPr>
            </w:pPr>
            <w:r w:rsidRPr="00EF0428">
              <w:rPr>
                <w:rFonts w:ascii="宋体" w:hAnsi="宋体" w:cs="宋体" w:hint="eastAsia"/>
                <w:b/>
                <w:bCs/>
                <w:color w:val="000000"/>
                <w:kern w:val="0"/>
                <w:sz w:val="20"/>
                <w:szCs w:val="20"/>
              </w:rPr>
              <w:t>文件名称</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center"/>
              <w:rPr>
                <w:rFonts w:ascii="宋体" w:hAnsi="宋体" w:cs="宋体"/>
                <w:b/>
                <w:bCs/>
                <w:color w:val="000000"/>
                <w:kern w:val="0"/>
                <w:sz w:val="20"/>
                <w:szCs w:val="20"/>
              </w:rPr>
            </w:pPr>
            <w:r w:rsidRPr="00EF0428">
              <w:rPr>
                <w:rFonts w:ascii="宋体" w:hAnsi="宋体" w:cs="宋体" w:hint="eastAsia"/>
                <w:b/>
                <w:bCs/>
                <w:color w:val="000000"/>
                <w:kern w:val="0"/>
                <w:sz w:val="20"/>
                <w:szCs w:val="20"/>
              </w:rPr>
              <w:t>文号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中华人民共和国增值税暂行条例</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中华人民共和国增值税暂行条例实施细则</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中华人民共和国企业所得税法</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中华人民共和国企业所得税法实施条例</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中华人民共和国个人所得税法</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中华人民共和国印花税暂行条例</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中华人民共和国印花税暂行条例施行细则</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中华人民共和国耕地占用税法</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中华人民共和国耕地占用税暂行条例</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中华人民共和国耕地占用税暂行条例实施细则</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中华人民共和国车船税法</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中华人民共和国车船税法实施条例</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中华人民共和国城镇土地使用税暂行条例</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 xml:space="preserve">　</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国家税务总局关于印发&lt;农业产品征税范围注释&gt;的通知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财税字〔1995〕52号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国家税务总局关于免征农村电网维护费增值税问题的通知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财税字〔1998〕47号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国家税务总局关于农业生产资料征免增值税政策的通知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财税〔2001〕113号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国家税务总局关于饲料产品免征增值税问题的通知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财税〔2001〕121号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国家税务总局关于免征饲料进口环节增值税的通知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财税〔2001〕82号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国家税务总局关于农村税费改革试点地区有关个人所得税问题的通知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财税〔2004〕30号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国家税务总局关于农用三轮车免征车辆购置税的通知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财税〔2004〕66号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国家税务总局关于青藏铁路公司运营期间有关税收等政策问题的通知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财税〔2007〕11号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国家税务总局关于免征滴灌带和滴灌管产品增值税的通知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财税〔2007〕83号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 国家发展和改革委员会关于公布&lt;公共基础设施项目企业所得税优惠目录2008年版)&gt;的通知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财税〔2008〕116号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 国家发展改革委关于公布资源综合利用企业所得税优惠目录2008年版）的通知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财税〔2008〕117号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国家税务总局关于发布享受企业所得税优惠政策的农产品初加工范围试行）的通知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财税〔2008〕149号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国家税务总局关于发布&lt;享受企业所得税优惠政策的农产品初加工范围试行）&gt;的通知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财税〔2008〕149号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 民政部关于公益性捐赠税前扣除有关问题的通知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财税〔2008〕160号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国家税务总局关于贯彻落实国务院关于实施企业所得税过渡优惠政策有关问题的通知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财税〔2008〕21号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29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国家税务总局关于执行资源综合利用企业所得税优惠目录有关问题的通知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财税〔2008〕47号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国家税务总局关于有机肥产品免征增值税的通知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财税〔2008〕56号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国家税务总局关于农民专业合作社有关税收政策的通知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财税〔2008〕81号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国家税务总局关于通过公益性群众团体的公益性捐赠税前扣除有关问题的通知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财税〔2009〕124号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 国家发展改革委关于公布环境保护节能节水项目企业所得税优惠目录试行）的通知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财税〔2009〕166号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国家税务总局关于安置残疾人员就业有关企业所得税优惠政策问题的通知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财税〔2009〕70号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国家税务总局关于部分货物适用增值税低税率和简易办法征收增值税政策的通知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财税〔2009〕9号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国家税务总局关于安置残疾人就业单位城镇土地使用税等政策的通知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财税〔2010〕121号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国家税务总局关于免征国家重大水利工程建设基金的城市维护建设税和教育费附加的通知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财税〔2010〕44号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 民政部关于公益性捐赠税前扣除有关问题的补充通知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财税〔2010〕45号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39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国家税务总局关于新疆喀什霍尔果斯两个特殊经济开发区企业所得税优惠政策的通知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财税〔2011〕112号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国家税务总局关于免征蔬菜流通环节增值税有关问题的通知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财税〔2011〕137号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国家税务总局关于享受企业所得税优惠的农产品初加工有关范围的补充通知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财税〔2011〕26号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海关总署国家税务总局关于深入实施西部大开发战略有关税收政策问题的通知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财税〔2011〕58号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国家税务总局关于天然林保护工程二期）实施企业和单位房产税 城镇土地使用税政策的通知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财税〔2011〕90号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国家税务总局关于公共基础设施项目和环境保护节能节水项目企业所得税优惠政策问题的通知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财税〔2012〕10号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国家税务总局关于在部分行业试行农产品增值税进项税额核定扣除办法的通知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财税〔2012〕38号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国家税务总局关于免征部分鲜活肉蛋产品流通环节增值税政策的通知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财税〔2012〕75号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海关总署 国家税务总局关于赣州市执行西部大开发税收政策问题的通知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财税〔2013〕4号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国家税务总局关于暂免征收部分小微企业增值税和营业税的通知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财税〔2013〕52号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49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国家税务总局关于扩大农产品增值税进项税额核定扣除试点行业范围的通知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财税〔2013〕57号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国家税务总局关于对小微企业免征有关政府性基金的通知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财税〔2014〕122号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国家税务总局关于公共基础设施项目享受企业所得税优惠政策问题的补充通知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财税〔2014〕55号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国家税务总局关于简并增值税征收率政策的通知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财税〔2014〕57号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国家税务总局关于印发&lt;资源综合利用产品和劳务增值税优惠目录&gt;的通知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财税〔2015〕78号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国家税务总局关于金融企业贷款损失准备金企业所得税税前扣除有关政策的通知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财税〔2015〕9号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国家税务总局关于扩大有关政府性基金免征范围的通知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财税〔2016〕12号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国家税务总局关于全面推开营业税改征增值税试点的通知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财税〔2016〕36号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国家税务总局关于进一步明确全面推开营改增试点金融业有关政策的通知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财税〔2016〕46号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国家税务总局关于促进残疾人就业增值税优惠政策的通知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财税〔2016〕52号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59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 国家发展改革委 工业和信息化部关于完善新疆困难地区重点鼓励发展</w:t>
            </w:r>
            <w:r w:rsidR="004648A7" w:rsidRPr="00EF0428">
              <w:rPr>
                <w:rFonts w:ascii="宋体" w:hAnsi="宋体" w:cs="宋体" w:hint="eastAsia"/>
                <w:color w:val="000000"/>
                <w:kern w:val="0"/>
                <w:sz w:val="22"/>
              </w:rPr>
              <w:t>产</w:t>
            </w:r>
            <w:r w:rsidR="004648A7">
              <w:rPr>
                <w:rFonts w:ascii="宋体" w:hAnsi="宋体" w:cs="宋体" w:hint="eastAsia"/>
                <w:color w:val="000000"/>
                <w:kern w:val="0"/>
                <w:sz w:val="22"/>
              </w:rPr>
              <w:t>业</w:t>
            </w:r>
            <w:r w:rsidRPr="00EF0428">
              <w:rPr>
                <w:rFonts w:ascii="宋体" w:hAnsi="宋体" w:cs="宋体" w:hint="eastAsia"/>
                <w:color w:val="000000"/>
                <w:kern w:val="0"/>
                <w:sz w:val="22"/>
              </w:rPr>
              <w:t>企业所得税优惠目录的通知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财税〔2016〕85号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税务总局关于中小企业融资信用）担保机构有关准备金企业所得税税前扣除政策的通知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财税〔2017〕22号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税务总局关于继续执行新疆国际大巴扎项目增值税政策的通知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财税〔2017〕36号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税务总局关于简并增值税税率有关政策的通知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财税〔2017〕37号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税务总局关于延续支持农村金融发展有关税收政策的通知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财税〔2017〕44号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税务总局关于小额贷款公司有关税收政策的通知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财税〔2017〕48号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税务总局关于支持农村集体产权制度改革有关税收政策的通知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财税〔2017〕55号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国家税务总局关于建筑服务等营改增试点政策的通知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财税〔2017〕58号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税务总局关于支持小微企业融资有关税收政策的通知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财税〔2017〕77号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税务总局关于租入固定资产进项税额抵扣等增值税政策的通知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财税〔2017〕90号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69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国家税务总局关于易地扶贫搬迁税收优惠政策的通知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财税〔2018〕135号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税务总局关于公益性捐赠支出企业所得税税前结转扣除有关政策的通知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财税〔2018〕15号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税务总局关于调整增值税税率的通知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财税〔2018〕32号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税务总局关于统一增值税小规模纳税人标准的通知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财税〔2018〕33号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税务总局关于金融机构小微企业贷款利息收入免征增值税政策的通知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财税〔2018〕91号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税务总局关于中国邮政储蓄银行三农金融事业部涉农贷款增值税政策的通知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财税〔2018〕97号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税务总局关于继续实行农产品批发市场 农贸市场房产税 城镇土地使用税优惠政策的通知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财税〔2019〕12号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税务总局关于实施小微企业普惠性税收减免政策的通知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财税〔2019〕13号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 人力资源社会保障部 国务院扶贫办关于进一步支持和促进重点群体创业就业有关税收政策的通知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财税〔2019〕22号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海关总署 国家税务总局关于促进边境贸易发展有关财税政策的通知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财关税〔2008〕90号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79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海关总署 国家税务总局关于边民互市进出口商品不予免税清单的通知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财关税〔2010〕18号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海关总署 国家税务总局关于“十三五”期间进口种子种源税收政策管理办法的通知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财关税〔2016〕64号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国家税务局关于检发&lt;关于土地使用税若干具体问题的解释和暂行规定&gt;的通知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国税地字〔1988〕15号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国家税务局关于对保险公司征收印花税有关问题的通知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975865" w:rsidP="00EF0428">
            <w:pPr>
              <w:widowControl/>
              <w:jc w:val="left"/>
              <w:rPr>
                <w:rFonts w:ascii="宋体" w:hAnsi="宋体" w:cs="宋体"/>
                <w:color w:val="000000"/>
                <w:kern w:val="0"/>
                <w:sz w:val="22"/>
              </w:rPr>
            </w:pPr>
            <w:r w:rsidRPr="0031740C">
              <w:rPr>
                <w:rFonts w:ascii="宋体" w:hAnsi="宋体" w:cs="宋体" w:hint="eastAsia"/>
                <w:color w:val="000000"/>
                <w:kern w:val="0"/>
                <w:sz w:val="22"/>
              </w:rPr>
              <w:t>(88)国税地字第37号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国家税务局关于水利设施用地征免土地使用税问题的规定</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国税地字〔1989〕第14号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国家税务总局关于印发&lt;增值税部分货物征税范围注释&gt;的通知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国税发〔1993〕151号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国家税务总局关于实施国家重点扶持的公共基础设施项目企业所得税优惠问题的通知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国税发〔2009〕80号</w:t>
            </w:r>
          </w:p>
        </w:tc>
      </w:tr>
      <w:tr w:rsidR="00EF0428" w:rsidRPr="00EF0428">
        <w:trPr>
          <w:trHeight w:val="51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国家税务总局关于农村电网维护费征免增值税问题的通知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国税函〔2009〕591号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西部地区鼓励类产业目录</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国家发展和改革委员会令第15号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国家税务总局关于“公司＋农户”经营模式企业所得税优惠问题的公告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国家税务总局公告2010年第2号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89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国家税务总局关于实施农</w:t>
            </w:r>
            <w:r w:rsidR="00644AA4">
              <w:rPr>
                <w:rFonts w:ascii="宋体" w:hAnsi="宋体" w:cs="宋体" w:hint="eastAsia"/>
                <w:color w:val="000000"/>
                <w:kern w:val="0"/>
                <w:sz w:val="22"/>
              </w:rPr>
              <w:t xml:space="preserve"> </w:t>
            </w:r>
            <w:r w:rsidRPr="00EF0428">
              <w:rPr>
                <w:rFonts w:ascii="宋体" w:hAnsi="宋体" w:cs="宋体" w:hint="eastAsia"/>
                <w:color w:val="000000"/>
                <w:kern w:val="0"/>
                <w:sz w:val="22"/>
              </w:rPr>
              <w:t>林</w:t>
            </w:r>
            <w:r w:rsidR="00644AA4">
              <w:rPr>
                <w:rFonts w:ascii="宋体" w:hAnsi="宋体" w:cs="宋体" w:hint="eastAsia"/>
                <w:color w:val="000000"/>
                <w:kern w:val="0"/>
                <w:sz w:val="22"/>
              </w:rPr>
              <w:t xml:space="preserve"> </w:t>
            </w:r>
            <w:r w:rsidRPr="00EF0428">
              <w:rPr>
                <w:rFonts w:ascii="宋体" w:hAnsi="宋体" w:cs="宋体" w:hint="eastAsia"/>
                <w:color w:val="000000"/>
                <w:kern w:val="0"/>
                <w:sz w:val="22"/>
              </w:rPr>
              <w:t>牧</w:t>
            </w:r>
            <w:r w:rsidR="00644AA4">
              <w:rPr>
                <w:rFonts w:ascii="宋体" w:hAnsi="宋体" w:cs="宋体" w:hint="eastAsia"/>
                <w:color w:val="000000"/>
                <w:kern w:val="0"/>
                <w:sz w:val="22"/>
              </w:rPr>
              <w:t xml:space="preserve"> </w:t>
            </w:r>
            <w:r w:rsidRPr="00EF0428">
              <w:rPr>
                <w:rFonts w:ascii="宋体" w:hAnsi="宋体" w:cs="宋体" w:hint="eastAsia"/>
                <w:color w:val="000000"/>
                <w:kern w:val="0"/>
                <w:sz w:val="22"/>
              </w:rPr>
              <w:t>渔业项目企业所得税优惠问题的公告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国家税务总局公告2011年第48号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工业和信息化部 国家统计局 国家发展和改革委员会 财政部关于印发中小企业划型标准规定的通知</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工信部联企业〔2011〕300号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国家税务总局关于深入实施西部大开发战略有关企业所得税问题的公告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国家税务总局公告2012年第12号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国家税务总局关于纳税人采取“公司＋农户”经营模式销售畜禽有关增值税问题的公告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国家税务总局公告2013年第8号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国家税务总局关于执行&lt;西部地区鼓励类产业目录&gt;有关企业所得税问题的公告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国家税务总局公告2015年第14号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94</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国家税务总局关于金融企业涉农贷款和中小企业贷款损失税前扣除问题的公告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国家税务总局公告2015年第25号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95</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海关总署 国家税务总局关于公布〈慈善捐赠物资免征进口税收暂行办法〉的公告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海关总署 国家税务总局公告2015年第102号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96</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国家税务总局关于发布〈促进残疾人就业增值税优惠政策管理办法〉的公告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国家税务总局公告2016年第33号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97</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 人力资源社会保障部 国务院扶贫办 教育部关于实施支持和促进重点群体创业就业有关税收政策具体操作问题的公告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国家税务总局公告2019年第10号</w:t>
            </w:r>
          </w:p>
        </w:tc>
      </w:tr>
      <w:tr w:rsidR="00EF0428" w:rsidRPr="00EF0428">
        <w:trPr>
          <w:trHeight w:val="990"/>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98</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国家税务总局关于实施小型微利企业普惠性所得税减免政策有关问题的公告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国家税务总局公告2019年第2号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99</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国家税务总局关于小规模纳税人免征增值税政策有关征管问题的公告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国家税务总局公告2019年第4号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100</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 海关总署关于深化增值税改革有关政策的公告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 海关总署公告2019年第39号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101</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 国务院扶贫办关于企业扶贫捐赠所得税税前扣除政策的公告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 国务院扶贫办公告2019年第49号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102</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 国务院扶贫办关于扶贫货物捐赠免征增值税政策的公告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 国务院扶贫办公告2019年第55号</w:t>
            </w:r>
          </w:p>
        </w:tc>
      </w:tr>
      <w:tr w:rsidR="00EF0428" w:rsidRPr="00EF0428">
        <w:trPr>
          <w:trHeight w:val="885"/>
        </w:trPr>
        <w:tc>
          <w:tcPr>
            <w:tcW w:w="335" w:type="pct"/>
            <w:tcBorders>
              <w:top w:val="nil"/>
              <w:left w:val="single" w:sz="4" w:space="0" w:color="auto"/>
              <w:bottom w:val="single" w:sz="4" w:space="0" w:color="auto"/>
              <w:right w:val="single" w:sz="4" w:space="0" w:color="auto"/>
            </w:tcBorders>
            <w:shd w:val="clear" w:color="auto" w:fill="auto"/>
            <w:noWrap/>
            <w:vAlign w:val="center"/>
          </w:tcPr>
          <w:p w:rsidR="00EF0428" w:rsidRPr="00EF0428" w:rsidRDefault="00EF0428" w:rsidP="00EF0428">
            <w:pPr>
              <w:widowControl/>
              <w:jc w:val="center"/>
              <w:rPr>
                <w:rFonts w:ascii="宋体" w:hAnsi="宋体" w:cs="宋体"/>
                <w:color w:val="000000"/>
                <w:kern w:val="0"/>
                <w:sz w:val="22"/>
              </w:rPr>
            </w:pPr>
            <w:r w:rsidRPr="00EF0428">
              <w:rPr>
                <w:rFonts w:ascii="宋体" w:hAnsi="宋体" w:cs="宋体" w:hint="eastAsia"/>
                <w:color w:val="000000"/>
                <w:kern w:val="0"/>
                <w:sz w:val="22"/>
              </w:rPr>
              <w:t>103</w:t>
            </w:r>
          </w:p>
        </w:tc>
        <w:tc>
          <w:tcPr>
            <w:tcW w:w="3925" w:type="pct"/>
            <w:tcBorders>
              <w:top w:val="nil"/>
              <w:left w:val="nil"/>
              <w:bottom w:val="single" w:sz="4" w:space="0" w:color="auto"/>
              <w:right w:val="nil"/>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财政部税务总局关于继续实行农村饮水安全工程税收优惠政策的公告</w:t>
            </w:r>
          </w:p>
        </w:tc>
        <w:tc>
          <w:tcPr>
            <w:tcW w:w="739" w:type="pct"/>
            <w:tcBorders>
              <w:top w:val="nil"/>
              <w:left w:val="single" w:sz="4" w:space="0" w:color="auto"/>
              <w:bottom w:val="single" w:sz="4" w:space="0" w:color="auto"/>
              <w:right w:val="single" w:sz="4" w:space="0" w:color="auto"/>
            </w:tcBorders>
            <w:shd w:val="clear" w:color="auto" w:fill="auto"/>
            <w:vAlign w:val="center"/>
          </w:tcPr>
          <w:p w:rsidR="00EF0428" w:rsidRPr="00EF0428" w:rsidRDefault="00EF0428" w:rsidP="00EF0428">
            <w:pPr>
              <w:widowControl/>
              <w:jc w:val="left"/>
              <w:rPr>
                <w:rFonts w:ascii="宋体" w:hAnsi="宋体" w:cs="宋体"/>
                <w:color w:val="000000"/>
                <w:kern w:val="0"/>
                <w:sz w:val="22"/>
              </w:rPr>
            </w:pPr>
            <w:r w:rsidRPr="00EF0428">
              <w:rPr>
                <w:rFonts w:ascii="宋体" w:hAnsi="宋体" w:cs="宋体" w:hint="eastAsia"/>
                <w:color w:val="000000"/>
                <w:kern w:val="0"/>
                <w:sz w:val="22"/>
              </w:rPr>
              <w:t>财政部 税务总局公告2019年第67号</w:t>
            </w:r>
          </w:p>
        </w:tc>
      </w:tr>
    </w:tbl>
    <w:p w:rsidR="00EF0428" w:rsidRPr="00EF0428" w:rsidRDefault="00EF0428"/>
    <w:sectPr w:rsidR="00EF0428" w:rsidRPr="00EF0428" w:rsidSect="00020A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C1" w:rsidRDefault="00092DC1" w:rsidP="0031740C">
      <w:r>
        <w:separator/>
      </w:r>
    </w:p>
  </w:endnote>
  <w:endnote w:type="continuationSeparator" w:id="1">
    <w:p w:rsidR="00092DC1" w:rsidRDefault="00092DC1" w:rsidP="003174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C1" w:rsidRDefault="00092DC1" w:rsidP="0031740C">
      <w:r>
        <w:separator/>
      </w:r>
    </w:p>
  </w:footnote>
  <w:footnote w:type="continuationSeparator" w:id="1">
    <w:p w:rsidR="00092DC1" w:rsidRDefault="00092DC1" w:rsidP="003174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0428"/>
    <w:rsid w:val="00020AD6"/>
    <w:rsid w:val="00092DC1"/>
    <w:rsid w:val="000B5DA3"/>
    <w:rsid w:val="001B440E"/>
    <w:rsid w:val="001E1675"/>
    <w:rsid w:val="0021445B"/>
    <w:rsid w:val="0031740C"/>
    <w:rsid w:val="00364545"/>
    <w:rsid w:val="004648A7"/>
    <w:rsid w:val="004826B2"/>
    <w:rsid w:val="00571FDB"/>
    <w:rsid w:val="00644AA4"/>
    <w:rsid w:val="006470C1"/>
    <w:rsid w:val="006D14CC"/>
    <w:rsid w:val="006F06DD"/>
    <w:rsid w:val="0076372B"/>
    <w:rsid w:val="00975865"/>
    <w:rsid w:val="00AE65D6"/>
    <w:rsid w:val="00BF5E54"/>
    <w:rsid w:val="00CB41AC"/>
    <w:rsid w:val="00E02548"/>
    <w:rsid w:val="00E316B1"/>
    <w:rsid w:val="00E5564C"/>
    <w:rsid w:val="00EF04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4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75865"/>
    <w:pPr>
      <w:shd w:val="clear" w:color="auto" w:fill="000080"/>
    </w:pPr>
  </w:style>
  <w:style w:type="paragraph" w:styleId="a4">
    <w:name w:val="Balloon Text"/>
    <w:basedOn w:val="a"/>
    <w:semiHidden/>
    <w:rsid w:val="00975865"/>
    <w:rPr>
      <w:sz w:val="18"/>
      <w:szCs w:val="18"/>
    </w:rPr>
  </w:style>
  <w:style w:type="character" w:styleId="a5">
    <w:name w:val="annotation reference"/>
    <w:basedOn w:val="a0"/>
    <w:semiHidden/>
    <w:rsid w:val="00CB41AC"/>
    <w:rPr>
      <w:sz w:val="21"/>
      <w:szCs w:val="21"/>
    </w:rPr>
  </w:style>
  <w:style w:type="paragraph" w:styleId="a6">
    <w:name w:val="annotation text"/>
    <w:basedOn w:val="a"/>
    <w:semiHidden/>
    <w:rsid w:val="00CB41AC"/>
    <w:pPr>
      <w:jc w:val="left"/>
    </w:pPr>
  </w:style>
  <w:style w:type="paragraph" w:styleId="a7">
    <w:name w:val="annotation subject"/>
    <w:basedOn w:val="a6"/>
    <w:next w:val="a6"/>
    <w:semiHidden/>
    <w:rsid w:val="00CB41AC"/>
    <w:rPr>
      <w:b/>
      <w:bCs/>
    </w:rPr>
  </w:style>
  <w:style w:type="paragraph" w:customStyle="1" w:styleId="CharCharChar">
    <w:name w:val=" Char Char Char"/>
    <w:basedOn w:val="a"/>
    <w:rsid w:val="00CB41AC"/>
    <w:rPr>
      <w:rFonts w:ascii="Tahoma" w:hAnsi="Tahoma"/>
      <w:sz w:val="24"/>
      <w:szCs w:val="20"/>
    </w:rPr>
  </w:style>
  <w:style w:type="paragraph" w:styleId="a8">
    <w:name w:val="header"/>
    <w:basedOn w:val="a"/>
    <w:link w:val="Char"/>
    <w:uiPriority w:val="99"/>
    <w:semiHidden/>
    <w:unhideWhenUsed/>
    <w:rsid w:val="00317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31740C"/>
    <w:rPr>
      <w:kern w:val="2"/>
      <w:sz w:val="18"/>
      <w:szCs w:val="18"/>
    </w:rPr>
  </w:style>
  <w:style w:type="paragraph" w:styleId="a9">
    <w:name w:val="footer"/>
    <w:basedOn w:val="a"/>
    <w:link w:val="Char0"/>
    <w:uiPriority w:val="99"/>
    <w:semiHidden/>
    <w:unhideWhenUsed/>
    <w:rsid w:val="0031740C"/>
    <w:pPr>
      <w:tabs>
        <w:tab w:val="center" w:pos="4153"/>
        <w:tab w:val="right" w:pos="8306"/>
      </w:tabs>
      <w:snapToGrid w:val="0"/>
      <w:jc w:val="left"/>
    </w:pPr>
    <w:rPr>
      <w:sz w:val="18"/>
      <w:szCs w:val="18"/>
    </w:rPr>
  </w:style>
  <w:style w:type="character" w:customStyle="1" w:styleId="Char0">
    <w:name w:val="页脚 Char"/>
    <w:basedOn w:val="a0"/>
    <w:link w:val="a9"/>
    <w:uiPriority w:val="99"/>
    <w:semiHidden/>
    <w:rsid w:val="0031740C"/>
    <w:rPr>
      <w:kern w:val="2"/>
      <w:sz w:val="18"/>
      <w:szCs w:val="18"/>
    </w:rPr>
  </w:style>
</w:styles>
</file>

<file path=word/webSettings.xml><?xml version="1.0" encoding="utf-8"?>
<w:webSettings xmlns:r="http://schemas.openxmlformats.org/officeDocument/2006/relationships" xmlns:w="http://schemas.openxmlformats.org/wordprocessingml/2006/main">
  <w:divs>
    <w:div w:id="20304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支持脱贫攻坚税收优惠政策文件目录</dc:title>
  <dc:subject/>
  <dc:creator>蒲益婳</dc:creator>
  <cp:keywords/>
  <cp:lastModifiedBy>undefined</cp:lastModifiedBy>
  <cp:revision>1</cp:revision>
  <dcterms:created xsi:type="dcterms:W3CDTF">2019-08-08T03:15:00Z</dcterms:created>
  <dcterms:modified xsi:type="dcterms:W3CDTF">2019-08-08T03:15:00Z</dcterms:modified>
</cp:coreProperties>
</file>