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塑胶玩具消费提示</w:t>
      </w:r>
      <w:bookmarkEnd w:id="0"/>
    </w:p>
    <w:p>
      <w:pPr>
        <w:spacing w:line="594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塑胶玩具是指供14岁以下儿童玩耍时使用，主体或主体玩耍部分为塑胶材料的玩具。消费者在购买和使用时应注意以下几点：</w:t>
      </w:r>
    </w:p>
    <w:p>
      <w:pPr>
        <w:spacing w:line="594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一、选购常识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正规渠道购买。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通过正规渠道选购正规厂家生产的塑胶玩具。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注意查看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产品名称、厂名和厂址、规格型号、执行标准、产品质量检验合格证明、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安全警示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、适用年龄</w:t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</w:rPr>
        <w:t>等信息。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选择获得强制性产品认证、标注</w:t>
      </w:r>
      <w:r>
        <w:rPr>
          <w:rFonts w:ascii="Times New Roman" w:hAnsi="Times New Roman" w:eastAsia="仿宋_GB2312" w:cs="Times New Roman"/>
          <w:sz w:val="32"/>
          <w:szCs w:val="32"/>
        </w:rPr>
        <w:t>CCC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认证</w:t>
      </w:r>
      <w:r>
        <w:rPr>
          <w:rFonts w:ascii="Times New Roman" w:hAnsi="Times New Roman" w:eastAsia="仿宋_GB2312" w:cs="Times New Roman"/>
          <w:sz w:val="32"/>
          <w:szCs w:val="32"/>
        </w:rPr>
        <w:t>标志的产品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widowControl w:val="0"/>
        <w:numPr>
          <w:ilvl w:val="255"/>
          <w:numId w:val="0"/>
        </w:numPr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2.按照年龄选择合适产品。应根据说明书标注的适用年龄范围选购适合的塑胶玩具。3岁以下儿童使用的塑胶玩具不可含有能放入口中的小零件，避免误吞风险。</w:t>
      </w:r>
    </w:p>
    <w:p>
      <w:pPr>
        <w:pStyle w:val="4"/>
        <w:widowControl w:val="0"/>
        <w:numPr>
          <w:ilvl w:val="255"/>
          <w:numId w:val="0"/>
        </w:numPr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3.看外观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闻气味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选购无锐利边缘毛刺、无尖锐突出部件的塑胶玩具。</w:t>
      </w:r>
      <w:r>
        <w:rPr>
          <w:rFonts w:hint="eastAsia" w:ascii="Times New Roman" w:hAnsi="Times New Roman" w:eastAsia="仿宋_GB2312"/>
          <w:sz w:val="32"/>
          <w:szCs w:val="32"/>
        </w:rPr>
        <w:t>避免选择有刺激性气味或强烈香味的产品，防止儿童长期接触引发健康风险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4.注意磁性部件。选购含有磁性部件的塑胶玩具时，谨慎选择含小体积、强磁力（能隔着3张或以上A4纸相吸）的产品，避免潜在风险。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5.关注生产保质期。选购带塑料模具的彩泥套装玩具时，注意查看生产日期与保质期，请勿购买过期产品。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二、使用常识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1.妥善处置包装材料。用于包装的塑料袋、塑料膜应及时丢弃或放置于儿童不可触及的地方，避免其意外吸附在儿童口鼻部位，引发窒息风险。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2.阅读产品说明。家长应认真阅读塑胶玩具的适用年龄、警示语等信息，按照产品使用说明指导儿童正确玩耍。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3.做好安全监护。家长应做好安全监护，避免儿童将玩具放入口中或啃咬玩具，以免造成不必要的伤害。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4.定期检查和清洁。对于3岁以下儿童使用的玩具，应特别注意检查紧固件是否松动、外壳有无破裂，并定期进行清洁或消毒。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fontstyle01"/>
    <w:qFormat/>
    <w:uiPriority w:val="0"/>
    <w:rPr>
      <w:rFonts w:hint="default" w:ascii="方正楷体简体" w:hAnsi="方正楷体简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新媒体组</cp:lastModifiedBy>
  <dcterms:modified xsi:type="dcterms:W3CDTF">2025-05-29T06:46:13Z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341A236D3EFD4E60AD66AA3E8F1D05EB_12</vt:lpwstr>
  </property>
</Properties>
</file>