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附件1</w:t>
      </w:r>
    </w:p>
    <w:p>
      <w:pPr>
        <w:topLinePunct/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“创客中国”创新创业大赛</w:t>
      </w:r>
    </w:p>
    <w:p>
      <w:pPr>
        <w:topLinePunct/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项目申报流程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者（小微企业、创客）申报参赛项目，须进入创客中国平台（网址：www.cnmaker.org.cn)，进入“创客大赛”栏目进行参赛操作。点击“我要参赛”报名，新用户须根据平台提示填写相关信息，注册用户，注册完毕后即可登录平台，平台将在2个工作日内对参赛者的身份信息进行认证，通过后即可在“用户中心”发布参赛项目；老用户可到“用户中心”维护信息并发布参赛项目（具体流程如下图所示）。未在网上登录大赛系统报名的项目不得参加大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参赛项目报名截止日期为2016年9月15日。</w:t>
      </w:r>
    </w:p>
    <w:p>
      <w:pPr/>
      <w:r>
        <w:rPr>
          <w:lang w:val="zh-CN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41910</wp:posOffset>
            </wp:positionV>
            <wp:extent cx="3514725" cy="401002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iti SC Medium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E6DD4"/>
    <w:rsid w:val="78BE6D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2016-08-12T04:20:00Z</dcterms:created>
  <dc:creator>刘怡(返回拟稿人)</dc:creator>
  <cp:lastModifiedBy>刘怡(返回拟稿人)</cp:lastModifiedBy>
  <dcterms:modified xsi:type="dcterms:W3CDTF">2016-08-12T04:27:25Z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