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bookmarkStart w:id="0" w:name="_GoBack"/>
      <w:bookmarkEnd w:id="0"/>
    </w:p>
    <w:p>
      <w:pPr>
        <w:tabs>
          <w:tab w:val="left" w:pos="7560"/>
        </w:tabs>
        <w:spacing w:beforeLines="50" w:afterLines="100"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61</w:t>
      </w:r>
      <w:r>
        <w:rPr>
          <w:rFonts w:hint="eastAsia" w:ascii="方正小标宋简体" w:eastAsia="方正小标宋简体"/>
          <w:sz w:val="44"/>
          <w:szCs w:val="44"/>
        </w:rPr>
        <w:t>批次不合格中药饮片名单</w:t>
      </w:r>
    </w:p>
    <w:tbl>
      <w:tblPr>
        <w:tblW w:w="147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77"/>
        <w:gridCol w:w="4143"/>
        <w:gridCol w:w="1417"/>
        <w:gridCol w:w="3828"/>
        <w:gridCol w:w="1101"/>
        <w:gridCol w:w="709"/>
        <w:gridCol w:w="1418"/>
        <w:gridCol w:w="798"/>
        <w:gridCol w:w="653"/>
      </w:tblGrid>
      <w:tr>
        <w:trPr>
          <w:trHeight w:val="680" w:hRule="exact"/>
          <w:tblHeader/>
          <w:jc w:val="center"/>
        </w:trPr>
        <w:tc>
          <w:tcPr>
            <w:tcW w:w="67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bCs/>
                <w:kern w:val="0"/>
                <w:sz w:val="20"/>
                <w:szCs w:val="20"/>
              </w:rPr>
              <w:t>药品</w:t>
            </w:r>
          </w:p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bCs/>
                <w:kern w:val="0"/>
                <w:sz w:val="20"/>
                <w:szCs w:val="20"/>
              </w:rPr>
              <w:t>品名</w:t>
            </w:r>
          </w:p>
        </w:tc>
        <w:tc>
          <w:tcPr>
            <w:tcW w:w="41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bCs/>
                <w:kern w:val="0"/>
                <w:sz w:val="20"/>
                <w:szCs w:val="20"/>
              </w:rPr>
              <w:t>标示生产企业或供货单位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bCs/>
                <w:kern w:val="0"/>
                <w:sz w:val="20"/>
                <w:szCs w:val="20"/>
              </w:rPr>
              <w:t>生产批号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bCs/>
                <w:kern w:val="0"/>
                <w:sz w:val="20"/>
                <w:szCs w:val="20"/>
              </w:rPr>
              <w:t>检品来源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bCs/>
                <w:kern w:val="0"/>
                <w:sz w:val="20"/>
                <w:szCs w:val="20"/>
              </w:rPr>
              <w:t>检验依据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bCs/>
                <w:kern w:val="0"/>
                <w:sz w:val="20"/>
                <w:szCs w:val="20"/>
              </w:rPr>
              <w:t>检验</w:t>
            </w:r>
          </w:p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bCs/>
                <w:kern w:val="0"/>
                <w:sz w:val="20"/>
                <w:szCs w:val="20"/>
              </w:rPr>
              <w:t>结果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bCs/>
                <w:kern w:val="0"/>
                <w:sz w:val="20"/>
                <w:szCs w:val="20"/>
              </w:rPr>
              <w:t>不合格项目</w:t>
            </w:r>
          </w:p>
        </w:tc>
        <w:tc>
          <w:tcPr>
            <w:tcW w:w="79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bCs/>
                <w:kern w:val="0"/>
                <w:sz w:val="20"/>
                <w:szCs w:val="20"/>
              </w:rPr>
              <w:t>检验</w:t>
            </w:r>
          </w:p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bCs/>
                <w:kern w:val="0"/>
                <w:sz w:val="20"/>
                <w:szCs w:val="20"/>
              </w:rPr>
              <w:t>机构</w:t>
            </w:r>
          </w:p>
        </w:tc>
        <w:tc>
          <w:tcPr>
            <w:tcW w:w="65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rPr>
          <w:trHeight w:val="425" w:hRule="exact"/>
          <w:jc w:val="center"/>
        </w:trPr>
        <w:tc>
          <w:tcPr>
            <w:tcW w:w="677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白矾</w:t>
            </w:r>
          </w:p>
        </w:tc>
        <w:tc>
          <w:tcPr>
            <w:tcW w:w="414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北京亚威中药饮片有限公司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150701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唐山市迁安医药药材有限公司</w:t>
            </w:r>
          </w:p>
        </w:tc>
        <w:tc>
          <w:tcPr>
            <w:tcW w:w="1101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《中华人民共和国药典》2015年版一部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[检查]（铵盐）</w:t>
            </w:r>
          </w:p>
        </w:tc>
        <w:tc>
          <w:tcPr>
            <w:tcW w:w="798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中国食品药品检定研究院</w:t>
            </w:r>
          </w:p>
        </w:tc>
        <w:tc>
          <w:tcPr>
            <w:tcW w:w="65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rPr>
          <w:trHeight w:val="425" w:hRule="exac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河北百合中药饮片有限公司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815040861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内蒙古健</w:t>
            </w:r>
            <w:r>
              <w:rPr>
                <w:kern w:val="0"/>
                <w:sz w:val="20"/>
                <w:szCs w:val="20"/>
              </w:rPr>
              <w:t>昘</w:t>
            </w:r>
            <w:r>
              <w:rPr>
                <w:rFonts w:eastAsia="仿宋_GB2312"/>
                <w:kern w:val="0"/>
                <w:sz w:val="20"/>
                <w:szCs w:val="20"/>
              </w:rPr>
              <w:t>药业有限责任公司</w:t>
            </w: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rPr>
          <w:trHeight w:val="425" w:hRule="exac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河北祁新中药颗粒饮片有限公司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20140801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天津市药材集团泰宁医药有限公司</w:t>
            </w: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rPr>
          <w:trHeight w:val="425" w:hRule="exac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石家庄市柏林药材加工厂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20140401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滦平县红十字医院</w:t>
            </w: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rPr>
          <w:trHeight w:val="425" w:hRule="exac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辽宁沛芝堂医药连锁有限公司</w:t>
            </w: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rPr>
          <w:trHeight w:val="425" w:hRule="exac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山西国泰中药饮片有限公司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160301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山西国泰中药饮片有限公司</w:t>
            </w: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rPr>
          <w:trHeight w:val="425" w:hRule="exac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晋中市仙草药业有限公司</w:t>
            </w: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rPr>
          <w:trHeight w:val="425" w:hRule="exac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安徽亳源药业饮片有限公司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1510001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宁波新城医药有限公司</w:t>
            </w: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rPr>
          <w:trHeight w:val="425" w:hRule="exac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安徽普仁中药饮片有限公司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150718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商丘市天伦大药房有限公司</w:t>
            </w: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rPr>
          <w:trHeight w:val="425" w:hRule="exac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枣庄银海医药有限公司</w:t>
            </w: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rPr>
          <w:trHeight w:val="425" w:hRule="exac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安徽人民中药饮片有限公司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150301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马鞍山市春天大药房连锁有限公司</w:t>
            </w: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rPr>
          <w:trHeight w:val="425" w:hRule="exac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151001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滁州市瑞林医药有限公司</w:t>
            </w: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  <w:tr>
        <w:trPr>
          <w:trHeight w:val="425" w:hRule="exac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亳州亳药堂药业有限公司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20150501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浙江省东阳市方圆医药有限公司</w:t>
            </w: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rPr>
          <w:trHeight w:val="425" w:hRule="exac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20150701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安康市振兴实业集团秦巴药材有限公司</w:t>
            </w: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  <w:tr>
        <w:trPr>
          <w:trHeight w:val="361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20151201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固镇县中医院</w:t>
            </w: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  <w:tr>
        <w:trPr>
          <w:trHeight w:val="454" w:hRule="exact"/>
          <w:jc w:val="center"/>
        </w:trPr>
        <w:tc>
          <w:tcPr>
            <w:tcW w:w="67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亳州市贡药饮片厂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20140201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当涂县中医医院</w:t>
            </w:r>
          </w:p>
        </w:tc>
        <w:tc>
          <w:tcPr>
            <w:tcW w:w="1101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亳州市沪谯药业有限公司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1411070312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南京医药（淮安）天辉有限公司</w:t>
            </w: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rPr>
          <w:trHeight w:val="633" w:hRule="exac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江西彭氏国药堂饮片有限公司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15012712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上饶市昌盛大药房有限公司鄱阳县天鹅大道店</w:t>
            </w: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江西省玉山东港中药饮片有限公司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1512278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江南益寿堂医药连锁有限公司</w:t>
            </w: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江西致和堂中药饮片有限公司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160401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肇庆和新药业有限公司</w:t>
            </w: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160301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漳州市第三医院</w:t>
            </w: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150902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福建九仁堂医药有限公司</w:t>
            </w: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樟树市庆仁中药饮片有限公司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1512188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河源市展兴药业有限公司</w:t>
            </w: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1504034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江西新万康药业有限公司</w:t>
            </w: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山东宏济堂医药有限公司中药厂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20150901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山东省立医院</w:t>
            </w: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rPr>
          <w:trHeight w:val="644" w:hRule="exac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东营百佳益中药饮片有限公司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140701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新疆康泰东方医药连锁有限公司昌吉市第一分店</w:t>
            </w: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临沂天源中药饮片有限公司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150102-2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莱钢集团有限公司医院</w:t>
            </w: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河南鸿博药业有限公司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160301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禹州市中西药采购供应站</w:t>
            </w: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河南聚仁中药饮片有限公司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16030701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河南同和堂医药有限公司</w:t>
            </w: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河南千方药业有限公司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160301QF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许昌市保元堂大药房连锁有限公司</w:t>
            </w: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湖北长坂坡中药科技有限公司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151101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利川市仁德大药房连锁有限公司</w:t>
            </w: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湖北金贵中药饮片有限公司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111101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福建省南平市第一医院</w:t>
            </w: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rPr>
          <w:trHeight w:val="432" w:hRule="exact"/>
          <w:jc w:val="center"/>
        </w:trPr>
        <w:tc>
          <w:tcPr>
            <w:tcW w:w="67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武汉刘天保药业有限责任公司中药饮片厂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140101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华中科技大学同济医学院附属同济医院</w:t>
            </w:r>
          </w:p>
        </w:tc>
        <w:tc>
          <w:tcPr>
            <w:tcW w:w="1101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rPr>
          <w:trHeight w:val="727" w:hRule="exac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湖南新汇制药股份有限公司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140701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湖南名源堂中医药发展有限公司马王堆大药房分店</w:t>
            </w: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rPr>
          <w:trHeight w:val="547" w:hRule="exac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广西柳州百草堂药业有限公司中药饮片厂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20160113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右江民族医学院附属医院</w:t>
            </w: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rPr>
          <w:trHeight w:val="442" w:hRule="exac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Align w:val="center"/>
          </w:tcPr>
          <w:p>
            <w:pPr>
              <w:widowControl/>
              <w:jc w:val="center"/>
              <w:rPr>
                <w:rFonts w:eastAsia="仿宋_GB2312"/>
                <w:spacing w:val="-6"/>
                <w:kern w:val="0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</w:rPr>
              <w:t>广西平安堂药业有限责任公司中药饮片分公司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20150543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河池市第一人民医院</w:t>
            </w: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广西同福堂中药饮片有限责任公司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160701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广西同福堂中药饮片有限责任公司</w:t>
            </w: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广西梧州云峰药业有限公司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150713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广西梧州百姓医药有限责任公司</w:t>
            </w: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贵港市百草坊中药饮片有限公司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20151101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肇庆市正方药业有限公司</w:t>
            </w: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南宁市万药堂药业有限公司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160101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广西友和医药有限责任公司</w:t>
            </w: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海南寿南山参业有限公司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1607201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海南寿南山参业有限公司</w:t>
            </w: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重庆天凯药业有限公司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151101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江北区渝和堂大药房</w:t>
            </w: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重庆众景中药饮片有限责任公司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150307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北京同仁堂重庆建新药店有限责任公司</w:t>
            </w: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四川景程中药饮片有限责任公司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160401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贵州广奕医药物流销售有限公司</w:t>
            </w: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四川欣康制药饮片有限公司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140601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重庆市中医院</w:t>
            </w: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昆明道地中药饮片厂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160301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云南腾瑞医药有限公司</w:t>
            </w: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陕西商洛盘龙植物药业有限公司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20150301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陕西怡康医药有限责任公司</w:t>
            </w: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庆阳益翔药业有限公司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1502008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庆阳市人民医院</w:t>
            </w: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宁夏西北药材科技有限公司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14051401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宁夏西北药材科技有限公司</w:t>
            </w: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67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宁夏永寿堂中药饮片有限公司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1607016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宁夏永寿堂中药饮片有限公司</w:t>
            </w:r>
          </w:p>
        </w:tc>
        <w:tc>
          <w:tcPr>
            <w:tcW w:w="1101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河北亚宝药业有限公司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140605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晋中市天诚药房连锁有限责任公司</w:t>
            </w: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  <w:tr>
        <w:trPr>
          <w:trHeight w:val="454" w:hRule="exac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河北安国振宇药业有限公司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12042032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集安市中医医院</w:t>
            </w: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  <w:tr>
        <w:trPr>
          <w:trHeight w:val="633" w:hRule="exac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安国市辉发中药饮片加工有限公司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140601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通化劲峰大药房连锁有限公司医药大厦中心店</w:t>
            </w: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  <w:tr>
        <w:trPr>
          <w:trHeight w:val="454" w:hRule="exac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金华市医药有限公司中药加工厂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201505031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华东医药丽水有限公司</w:t>
            </w: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  <w:tr>
        <w:trPr>
          <w:trHeight w:val="454" w:hRule="exac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安徽捷众生物化学有限公司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140610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海东市平安区中医医院</w:t>
            </w: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  <w:tr>
        <w:trPr>
          <w:trHeight w:val="454" w:hRule="exac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安徽盛海堂中药饮片有限公司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201509084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孝义市德盛堂大药房连锁有限公司</w:t>
            </w: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  <w:tr>
        <w:trPr>
          <w:trHeight w:val="454" w:hRule="exac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安徽亿源中药饮片科技有限公司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201604098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东平县一滕医药有限公司</w:t>
            </w: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  <w:tr>
        <w:trPr>
          <w:trHeight w:val="724" w:hRule="exac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安徽易元堂中药饮片科技有限公司（安徽易元堂医药有限公司经销）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130108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松原市中医院</w:t>
            </w: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  <w:tr>
        <w:trPr>
          <w:trHeight w:val="454" w:hRule="exac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亳州市豪门中药饮片有限公司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160101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平泉县中医院</w:t>
            </w: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  <w:tr>
        <w:trPr>
          <w:trHeight w:val="454" w:hRule="exac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150801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连云港市老百姓药品零售有限公司</w:t>
            </w: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  <w:tr>
        <w:trPr>
          <w:trHeight w:val="454" w:hRule="exac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150901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江苏伍伍利民医药连锁有限公司</w:t>
            </w: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  <w:tr>
        <w:trPr>
          <w:trHeight w:val="454" w:hRule="exac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亳州市华云中药饮片有限公司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151201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涟水医药有限公司</w:t>
            </w: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  <w:tr>
        <w:trPr>
          <w:trHeight w:val="454" w:hRule="exac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亳州市京皖中药饮片厂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140901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鄱阳县太和春药店</w:t>
            </w: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  <w:tr>
        <w:trPr>
          <w:trHeight w:val="606" w:hRule="exac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安徽汇仁堂中药饮片股份有限公司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151216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重庆博骏医药有限公司南城大道店</w:t>
            </w: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[性状]、[含量测定]</w:t>
            </w:r>
          </w:p>
        </w:tc>
        <w:tc>
          <w:tcPr>
            <w:tcW w:w="79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</w:tbl>
    <w:p>
      <w:pPr>
        <w:spacing w:beforeLines="100"/>
      </w:pPr>
      <w:r>
        <w:rPr>
          <w:rFonts w:eastAsia="仿宋_GB2312"/>
          <w:sz w:val="24"/>
        </w:rPr>
        <w:t>备注：标“</w:t>
      </w:r>
      <w:r>
        <w:rPr>
          <w:rFonts w:eastAsia="仿宋_GB2312"/>
          <w:kern w:val="0"/>
          <w:sz w:val="24"/>
        </w:rPr>
        <w:t>*</w:t>
      </w:r>
      <w:r>
        <w:rPr>
          <w:rFonts w:eastAsia="仿宋_GB2312"/>
          <w:sz w:val="24"/>
        </w:rPr>
        <w:t>”的药品为标示生产企业否认为该企业生产。</w:t>
      </w:r>
    </w:p>
    <w:sectPr>
      <w:footerReference r:id="rId4" w:type="default"/>
      <w:footerReference r:id="rId5" w:type="even"/>
      <w:pgSz w:w="16838" w:h="11906" w:orient="landscape"/>
      <w:pgMar w:top="1588" w:right="1440" w:bottom="1474" w:left="1440" w:header="851" w:footer="992" w:gutter="0"/>
      <w:pgNumType w:fmt="numberInDash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hAnchor="margin" w:vAnchor="text" w:xAlign="outside" w:y="1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hAnchor="margin" w:vAnchor="text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- 8 -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styleId="5">
    <w:name w:val="page number"/>
    <w:basedOn w:val="4"/>
    <w:uiPriority w:val="0"/>
    <w:rPr/>
  </w:style>
  <w:style w:type="character" w:customStyle="1" w:styleId="6">
    <w:name w:val="页眉 Char Char"/>
    <w:basedOn w:val="4"/>
    <w:link w:val="3"/>
    <w:uiPriority w:val="99"/>
    <w:rPr>
      <w:sz w:val="18"/>
      <w:szCs w:val="18"/>
    </w:rPr>
  </w:style>
  <w:style w:type="character" w:customStyle="1" w:styleId="7">
    <w:name w:val="页脚 Char Char"/>
    <w:basedOn w:val="4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CFDA</Company>
  <Pages>4</Pages>
  <Words>400</Words>
  <Characters>2285</Characters>
  <Lines>19</Lines>
  <Paragraphs>5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2017-05-03T08:47:00Z</dcterms:created>
  <dc:creator>耿欣</dc:creator>
  <cp:lastModifiedBy>goveditor</cp:lastModifiedBy>
  <dcterms:modified xsi:type="dcterms:W3CDTF">2017-05-03T10:30:45Z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