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80" w:lineRule="exact"/>
        <w:ind w:left="1762" w:hanging="1767" w:hangingChars="400"/>
        <w:rPr>
          <w:rFonts w:ascii="黑体" w:hAnsi="黑体" w:eastAsia="黑体" w:cs="仿宋_GB2312"/>
          <w:b/>
          <w:sz w:val="44"/>
          <w:szCs w:val="44"/>
        </w:rPr>
      </w:pPr>
    </w:p>
    <w:p>
      <w:pPr>
        <w:spacing w:line="720" w:lineRule="exact"/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第六届中国公益慈善项目交流展示会</w:t>
      </w:r>
    </w:p>
    <w:p>
      <w:pPr>
        <w:spacing w:line="720" w:lineRule="exact"/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报名指引</w:t>
      </w:r>
    </w:p>
    <w:p>
      <w:pPr>
        <w:spacing w:line="720" w:lineRule="exact"/>
        <w:ind w:left="1280" w:hanging="1280" w:hangingChars="4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第一步：登录</w:t>
      </w:r>
      <w:r>
        <w:rPr>
          <w:rFonts w:ascii="仿宋_GB2312" w:hAnsi="宋体" w:eastAsia="仿宋_GB2312" w:cs="宋体"/>
          <w:kern w:val="0"/>
          <w:sz w:val="32"/>
          <w:szCs w:val="32"/>
        </w:rPr>
        <w:t>中国慈展会官网（www.cncf.org.cn）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第二步：点击“报名入口”，选择“机构登录或注册”，登陆用户中心页面，点击“单位认证”完善单位信息；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第三步：点击“申报入口”可进行展览展示、活动、会议等各项内容的申报；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第四步：组委会办公室审核参展资质;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第五步：官方渠道分批公布名单，并向获得参展资格的项目、机构、企业发送参展通知和</w:t>
      </w:r>
      <w:r>
        <w:rPr>
          <w:rFonts w:ascii="仿宋_GB2312" w:hAnsi="宋体" w:eastAsia="仿宋_GB2312" w:cs="宋体"/>
          <w:kern w:val="0"/>
          <w:sz w:val="32"/>
          <w:szCs w:val="32"/>
        </w:rPr>
        <w:t>《参展责任书》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第六步：获得相应资格的参展方根据《展务手册》等相关文件要求，进行展务准备工作；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第七步：</w:t>
      </w:r>
      <w:r>
        <w:rPr>
          <w:rFonts w:ascii="仿宋_GB2312" w:hAnsi="宋体" w:eastAsia="仿宋_GB2312" w:cs="宋体"/>
          <w:kern w:val="0"/>
          <w:sz w:val="32"/>
          <w:szCs w:val="32"/>
        </w:rPr>
        <w:t>开展前，参展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方</w:t>
      </w:r>
      <w:r>
        <w:rPr>
          <w:rFonts w:ascii="仿宋_GB2312" w:hAnsi="宋体" w:eastAsia="仿宋_GB2312" w:cs="宋体"/>
          <w:kern w:val="0"/>
          <w:sz w:val="32"/>
          <w:szCs w:val="32"/>
        </w:rPr>
        <w:t>带齐《参展责任书》及其他所需资料到会展中心报到点报到，组委会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办公室</w:t>
      </w:r>
      <w:r>
        <w:rPr>
          <w:rFonts w:ascii="仿宋_GB2312" w:hAnsi="宋体" w:eastAsia="仿宋_GB2312" w:cs="宋体"/>
          <w:kern w:val="0"/>
          <w:sz w:val="32"/>
          <w:szCs w:val="32"/>
        </w:rPr>
        <w:t>工作人员核对无误后将发放参展证件及其他相关资料，参展机构凭证件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即可</w:t>
      </w:r>
      <w:r>
        <w:rPr>
          <w:rFonts w:ascii="仿宋_GB2312" w:hAnsi="宋体" w:eastAsia="仿宋_GB2312" w:cs="宋体"/>
          <w:kern w:val="0"/>
          <w:sz w:val="32"/>
          <w:szCs w:val="32"/>
        </w:rPr>
        <w:t>进场布展。</w:t>
      </w: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2018-08-09T06:42:00Z</dcterms:created>
  <dc:creator>小娟</dc:creator>
  <cp:lastModifiedBy>goveditor</cp:lastModifiedBy>
  <dcterms:modified xsi:type="dcterms:W3CDTF">2018-08-10T04:14:29Z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