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default"/>
        </w:rPr>
      </w:pPr>
      <w:r>
        <w:rPr>
          <w:rFonts w:hint="default"/>
        </w:rPr>
        <w:t>附件1</w:t>
      </w: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  <w:t>管理单位适用简易程序申请表</w:t>
      </w:r>
    </w:p>
    <w:bookmarkEnd w:id="0"/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15"/>
          <w:szCs w:val="36"/>
          <w:highlight w:val="none"/>
        </w:rPr>
      </w:pPr>
    </w:p>
    <w:tbl>
      <w:tblPr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62"/>
        <w:gridCol w:w="2504"/>
        <w:gridCol w:w="2011"/>
        <w:gridCol w:w="2326"/>
      </w:tblGrid>
      <w:tr>
        <w:trPr>
          <w:trHeight w:val="39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8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组织机构代码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统一社会信用代码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单位通信地址</w:t>
            </w:r>
          </w:p>
        </w:tc>
        <w:tc>
          <w:tcPr>
            <w:tcW w:w="68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姓名：</w:t>
            </w:r>
          </w:p>
        </w:tc>
        <w:tc>
          <w:tcPr>
            <w:tcW w:w="4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职务：</w:t>
            </w:r>
          </w:p>
        </w:tc>
      </w:tr>
      <w:tr>
        <w:trPr>
          <w:trHeight w:val="397" w:hRule="atLeast"/>
          <w:jc w:val="center"/>
        </w:trPr>
        <w:tc>
          <w:tcPr>
            <w:tcW w:w="16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highlight w:val="none"/>
              </w:rPr>
            </w:pP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办公电话：</w:t>
            </w:r>
          </w:p>
        </w:tc>
        <w:tc>
          <w:tcPr>
            <w:tcW w:w="4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6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免税进口科研仪器设备开放共享负责人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姓名：</w:t>
            </w:r>
          </w:p>
        </w:tc>
        <w:tc>
          <w:tcPr>
            <w:tcW w:w="4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职务：</w:t>
            </w:r>
          </w:p>
        </w:tc>
      </w:tr>
      <w:tr>
        <w:trPr>
          <w:trHeight w:val="397" w:hRule="atLeast"/>
          <w:jc w:val="center"/>
        </w:trPr>
        <w:tc>
          <w:tcPr>
            <w:tcW w:w="16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highlight w:val="none"/>
              </w:rPr>
            </w:pP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办公电话：</w:t>
            </w:r>
          </w:p>
        </w:tc>
        <w:tc>
          <w:tcPr>
            <w:tcW w:w="4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手机号码：</w:t>
            </w:r>
          </w:p>
        </w:tc>
      </w:tr>
      <w:tr>
        <w:trPr>
          <w:trHeight w:val="39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申请内容及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承诺事项</w:t>
            </w:r>
          </w:p>
        </w:tc>
        <w:tc>
          <w:tcPr>
            <w:tcW w:w="68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海关：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根据《纳入国家网络管理平台的免税进口科研仪器设备开放共享管理办法（试行）》有关规定，本单位经自我评估，认为符合适用简易程序条件，现向你关提出申请。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本单位承诺：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遵守免税进口科研仪器设备开放共享相关规定。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免税进口科研仪器设备开放共享仅用于其他单位的科学研究、科技开发和教学活动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不擅自转让、移作他用或者进行其他处置。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3. 真实准确记录免税进口科研仪器开放共享情况，按规定报送至国家网络管理平台</w:t>
            </w: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45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>如有违反，愿承担相应责任。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</w:rPr>
              <w:t xml:space="preserve">          申请单位（签章）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76" w:lineRule="auto"/>
              <w:ind w:left="0" w:leftChars="0" w:right="616" w:rightChars="2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年   月  日</w:t>
            </w:r>
          </w:p>
        </w:tc>
      </w:tr>
      <w:tr>
        <w:trPr>
          <w:trHeight w:val="39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2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8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beforeLines="25" w:after="0" w:line="240" w:lineRule="auto"/>
        <w:ind w:left="308" w:leftChars="100" w:right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"/>
          <w:sz w:val="24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highlight w:val="none"/>
        </w:rPr>
        <w:t>注：其他需要说明事项填入备注栏。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</w:p>
    <w:sectPr>
      <w:footerReference r:id="rId4" w:type="default"/>
      <w:footerReference r:id="rId5" w:type="even"/>
      <w:pgSz w:w="11906" w:h="16838"/>
      <w:pgMar w:top="2098" w:right="1587" w:bottom="1985" w:left="1701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0" w:leftChars="0" w:right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 w:cs="黑体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uiPriority w:val="0"/>
    <w:pPr>
      <w:adjustRightInd w:val="0"/>
      <w:snapToGrid w:val="0"/>
      <w:spacing w:before="0" w:beforeAutospacing="0" w:after="0" w:afterAutospacing="0"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2"/>
    <w:basedOn w:val="1"/>
    <w:uiPriority w:val="0"/>
    <w:pPr>
      <w:adjustRightInd w:val="0"/>
      <w:snapToGrid w:val="0"/>
      <w:spacing w:before="0" w:after="0" w:line="353" w:lineRule="auto"/>
      <w:ind w:left="0" w:leftChars="0" w:right="0" w:firstLine="576" w:firstLineChars="200"/>
      <w:outlineLvl w:val="1"/>
    </w:pPr>
    <w:rPr>
      <w:rFonts w:eastAsia="楷体_GB2312"/>
    </w:rPr>
  </w:style>
  <w:style w:type="paragraph" w:styleId="4">
    <w:name w:val="heading 3"/>
    <w:basedOn w:val="1"/>
    <w:uiPriority w:val="0"/>
    <w:pPr>
      <w:spacing w:before="0" w:beforeAutospacing="0" w:after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7">
    <w:name w:val="Default Paragraph Font"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2</Pages>
  <Words>17</Words>
  <Characters>103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2008-02-20T04:29:00Z</dcterms:created>
  <dc:creator>admin</dc:creator>
  <cp:lastModifiedBy>goveditor</cp:lastModifiedBy>
  <cp:lastPrinted>2007-11-23T01:15:00Z</cp:lastPrinted>
  <dcterms:modified xsi:type="dcterms:W3CDTF">2018-11-04T05:32:03Z</dcterms:modified>
  <dc:title>国科发火〔2017〕410号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