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78E" w:rsidRDefault="00430188">
      <w:pPr>
        <w:spacing w:line="540" w:lineRule="exact"/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依法监管为蓝天护航</w:t>
      </w:r>
    </w:p>
    <w:p w:rsidR="00F5778E" w:rsidRDefault="00F5778E">
      <w:pPr>
        <w:spacing w:line="160" w:lineRule="exact"/>
        <w:jc w:val="center"/>
        <w:rPr>
          <w:rFonts w:ascii="楷体_GB2312" w:eastAsia="楷体_GB2312"/>
          <w:sz w:val="32"/>
          <w:szCs w:val="32"/>
        </w:rPr>
      </w:pPr>
    </w:p>
    <w:p w:rsidR="00F5778E" w:rsidRDefault="00430188">
      <w:pPr>
        <w:spacing w:line="540" w:lineRule="exact"/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---</w:t>
      </w:r>
      <w:r w:rsidR="008F3E6F" w:rsidRPr="008F3E6F">
        <w:rPr>
          <w:rFonts w:ascii="楷体_GB2312" w:eastAsia="楷体_GB2312" w:hint="eastAsia"/>
          <w:sz w:val="32"/>
          <w:szCs w:val="32"/>
        </w:rPr>
        <w:t>丰台区环境监察支队</w:t>
      </w:r>
      <w:bookmarkStart w:id="0" w:name="_GoBack"/>
      <w:bookmarkEnd w:id="0"/>
      <w:r>
        <w:rPr>
          <w:rFonts w:ascii="楷体_GB2312" w:eastAsia="楷体_GB2312" w:hint="eastAsia"/>
          <w:sz w:val="32"/>
          <w:szCs w:val="32"/>
        </w:rPr>
        <w:t>马淑乾事迹材料</w:t>
      </w:r>
    </w:p>
    <w:p w:rsidR="00F5778E" w:rsidRDefault="00F5778E">
      <w:pPr>
        <w:spacing w:line="1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F5778E" w:rsidRDefault="00430188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马淑乾，男，</w:t>
      </w:r>
      <w:r>
        <w:rPr>
          <w:rFonts w:ascii="仿宋_GB2312" w:eastAsia="仿宋_GB2312" w:hint="eastAsia"/>
          <w:sz w:val="32"/>
          <w:szCs w:val="32"/>
        </w:rPr>
        <w:t>1964</w:t>
      </w:r>
      <w:r>
        <w:rPr>
          <w:rFonts w:ascii="仿宋_GB2312" w:eastAsia="仿宋_GB2312" w:hint="eastAsia"/>
          <w:sz w:val="32"/>
          <w:szCs w:val="32"/>
        </w:rPr>
        <w:t>年出生，</w:t>
      </w:r>
      <w:r>
        <w:rPr>
          <w:rFonts w:ascii="仿宋_GB2312" w:eastAsia="仿宋_GB2312" w:hint="eastAsia"/>
          <w:sz w:val="32"/>
          <w:szCs w:val="32"/>
        </w:rPr>
        <w:t>1982</w:t>
      </w:r>
      <w:r>
        <w:rPr>
          <w:rFonts w:ascii="仿宋_GB2312" w:eastAsia="仿宋_GB2312" w:hint="eastAsia"/>
          <w:sz w:val="32"/>
          <w:szCs w:val="32"/>
        </w:rPr>
        <w:t>年从山东省费县参军入伍到海军航空兵部，</w:t>
      </w:r>
      <w:r>
        <w:rPr>
          <w:rFonts w:ascii="仿宋_GB2312" w:eastAsia="仿宋_GB2312" w:hint="eastAsia"/>
          <w:sz w:val="32"/>
          <w:szCs w:val="32"/>
        </w:rPr>
        <w:t>1985</w:t>
      </w:r>
      <w:r>
        <w:rPr>
          <w:rFonts w:ascii="仿宋_GB2312" w:eastAsia="仿宋_GB2312" w:hint="eastAsia"/>
          <w:sz w:val="32"/>
          <w:szCs w:val="32"/>
        </w:rPr>
        <w:t>年考入海军青岛第一航空机务学校，</w:t>
      </w:r>
      <w:r>
        <w:rPr>
          <w:rFonts w:ascii="仿宋_GB2312" w:eastAsia="仿宋_GB2312" w:hint="eastAsia"/>
          <w:sz w:val="32"/>
          <w:szCs w:val="32"/>
        </w:rPr>
        <w:t>1987</w:t>
      </w:r>
      <w:r>
        <w:rPr>
          <w:rFonts w:ascii="仿宋_GB2312" w:eastAsia="仿宋_GB2312" w:hint="eastAsia"/>
          <w:sz w:val="32"/>
          <w:szCs w:val="32"/>
        </w:rPr>
        <w:t>年毕业提干分配到海军航空兵独立第二团良乡场站，先后担任军需股管理员、助理、军需股股长、</w:t>
      </w:r>
      <w:proofErr w:type="gramStart"/>
      <w:r>
        <w:rPr>
          <w:rFonts w:ascii="仿宋_GB2312" w:eastAsia="仿宋_GB2312" w:hint="eastAsia"/>
          <w:sz w:val="32"/>
          <w:szCs w:val="32"/>
        </w:rPr>
        <w:t>场站副</w:t>
      </w:r>
      <w:proofErr w:type="gramEnd"/>
      <w:r>
        <w:rPr>
          <w:rFonts w:ascii="仿宋_GB2312" w:eastAsia="仿宋_GB2312" w:hint="eastAsia"/>
          <w:sz w:val="32"/>
          <w:szCs w:val="32"/>
        </w:rPr>
        <w:t>站长等职，</w:t>
      </w:r>
      <w:r>
        <w:rPr>
          <w:rFonts w:ascii="仿宋_GB2312" w:eastAsia="仿宋_GB2312" w:hint="eastAsia"/>
          <w:sz w:val="32"/>
          <w:szCs w:val="32"/>
        </w:rPr>
        <w:t>2006</w:t>
      </w:r>
      <w:r>
        <w:rPr>
          <w:rFonts w:ascii="仿宋_GB2312" w:eastAsia="仿宋_GB2312" w:hint="eastAsia"/>
          <w:sz w:val="32"/>
          <w:szCs w:val="32"/>
        </w:rPr>
        <w:t>年从部队转业到丰台区环境保护局工作。</w:t>
      </w:r>
      <w:r>
        <w:rPr>
          <w:rFonts w:ascii="仿宋_GB2312" w:eastAsia="仿宋_GB2312" w:hint="eastAsia"/>
          <w:sz w:val="32"/>
          <w:szCs w:val="32"/>
        </w:rPr>
        <w:t>24</w:t>
      </w:r>
      <w:r>
        <w:rPr>
          <w:rFonts w:ascii="仿宋_GB2312" w:eastAsia="仿宋_GB2312" w:hint="eastAsia"/>
          <w:sz w:val="32"/>
          <w:szCs w:val="32"/>
        </w:rPr>
        <w:t>年的军旅生涯造就马淑乾同志“直线加方块”的生活习惯和雷厉风行的工作作风。因为工作成绩突出，先后获得全国排污申报登记先进个人、首都环境建设先进个人称号，并荣获三等功两次。</w:t>
      </w:r>
    </w:p>
    <w:p w:rsidR="00F5778E" w:rsidRDefault="00430188">
      <w:pPr>
        <w:spacing w:line="54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---</w:t>
      </w:r>
      <w:r>
        <w:rPr>
          <w:rFonts w:ascii="黑体" w:eastAsia="黑体" w:hint="eastAsia"/>
          <w:sz w:val="32"/>
          <w:szCs w:val="32"/>
        </w:rPr>
        <w:t>重学习，勤积累，成为环保监察尖兵</w:t>
      </w:r>
    </w:p>
    <w:p w:rsidR="00F5778E" w:rsidRDefault="00430188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作为环保战线一名新战士，面对全新的工作岗位和从未接触过的环保知识，马淑乾同志没有退缩，暗下决心，凭借着军人的勇敢和坚毅，凭借着对环保事业的无限热爱和满腔热情，从最基本的理论知识学起，虚心向身边的老同志学习执法经验，利用节假日努力学习环保法律法规和相关理论。通过在学中干，在干中学，很快掌握了环保工作的基本知识和相关的法律法规，了解了工业企业生产工艺和技术流程，熟悉了污染治理设施的结构与原理，学会了施工现场扬尘污染控制及从源头防治污染的方法。马淑乾同志通过十三年的环保工作</w:t>
      </w:r>
      <w:r>
        <w:rPr>
          <w:rFonts w:ascii="仿宋_GB2312" w:eastAsia="仿宋_GB2312" w:hint="eastAsia"/>
          <w:sz w:val="32"/>
          <w:szCs w:val="32"/>
        </w:rPr>
        <w:t>实践，积累了丰富的工作经验，摸索出一套有效的工作方法，已成为一名业务精通、能力突出的环境监察人员。</w:t>
      </w:r>
    </w:p>
    <w:p w:rsidR="00F5778E" w:rsidRDefault="00430188">
      <w:pPr>
        <w:spacing w:line="54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---</w:t>
      </w:r>
      <w:r>
        <w:rPr>
          <w:rFonts w:ascii="黑体" w:eastAsia="黑体" w:hint="eastAsia"/>
          <w:sz w:val="32"/>
          <w:szCs w:val="32"/>
        </w:rPr>
        <w:t>系百姓，强沟通，巧化解群众企业矛盾纠纷</w:t>
      </w:r>
    </w:p>
    <w:p w:rsidR="00F5778E" w:rsidRDefault="00430188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十几年来，马淑乾同志始终坚持以优质的态度面向单位、</w:t>
      </w:r>
      <w:r>
        <w:rPr>
          <w:rFonts w:ascii="仿宋_GB2312" w:eastAsia="仿宋_GB2312" w:hint="eastAsia"/>
          <w:sz w:val="32"/>
          <w:szCs w:val="32"/>
        </w:rPr>
        <w:lastRenderedPageBreak/>
        <w:t>面向百姓，为企业和百姓排忧解难，确保辖区内不发生群体上访事件和重大污染事故。在接到群众投诉时第一时间到达问题现场，对现场进行全面检查，针对存在的问题逐一提出建议并责令限期整改，按期复查并及时回复投诉人。办理的投诉件全部按照环保要求限期整改完毕达标排放，解决了单位污染物排放扰民的问题，得到了百姓的称赞和好评。同时在处</w:t>
      </w:r>
      <w:r>
        <w:rPr>
          <w:rFonts w:ascii="仿宋_GB2312" w:eastAsia="仿宋_GB2312" w:hint="eastAsia"/>
          <w:sz w:val="32"/>
          <w:szCs w:val="32"/>
        </w:rPr>
        <w:t>理施工现场居民堵门问题时，会同相关部门及时组织相关人员座谈、沟通、协调，拿出切实可行的解决办法共同协商解决，即保障了群众的合法权益，又不影响施工单位合法的推进施工进度，实现经济建设与社会稳定共赢。</w:t>
      </w:r>
    </w:p>
    <w:p w:rsidR="00F5778E" w:rsidRDefault="00430188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---</w:t>
      </w:r>
      <w:r>
        <w:rPr>
          <w:rFonts w:ascii="黑体" w:eastAsia="黑体" w:hint="eastAsia"/>
          <w:sz w:val="32"/>
          <w:szCs w:val="32"/>
        </w:rPr>
        <w:t>清底数，建台账，夯实精细</w:t>
      </w:r>
      <w:proofErr w:type="gramStart"/>
      <w:r>
        <w:rPr>
          <w:rFonts w:ascii="黑体" w:eastAsia="黑体" w:hint="eastAsia"/>
          <w:sz w:val="32"/>
          <w:szCs w:val="32"/>
        </w:rPr>
        <w:t>化执法</w:t>
      </w:r>
      <w:proofErr w:type="gramEnd"/>
      <w:r>
        <w:rPr>
          <w:rFonts w:ascii="黑体" w:eastAsia="黑体" w:hint="eastAsia"/>
          <w:sz w:val="32"/>
          <w:szCs w:val="32"/>
        </w:rPr>
        <w:t>监管基础</w:t>
      </w:r>
    </w:p>
    <w:p w:rsidR="00F5778E" w:rsidRDefault="00430188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马淑乾同志负责施工工地扬尘污染管控工作，及时建立健全工地管理台账，全面掌握施工单位施工进度，为精确执法奠定基础。掌握施工单位污染物排放情况，调查了解污染物排放第一手材料，做到了区域污染源底数清、情况明、数字准。执法过程中严格按照法律法规办事，加大对施工单位的监管力度，</w:t>
      </w:r>
      <w:r>
        <w:rPr>
          <w:rFonts w:ascii="仿宋_GB2312" w:eastAsia="仿宋_GB2312" w:hint="eastAsia"/>
          <w:sz w:val="32"/>
          <w:szCs w:val="32"/>
        </w:rPr>
        <w:t>基本做到了施工单位排污申报登记应</w:t>
      </w:r>
      <w:proofErr w:type="gramStart"/>
      <w:r>
        <w:rPr>
          <w:rFonts w:ascii="仿宋_GB2312" w:eastAsia="仿宋_GB2312" w:hint="eastAsia"/>
          <w:sz w:val="32"/>
          <w:szCs w:val="32"/>
        </w:rPr>
        <w:t>登尽登</w:t>
      </w:r>
      <w:proofErr w:type="gramEnd"/>
      <w:r>
        <w:rPr>
          <w:rFonts w:ascii="仿宋_GB2312" w:eastAsia="仿宋_GB2312" w:hint="eastAsia"/>
          <w:sz w:val="32"/>
          <w:szCs w:val="32"/>
        </w:rPr>
        <w:t>、应管尽管、违法行为应</w:t>
      </w:r>
      <w:proofErr w:type="gramStart"/>
      <w:r>
        <w:rPr>
          <w:rFonts w:ascii="仿宋_GB2312" w:eastAsia="仿宋_GB2312" w:hint="eastAsia"/>
          <w:sz w:val="32"/>
          <w:szCs w:val="32"/>
        </w:rPr>
        <w:t>罚尽罚</w:t>
      </w:r>
      <w:proofErr w:type="gramEnd"/>
      <w:r>
        <w:rPr>
          <w:rFonts w:ascii="仿宋_GB2312" w:eastAsia="仿宋_GB2312" w:hint="eastAsia"/>
          <w:sz w:val="32"/>
          <w:szCs w:val="32"/>
        </w:rPr>
        <w:t>。</w:t>
      </w:r>
    </w:p>
    <w:p w:rsidR="00F5778E" w:rsidRDefault="00430188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---</w:t>
      </w:r>
      <w:r>
        <w:rPr>
          <w:rFonts w:ascii="黑体" w:eastAsia="黑体" w:hint="eastAsia"/>
          <w:sz w:val="32"/>
          <w:szCs w:val="32"/>
        </w:rPr>
        <w:t>宣传置前，从源头预防污染</w:t>
      </w:r>
    </w:p>
    <w:p w:rsidR="00F5778E" w:rsidRDefault="00430188">
      <w:pPr>
        <w:spacing w:line="540" w:lineRule="exact"/>
        <w:ind w:firstLineChars="200" w:firstLine="640"/>
        <w:rPr>
          <w:rFonts w:ascii="仿宋_GB2312" w:eastAsia="仿宋_GB2312" w:hAnsi="宋体" w:cs="仿宋_GB2312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马淑乾会同相关部门负责人建立联合约谈的长效机制，对辖区内新开工的工地在开工前组织建设单位、总包单位、渣土运输单位、监理单位负责人宣传相关法律法规及绿色施工管理规定，要求施工单位负责人加强环境保护知识的学习，组织员工培训提升环境保护意识，提升施工单位自律意识，自觉完善施工现场硬件设施，从源头预防污染，自觉接受职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lastRenderedPageBreak/>
        <w:t>能部门的检查和社会的监督。对开工后扬尘管控措施不到位的施工单位负责人进行联合约谈、依法处罚、停工整改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，限期复查直至全部整改完毕。</w:t>
      </w:r>
      <w:r>
        <w:rPr>
          <w:rFonts w:ascii="仿宋_GB2312" w:eastAsia="仿宋_GB2312" w:hint="eastAsia"/>
          <w:sz w:val="32"/>
          <w:szCs w:val="32"/>
        </w:rPr>
        <w:t>以征收工地扬尘排污费为杠杆，执行差额收费，督促施工单位加大环保经费投入，加强源头防控和过程管理，落实责任，把工地管理制度化、常态化、规范化，有效降低施工产生的扬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尘排放量。</w:t>
      </w:r>
    </w:p>
    <w:p w:rsidR="00F5778E" w:rsidRDefault="00430188">
      <w:pPr>
        <w:spacing w:line="540" w:lineRule="exact"/>
        <w:ind w:firstLineChars="200" w:firstLine="640"/>
        <w:rPr>
          <w:rFonts w:ascii="仿宋_GB2312" w:eastAsia="仿宋_GB2312" w:hAnsi="宋体" w:cs="仿宋_GB2312"/>
          <w:kern w:val="0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---</w:t>
      </w:r>
      <w:r>
        <w:rPr>
          <w:rFonts w:ascii="黑体" w:eastAsia="黑体" w:hint="eastAsia"/>
          <w:sz w:val="32"/>
          <w:szCs w:val="32"/>
        </w:rPr>
        <w:t>工作敬业，全身心投入工作</w:t>
      </w:r>
    </w:p>
    <w:p w:rsidR="00F5778E" w:rsidRDefault="00430188">
      <w:pPr>
        <w:spacing w:line="540" w:lineRule="exact"/>
        <w:ind w:firstLineChars="200" w:firstLine="640"/>
        <w:rPr>
          <w:rFonts w:ascii="仿宋_GB2312" w:eastAsia="仿宋_GB2312" w:hAnsi="宋体" w:cs="仿宋_GB2312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马淑乾同志今年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54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岁，家住房山区良乡，乘坐地铁往返，从不以年龄大、路途远为借口影响完成各项工作任务。自参加环保工作以来，一直工作在环境保护工作一线，不怕苦不怕累，早出晚归披星戴月，</w:t>
      </w:r>
      <w:proofErr w:type="gramStart"/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夏战三伏</w:t>
      </w:r>
      <w:proofErr w:type="gramEnd"/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冬战三九。坚持参加全时执法，有应急工作时，能做到随叫随到，牺牲个人休息时间，一年累计加班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32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小时，从未要求补休，多次放弃年休假，全身心投入环境执法检查工作，为了首都的碧水蓝天，始终无怨无悔。</w:t>
      </w:r>
    </w:p>
    <w:p w:rsidR="00F5778E" w:rsidRDefault="00430188">
      <w:pPr>
        <w:spacing w:line="540" w:lineRule="exact"/>
        <w:ind w:firstLineChars="200" w:firstLine="640"/>
        <w:rPr>
          <w:rFonts w:ascii="仿宋_GB2312" w:eastAsia="仿宋_GB2312" w:hAnsi="宋体" w:cs="仿宋_GB2312"/>
          <w:kern w:val="0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---</w:t>
      </w:r>
      <w:r>
        <w:rPr>
          <w:rFonts w:ascii="黑体" w:eastAsia="黑体" w:hint="eastAsia"/>
          <w:sz w:val="32"/>
          <w:szCs w:val="32"/>
        </w:rPr>
        <w:t>秉公执法，依法打击违法行为</w:t>
      </w:r>
    </w:p>
    <w:p w:rsidR="00F5778E" w:rsidRDefault="00430188">
      <w:pPr>
        <w:spacing w:line="540" w:lineRule="exact"/>
        <w:ind w:firstLineChars="200" w:firstLine="640"/>
        <w:rPr>
          <w:rFonts w:ascii="仿宋_GB2312" w:eastAsia="仿宋_GB2312" w:hAnsi="宋体" w:cs="仿宋_GB2312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马淑乾同志以《党章》和党的《八项规定》为自己的行为准则，以《中华人民共和国大气污染防治法》《北京市大气污染防治条例》</w:t>
      </w:r>
      <w:r>
        <w:rPr>
          <w:rFonts w:ascii="仿宋_GB2312" w:eastAsia="仿宋_GB2312" w:hint="eastAsia"/>
          <w:sz w:val="32"/>
          <w:szCs w:val="32"/>
        </w:rPr>
        <w:t>《北京市施工工地扬尘排污收费条例》等法律法规为执法依据，全身心投入工地管理等大气污染防制工作。以良好的环保执法形象，依法廉政执法。检查中发现的施工单位违法施工造成的扬尘污染问题不迁就，依法责令限期改正，施工现场当月按照不达标等级依法足额征收扬尘排污费。征收扬尘</w:t>
      </w:r>
      <w:r>
        <w:rPr>
          <w:rFonts w:ascii="仿宋_GB2312" w:eastAsia="仿宋_GB2312" w:hint="eastAsia"/>
          <w:sz w:val="32"/>
          <w:szCs w:val="32"/>
        </w:rPr>
        <w:t>排污费</w:t>
      </w:r>
      <w:r>
        <w:rPr>
          <w:rFonts w:ascii="仿宋_GB2312" w:eastAsia="仿宋_GB2312" w:hint="eastAsia"/>
          <w:sz w:val="32"/>
          <w:szCs w:val="32"/>
        </w:rPr>
        <w:t>1246</w:t>
      </w:r>
      <w:r>
        <w:rPr>
          <w:rFonts w:ascii="仿宋_GB2312" w:eastAsia="仿宋_GB2312" w:hint="eastAsia"/>
          <w:sz w:val="32"/>
          <w:szCs w:val="32"/>
        </w:rPr>
        <w:t>家次，征收金额</w:t>
      </w:r>
      <w:r>
        <w:rPr>
          <w:rFonts w:ascii="仿宋_GB2312" w:eastAsia="仿宋_GB2312" w:hint="eastAsia"/>
          <w:sz w:val="32"/>
          <w:szCs w:val="32"/>
        </w:rPr>
        <w:t>6238</w:t>
      </w:r>
      <w:r>
        <w:rPr>
          <w:rFonts w:ascii="仿宋_GB2312" w:eastAsia="仿宋_GB2312" w:hint="eastAsia"/>
          <w:sz w:val="32"/>
          <w:szCs w:val="32"/>
        </w:rPr>
        <w:t>万余元，到达依法足额征收，征收率</w:t>
      </w:r>
      <w:r>
        <w:rPr>
          <w:rFonts w:ascii="仿宋_GB2312" w:eastAsia="仿宋_GB2312" w:hint="eastAsia"/>
          <w:sz w:val="32"/>
          <w:szCs w:val="32"/>
        </w:rPr>
        <w:t>100%</w:t>
      </w:r>
      <w:r>
        <w:rPr>
          <w:rFonts w:ascii="仿宋_GB2312" w:eastAsia="仿宋_GB2312" w:hint="eastAsia"/>
          <w:sz w:val="32"/>
          <w:szCs w:val="32"/>
        </w:rPr>
        <w:t>，缴费率</w:t>
      </w:r>
      <w:r>
        <w:rPr>
          <w:rFonts w:ascii="仿宋_GB2312" w:eastAsia="仿宋_GB2312" w:hint="eastAsia"/>
          <w:sz w:val="32"/>
          <w:szCs w:val="32"/>
        </w:rPr>
        <w:t>100%</w:t>
      </w:r>
      <w:r>
        <w:rPr>
          <w:rFonts w:ascii="仿宋_GB2312" w:eastAsia="仿宋_GB2312" w:hint="eastAsia"/>
          <w:sz w:val="32"/>
          <w:szCs w:val="32"/>
        </w:rPr>
        <w:t>，差错率为</w:t>
      </w:r>
      <w:r>
        <w:rPr>
          <w:rFonts w:ascii="仿宋_GB2312" w:eastAsia="仿宋_GB2312" w:hint="eastAsia"/>
          <w:sz w:val="32"/>
          <w:szCs w:val="32"/>
        </w:rPr>
        <w:lastRenderedPageBreak/>
        <w:t>零，对账入库率</w:t>
      </w:r>
      <w:r>
        <w:rPr>
          <w:rFonts w:ascii="仿宋_GB2312" w:eastAsia="仿宋_GB2312" w:hint="eastAsia"/>
          <w:sz w:val="32"/>
          <w:szCs w:val="32"/>
        </w:rPr>
        <w:t>100%</w:t>
      </w:r>
      <w:r>
        <w:rPr>
          <w:rFonts w:ascii="仿宋_GB2312" w:eastAsia="仿宋_GB2312" w:hint="eastAsia"/>
          <w:sz w:val="32"/>
          <w:szCs w:val="32"/>
        </w:rPr>
        <w:t>，在扬尘排污收费征收工作中，深刻领会文件精神，及时贯彻落实，在全市扬尘排污费征收工作中争当排头兵。在施工工地管理工作中采取全面普查与重点抽查相结合的方法，突出重点区域和施工阶段的管理，对重点区域及存在问题较多的施工现场加大检查频次，对存在的问题逐一责令限期整改。扬尘污染突出问题采取移送属地及相关部门督办、联合约谈、高限处罚、停工整改、媒体曝光等手段督促施工单位改正违法行为，采取有效措施</w:t>
      </w:r>
      <w:r>
        <w:rPr>
          <w:rFonts w:ascii="仿宋_GB2312" w:eastAsia="仿宋_GB2312" w:hint="eastAsia"/>
          <w:sz w:val="32"/>
          <w:szCs w:val="32"/>
        </w:rPr>
        <w:t>控制施工扬尘污染。一年来，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共检查施工工地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1424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个次，拆迁工地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147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个次，督促施工单位裸露地面、渣土等覆盖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18000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平方米，联合检查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152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次，约谈施工单位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235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家次，其中联合约谈施工单位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75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家次，对存在扬尘污染问题的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701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家次施工单位责令限期整改，对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42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家次施工单位组织召开现场督办工作会，</w:t>
      </w:r>
      <w:r>
        <w:rPr>
          <w:rFonts w:ascii="仿宋_GB2312" w:eastAsia="仿宋_GB2312" w:hint="eastAsia"/>
          <w:sz w:val="32"/>
          <w:szCs w:val="32"/>
        </w:rPr>
        <w:t>对属地及相关部门下发书面督办单</w:t>
      </w:r>
      <w:r>
        <w:rPr>
          <w:rFonts w:ascii="仿宋_GB2312" w:eastAsia="仿宋_GB2312" w:hint="eastAsia"/>
          <w:sz w:val="32"/>
          <w:szCs w:val="32"/>
        </w:rPr>
        <w:t>55</w:t>
      </w:r>
      <w:r>
        <w:rPr>
          <w:rFonts w:ascii="仿宋_GB2312" w:eastAsia="仿宋_GB2312" w:hint="eastAsia"/>
          <w:sz w:val="32"/>
          <w:szCs w:val="32"/>
        </w:rPr>
        <w:t>件，做出行政处罚</w:t>
      </w:r>
      <w:r>
        <w:rPr>
          <w:rFonts w:ascii="仿宋_GB2312" w:eastAsia="仿宋_GB2312" w:hint="eastAsia"/>
          <w:sz w:val="32"/>
          <w:szCs w:val="32"/>
        </w:rPr>
        <w:t>195</w:t>
      </w:r>
      <w:r>
        <w:rPr>
          <w:rFonts w:ascii="仿宋_GB2312" w:eastAsia="仿宋_GB2312" w:hint="eastAsia"/>
          <w:sz w:val="32"/>
          <w:szCs w:val="32"/>
        </w:rPr>
        <w:t>件，处罚金额累计</w:t>
      </w:r>
      <w:r>
        <w:rPr>
          <w:rFonts w:ascii="仿宋_GB2312" w:eastAsia="仿宋_GB2312" w:hint="eastAsia"/>
          <w:sz w:val="32"/>
          <w:szCs w:val="32"/>
        </w:rPr>
        <w:t>465</w:t>
      </w:r>
      <w:r>
        <w:rPr>
          <w:rFonts w:ascii="仿宋_GB2312" w:eastAsia="仿宋_GB2312" w:hint="eastAsia"/>
          <w:sz w:val="32"/>
          <w:szCs w:val="32"/>
        </w:rPr>
        <w:t>万元。因此，施工现场扬尘管控措施落实到位，扬尘污染得到有效控制，为我区空气质量持续改善做出了较大的贡献。</w:t>
      </w:r>
    </w:p>
    <w:p w:rsidR="00F5778E" w:rsidRDefault="00430188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---</w:t>
      </w:r>
      <w:r>
        <w:rPr>
          <w:rFonts w:ascii="黑体" w:eastAsia="黑体" w:hint="eastAsia"/>
          <w:sz w:val="32"/>
          <w:szCs w:val="32"/>
        </w:rPr>
        <w:t>典型案例</w:t>
      </w:r>
    </w:p>
    <w:p w:rsidR="00F5778E" w:rsidRDefault="00430188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2018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18</w:t>
      </w:r>
      <w:r>
        <w:rPr>
          <w:rFonts w:ascii="仿宋_GB2312" w:eastAsia="仿宋_GB2312" w:hint="eastAsia"/>
          <w:sz w:val="32"/>
          <w:szCs w:val="32"/>
        </w:rPr>
        <w:t>日零时至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 w:hint="eastAsia"/>
          <w:sz w:val="32"/>
          <w:szCs w:val="32"/>
        </w:rPr>
        <w:t>24</w:t>
      </w:r>
      <w:r>
        <w:rPr>
          <w:rFonts w:ascii="仿宋_GB2312" w:eastAsia="仿宋_GB2312" w:hint="eastAsia"/>
          <w:sz w:val="32"/>
          <w:szCs w:val="32"/>
        </w:rPr>
        <w:t>时，北京市空气重污染黄色预警期间，马淑乾同志在现场检查中发现南苑乡西</w:t>
      </w:r>
      <w:proofErr w:type="gramStart"/>
      <w:r>
        <w:rPr>
          <w:rFonts w:ascii="仿宋_GB2312" w:eastAsia="仿宋_GB2312" w:hint="eastAsia"/>
          <w:sz w:val="32"/>
          <w:szCs w:val="32"/>
        </w:rPr>
        <w:t>铁营亚林</w:t>
      </w:r>
      <w:proofErr w:type="gramEnd"/>
      <w:r>
        <w:rPr>
          <w:rFonts w:ascii="仿宋_GB2312" w:eastAsia="仿宋_GB2312" w:hint="eastAsia"/>
          <w:sz w:val="32"/>
          <w:szCs w:val="32"/>
        </w:rPr>
        <w:t>东二类居住施工现场扬尘污染严重，进行露天石材切割，未采取防尘措施，石材切割过程中产生粉尘直</w:t>
      </w:r>
      <w:proofErr w:type="gramStart"/>
      <w:r>
        <w:rPr>
          <w:rFonts w:ascii="仿宋_GB2312" w:eastAsia="仿宋_GB2312" w:hint="eastAsia"/>
          <w:sz w:val="32"/>
          <w:szCs w:val="32"/>
        </w:rPr>
        <w:t>排污染</w:t>
      </w:r>
      <w:proofErr w:type="gramEnd"/>
      <w:r>
        <w:rPr>
          <w:rFonts w:ascii="仿宋_GB2312" w:eastAsia="仿宋_GB2312" w:hint="eastAsia"/>
          <w:sz w:val="32"/>
          <w:szCs w:val="32"/>
        </w:rPr>
        <w:t>大气环境。该单位涉嫌违反市政府发布的黄色预警令，同时涉嫌违反《北京市大气污染防治条例》第六十条之规定，针对以上违法行为，马淑乾同志立即调查处理并责令该单位</w:t>
      </w:r>
      <w:r>
        <w:rPr>
          <w:rFonts w:ascii="仿宋_GB2312" w:eastAsia="仿宋_GB2312" w:hint="eastAsia"/>
          <w:sz w:val="32"/>
          <w:szCs w:val="32"/>
        </w:rPr>
        <w:lastRenderedPageBreak/>
        <w:t>立即停止违法行为，同时扬尘污染问题依法移交属地办理，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并对露天石材切割问题依法立案处罚，处罚金额人民币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万元，复查时，该单位已按照环保要求改正违</w:t>
      </w:r>
      <w:r>
        <w:rPr>
          <w:rFonts w:ascii="仿宋_GB2312" w:eastAsia="仿宋_GB2312" w:hint="eastAsia"/>
          <w:sz w:val="32"/>
          <w:szCs w:val="32"/>
        </w:rPr>
        <w:t>法行为并缴纳罚款。</w:t>
      </w:r>
    </w:p>
    <w:p w:rsidR="00F5778E" w:rsidRDefault="00430188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案件办理过程中，马淑乾同志立场坚定，依法行政，严肃执法，不仅体现了环境监察人员的工作态度，更是对违法单位形成震慑，使其受到教育。违法单位负责人从开始的消极抵触到最终的由衷整改，环保意识得到提升。该单位接受此次教训，在以后的施工过程中，落实各项扬尘管控要求，遵纪守法，落实社会责任。</w:t>
      </w:r>
    </w:p>
    <w:p w:rsidR="00F5778E" w:rsidRDefault="00430188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马淑乾同志在从事环保工作十余年时间里，始终以高度的责任感和使命感，务实严谨的工作态度投入到环境保护工作中，用自己的实际行动为首都的蓝天添砖加瓦。</w:t>
      </w:r>
    </w:p>
    <w:p w:rsidR="00F5778E" w:rsidRDefault="00F5778E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F5778E" w:rsidRDefault="00430188">
      <w:pPr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2018</w:t>
      </w:r>
      <w:r>
        <w:rPr>
          <w:rFonts w:ascii="楷体_GB2312" w:eastAsia="楷体_GB2312" w:hint="eastAsia"/>
          <w:sz w:val="32"/>
          <w:szCs w:val="32"/>
        </w:rPr>
        <w:t>年</w:t>
      </w:r>
      <w:r>
        <w:rPr>
          <w:rFonts w:ascii="楷体_GB2312" w:eastAsia="楷体_GB2312" w:hint="eastAsia"/>
          <w:sz w:val="32"/>
          <w:szCs w:val="32"/>
        </w:rPr>
        <w:t>11</w:t>
      </w:r>
      <w:r>
        <w:rPr>
          <w:rFonts w:ascii="楷体_GB2312" w:eastAsia="楷体_GB2312" w:hint="eastAsia"/>
          <w:sz w:val="32"/>
          <w:szCs w:val="32"/>
        </w:rPr>
        <w:t>月</w:t>
      </w:r>
      <w:r>
        <w:rPr>
          <w:rFonts w:ascii="楷体_GB2312" w:eastAsia="楷体_GB2312" w:hint="eastAsia"/>
          <w:sz w:val="32"/>
          <w:szCs w:val="32"/>
        </w:rPr>
        <w:t>22</w:t>
      </w:r>
      <w:r>
        <w:rPr>
          <w:rFonts w:ascii="楷体_GB2312" w:eastAsia="楷体_GB2312" w:hint="eastAsia"/>
          <w:sz w:val="32"/>
          <w:szCs w:val="32"/>
        </w:rPr>
        <w:t>日</w:t>
      </w:r>
    </w:p>
    <w:sectPr w:rsidR="00F57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188" w:rsidRDefault="00430188" w:rsidP="008F3E6F">
      <w:r>
        <w:separator/>
      </w:r>
    </w:p>
  </w:endnote>
  <w:endnote w:type="continuationSeparator" w:id="0">
    <w:p w:rsidR="00430188" w:rsidRDefault="00430188" w:rsidP="008F3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188" w:rsidRDefault="00430188" w:rsidP="008F3E6F">
      <w:r>
        <w:separator/>
      </w:r>
    </w:p>
  </w:footnote>
  <w:footnote w:type="continuationSeparator" w:id="0">
    <w:p w:rsidR="00430188" w:rsidRDefault="00430188" w:rsidP="008F3E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47F4"/>
    <w:rsid w:val="00011F54"/>
    <w:rsid w:val="0002296B"/>
    <w:rsid w:val="00031C79"/>
    <w:rsid w:val="000474F6"/>
    <w:rsid w:val="00065877"/>
    <w:rsid w:val="00082720"/>
    <w:rsid w:val="000B6DCE"/>
    <w:rsid w:val="00102749"/>
    <w:rsid w:val="00107615"/>
    <w:rsid w:val="001433C4"/>
    <w:rsid w:val="0015449A"/>
    <w:rsid w:val="00166EC7"/>
    <w:rsid w:val="00177DF9"/>
    <w:rsid w:val="001C4257"/>
    <w:rsid w:val="001C5E4D"/>
    <w:rsid w:val="001C69FA"/>
    <w:rsid w:val="001E62CD"/>
    <w:rsid w:val="001F0797"/>
    <w:rsid w:val="002258A3"/>
    <w:rsid w:val="002B5731"/>
    <w:rsid w:val="002C352F"/>
    <w:rsid w:val="002C53CE"/>
    <w:rsid w:val="002D0D12"/>
    <w:rsid w:val="002E5841"/>
    <w:rsid w:val="002F4B2E"/>
    <w:rsid w:val="0034230D"/>
    <w:rsid w:val="00350FCA"/>
    <w:rsid w:val="003655BB"/>
    <w:rsid w:val="0036712D"/>
    <w:rsid w:val="003E3971"/>
    <w:rsid w:val="003E7A4F"/>
    <w:rsid w:val="003F6FCF"/>
    <w:rsid w:val="00415D29"/>
    <w:rsid w:val="00430188"/>
    <w:rsid w:val="004431EA"/>
    <w:rsid w:val="004516AB"/>
    <w:rsid w:val="00484DDE"/>
    <w:rsid w:val="00497AA5"/>
    <w:rsid w:val="005201B5"/>
    <w:rsid w:val="0052433A"/>
    <w:rsid w:val="0053463E"/>
    <w:rsid w:val="00551DA2"/>
    <w:rsid w:val="00563A98"/>
    <w:rsid w:val="00570256"/>
    <w:rsid w:val="00583AB9"/>
    <w:rsid w:val="005933C1"/>
    <w:rsid w:val="00595CC0"/>
    <w:rsid w:val="005A003F"/>
    <w:rsid w:val="005B0781"/>
    <w:rsid w:val="005C655A"/>
    <w:rsid w:val="005E1CCA"/>
    <w:rsid w:val="005F3489"/>
    <w:rsid w:val="005F638A"/>
    <w:rsid w:val="005F7A9A"/>
    <w:rsid w:val="00606686"/>
    <w:rsid w:val="006164A5"/>
    <w:rsid w:val="006348CB"/>
    <w:rsid w:val="00641FB9"/>
    <w:rsid w:val="00647930"/>
    <w:rsid w:val="006554CA"/>
    <w:rsid w:val="00667C12"/>
    <w:rsid w:val="00683163"/>
    <w:rsid w:val="006B2A30"/>
    <w:rsid w:val="006C40A3"/>
    <w:rsid w:val="006C41FE"/>
    <w:rsid w:val="006D0E5D"/>
    <w:rsid w:val="006D5569"/>
    <w:rsid w:val="006D71F3"/>
    <w:rsid w:val="006E3EB7"/>
    <w:rsid w:val="006F326F"/>
    <w:rsid w:val="007437B8"/>
    <w:rsid w:val="007519C8"/>
    <w:rsid w:val="00755D97"/>
    <w:rsid w:val="007936C1"/>
    <w:rsid w:val="00796BF5"/>
    <w:rsid w:val="007A667E"/>
    <w:rsid w:val="007E4E79"/>
    <w:rsid w:val="007F0022"/>
    <w:rsid w:val="00875582"/>
    <w:rsid w:val="0088074F"/>
    <w:rsid w:val="0088225B"/>
    <w:rsid w:val="00894713"/>
    <w:rsid w:val="00897EA5"/>
    <w:rsid w:val="008B10CD"/>
    <w:rsid w:val="008B1846"/>
    <w:rsid w:val="008C337C"/>
    <w:rsid w:val="008E13A6"/>
    <w:rsid w:val="008E37F0"/>
    <w:rsid w:val="008F0837"/>
    <w:rsid w:val="008F3E6F"/>
    <w:rsid w:val="009005C2"/>
    <w:rsid w:val="009107A1"/>
    <w:rsid w:val="00912A6C"/>
    <w:rsid w:val="009300D1"/>
    <w:rsid w:val="0093305B"/>
    <w:rsid w:val="00934AC0"/>
    <w:rsid w:val="00937893"/>
    <w:rsid w:val="00937D15"/>
    <w:rsid w:val="00955AC6"/>
    <w:rsid w:val="00983221"/>
    <w:rsid w:val="0098502F"/>
    <w:rsid w:val="009F1967"/>
    <w:rsid w:val="00A1302C"/>
    <w:rsid w:val="00A13B4B"/>
    <w:rsid w:val="00A15A79"/>
    <w:rsid w:val="00A23A10"/>
    <w:rsid w:val="00A306E7"/>
    <w:rsid w:val="00A31745"/>
    <w:rsid w:val="00A65908"/>
    <w:rsid w:val="00A708DB"/>
    <w:rsid w:val="00A977DB"/>
    <w:rsid w:val="00AC513F"/>
    <w:rsid w:val="00AD3792"/>
    <w:rsid w:val="00B14717"/>
    <w:rsid w:val="00B17E01"/>
    <w:rsid w:val="00B305E6"/>
    <w:rsid w:val="00B91E37"/>
    <w:rsid w:val="00C01060"/>
    <w:rsid w:val="00C7784E"/>
    <w:rsid w:val="00CA362B"/>
    <w:rsid w:val="00CC4FC1"/>
    <w:rsid w:val="00D02C1A"/>
    <w:rsid w:val="00D10722"/>
    <w:rsid w:val="00D3143D"/>
    <w:rsid w:val="00D34604"/>
    <w:rsid w:val="00D4755F"/>
    <w:rsid w:val="00D47F17"/>
    <w:rsid w:val="00D56F13"/>
    <w:rsid w:val="00D61F85"/>
    <w:rsid w:val="00D66F19"/>
    <w:rsid w:val="00D847F4"/>
    <w:rsid w:val="00DB7CCC"/>
    <w:rsid w:val="00DF06BC"/>
    <w:rsid w:val="00E431D1"/>
    <w:rsid w:val="00E62683"/>
    <w:rsid w:val="00E815EA"/>
    <w:rsid w:val="00EA36E6"/>
    <w:rsid w:val="00EB6A3B"/>
    <w:rsid w:val="00EC3085"/>
    <w:rsid w:val="00ED3550"/>
    <w:rsid w:val="00ED3D83"/>
    <w:rsid w:val="00ED6407"/>
    <w:rsid w:val="00EE0C2C"/>
    <w:rsid w:val="00F027CB"/>
    <w:rsid w:val="00F374B1"/>
    <w:rsid w:val="00F54E87"/>
    <w:rsid w:val="00F5778E"/>
    <w:rsid w:val="00FB318B"/>
    <w:rsid w:val="00FC5FC1"/>
    <w:rsid w:val="00FE37D6"/>
    <w:rsid w:val="00FF58E4"/>
    <w:rsid w:val="21401CA9"/>
    <w:rsid w:val="2CA5739C"/>
    <w:rsid w:val="2F044411"/>
    <w:rsid w:val="76D3734C"/>
    <w:rsid w:val="79DB2C2E"/>
    <w:rsid w:val="7BD717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Char1">
    <w:name w:val="Char"/>
    <w:basedOn w:val="a"/>
    <w:semiHidden/>
    <w:pPr>
      <w:widowControl/>
      <w:jc w:val="left"/>
    </w:pPr>
    <w:rPr>
      <w:rFonts w:ascii="Verdana" w:hAnsi="Verdana"/>
      <w:b/>
      <w:bCs/>
      <w:kern w:val="0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5</Pages>
  <Words>415</Words>
  <Characters>2369</Characters>
  <Application>Microsoft Office Word</Application>
  <DocSecurity>0</DocSecurity>
  <Lines>19</Lines>
  <Paragraphs>5</Paragraphs>
  <ScaleCrop>false</ScaleCrop>
  <Company>china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张锁校</dc:creator>
  <cp:lastModifiedBy>Elaine</cp:lastModifiedBy>
  <cp:revision>121</cp:revision>
  <dcterms:created xsi:type="dcterms:W3CDTF">2017-06-15T01:02:00Z</dcterms:created>
  <dcterms:modified xsi:type="dcterms:W3CDTF">2018-12-18T04:21:00Z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