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简体"/>
          <w:color w:val="000000"/>
          <w:sz w:val="44"/>
          <w:szCs w:val="44"/>
        </w:rPr>
      </w:pPr>
      <w:r>
        <w:rPr>
          <w:rFonts w:eastAsia="方正小标宋简体"/>
          <w:color w:val="000000"/>
          <w:sz w:val="44"/>
          <w:szCs w:val="44"/>
        </w:rPr>
        <w:t>2018年环境执法大练兵个人事迹</w:t>
      </w:r>
    </w:p>
    <w:p>
      <w:pPr>
        <w:jc w:val="center"/>
        <w:rPr>
          <w:rFonts w:eastAsia="仿宋_GB2312"/>
          <w:color w:val="000000"/>
          <w:sz w:val="32"/>
          <w:szCs w:val="32"/>
        </w:rPr>
      </w:pPr>
      <w:r>
        <w:rPr>
          <w:rFonts w:eastAsia="仿宋_GB2312"/>
          <w:color w:val="000000"/>
          <w:sz w:val="32"/>
          <w:szCs w:val="32"/>
        </w:rPr>
        <w:t>天津市环境行政执法总队</w:t>
      </w:r>
      <w:r>
        <w:rPr>
          <w:rFonts w:hint="eastAsia" w:eastAsia="仿宋_GB2312"/>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王少逸</w:t>
      </w:r>
    </w:p>
    <w:p>
      <w:pPr>
        <w:ind w:firstLine="280" w:firstLineChars="100"/>
        <w:rPr>
          <w:rFonts w:eastAsia="仿宋"/>
          <w:sz w:val="28"/>
          <w:szCs w:val="28"/>
        </w:rPr>
      </w:pPr>
    </w:p>
    <w:p>
      <w:pPr>
        <w:ind w:firstLine="640" w:firstLineChars="200"/>
        <w:rPr>
          <w:rFonts w:hAnsi="仿宋" w:eastAsia="仿宋"/>
          <w:sz w:val="32"/>
          <w:szCs w:val="32"/>
        </w:rPr>
      </w:pPr>
      <w:r>
        <w:rPr>
          <w:rFonts w:hint="eastAsia" w:hAnsi="仿宋" w:eastAsia="仿宋"/>
          <w:sz w:val="32"/>
          <w:szCs w:val="32"/>
        </w:rPr>
        <w:t>王少逸，男，汉族，</w:t>
      </w:r>
      <w:r>
        <w:rPr>
          <w:rFonts w:hint="eastAsia" w:eastAsia="仿宋"/>
          <w:sz w:val="32"/>
          <w:szCs w:val="32"/>
        </w:rPr>
        <w:t>1987</w:t>
      </w:r>
      <w:r>
        <w:rPr>
          <w:rFonts w:hint="eastAsia" w:hAnsi="仿宋" w:eastAsia="仿宋"/>
          <w:sz w:val="32"/>
          <w:szCs w:val="32"/>
        </w:rPr>
        <w:t>年出生，中共党员，哈尔滨工业大学环境科学与工程专业毕业，硕士研究生学历，2014年8月参加工作，现任天津市环境行政执法总队四级主任科员。</w:t>
      </w:r>
      <w:r>
        <w:rPr>
          <w:rFonts w:hAnsi="仿宋" w:eastAsia="仿宋"/>
          <w:color w:val="313131"/>
          <w:sz w:val="32"/>
          <w:szCs w:val="32"/>
          <w:shd w:val="clear" w:color="auto" w:fill="FFFFFF"/>
        </w:rPr>
        <w:t>进入环保系统工作以来，</w:t>
      </w:r>
      <w:r>
        <w:rPr>
          <w:rFonts w:hint="eastAsia" w:hAnsi="仿宋" w:eastAsia="仿宋"/>
          <w:sz w:val="32"/>
          <w:szCs w:val="32"/>
        </w:rPr>
        <w:t>该同志爱岗敬业、严格执法，</w:t>
      </w:r>
      <w:r>
        <w:rPr>
          <w:rFonts w:hint="eastAsia" w:hAnsi="仿宋" w:eastAsia="仿宋"/>
          <w:sz w:val="32"/>
          <w:szCs w:val="32"/>
          <w:lang w:val="en-US" w:eastAsia="zh-CN"/>
        </w:rPr>
        <w:t>长</w:t>
      </w:r>
      <w:r>
        <w:rPr>
          <w:rFonts w:hint="eastAsia" w:hAnsi="仿宋" w:eastAsia="仿宋"/>
          <w:sz w:val="32"/>
          <w:szCs w:val="32"/>
        </w:rPr>
        <w:t>年奋斗在环境行政执法工作第一线，连续两年被评为“优秀共产党员”。该同志踏实认真的工作态度及突出的工作能力得到领导和同事的一致好评。</w:t>
      </w:r>
    </w:p>
    <w:p>
      <w:pPr>
        <w:ind w:firstLine="640" w:firstLineChars="200"/>
        <w:rPr>
          <w:rFonts w:hAnsi="黑体" w:eastAsia="黑体"/>
          <w:color w:val="000000"/>
          <w:sz w:val="32"/>
          <w:szCs w:val="32"/>
        </w:rPr>
      </w:pPr>
      <w:r>
        <w:rPr>
          <w:rFonts w:hint="eastAsia" w:hAnsi="黑体" w:eastAsia="黑体"/>
          <w:color w:val="000000"/>
          <w:sz w:val="32"/>
          <w:szCs w:val="32"/>
        </w:rPr>
        <w:t>一、严于律己、不断学习</w:t>
      </w:r>
    </w:p>
    <w:p>
      <w:pPr>
        <w:ind w:firstLine="640" w:firstLineChars="200"/>
        <w:rPr>
          <w:rFonts w:eastAsia="仿宋"/>
          <w:sz w:val="32"/>
          <w:szCs w:val="32"/>
        </w:rPr>
      </w:pPr>
      <w:r>
        <w:rPr>
          <w:rFonts w:hint="eastAsia" w:hAnsi="仿宋" w:eastAsia="仿宋"/>
          <w:sz w:val="32"/>
          <w:szCs w:val="32"/>
        </w:rPr>
        <w:t>该同志政治上始终与党中央保持高度一致，认真学习</w:t>
      </w:r>
      <w:r>
        <w:rPr>
          <w:rFonts w:hAnsi="仿宋" w:eastAsia="仿宋"/>
          <w:sz w:val="32"/>
          <w:szCs w:val="32"/>
        </w:rPr>
        <w:t>领悟党的十八大、十九大精神，认真学习习近平新时代中国特色社会主义思想</w:t>
      </w:r>
      <w:r>
        <w:rPr>
          <w:rFonts w:hint="eastAsia" w:hAnsi="仿宋" w:eastAsia="仿宋"/>
          <w:sz w:val="32"/>
          <w:szCs w:val="32"/>
        </w:rPr>
        <w:t>，深化对党的群众观点和群众路线的认识，全心全意为人民服务。他牢固树立正确的世界观、人生观、价值观，忠于党的事业，将满腔的热情投入到环境保护一线执法的工作中，牢固树立保护生态环境就是保护生产力、改善生态环境就是发展生产力的观念；牢固树立</w:t>
      </w:r>
      <w:r>
        <w:rPr>
          <w:rFonts w:hAnsi="仿宋" w:eastAsia="仿宋"/>
          <w:sz w:val="32"/>
          <w:szCs w:val="32"/>
        </w:rPr>
        <w:t>“</w:t>
      </w:r>
      <w:r>
        <w:rPr>
          <w:rFonts w:hint="eastAsia" w:hAnsi="仿宋" w:eastAsia="仿宋"/>
          <w:sz w:val="32"/>
          <w:szCs w:val="32"/>
        </w:rPr>
        <w:t>在生态环境保护问题上，就是要不能越雷池一步，否则就应该受到惩罚</w:t>
      </w:r>
      <w:r>
        <w:rPr>
          <w:rFonts w:hAnsi="仿宋" w:eastAsia="仿宋"/>
          <w:sz w:val="32"/>
          <w:szCs w:val="32"/>
        </w:rPr>
        <w:t>”</w:t>
      </w:r>
      <w:r>
        <w:rPr>
          <w:rFonts w:hint="eastAsia" w:hAnsi="仿宋" w:eastAsia="仿宋"/>
          <w:sz w:val="32"/>
          <w:szCs w:val="32"/>
        </w:rPr>
        <w:t>的意识，以对人民群众、对子孙后代高度负责的态度做好本职工作。</w:t>
      </w:r>
    </w:p>
    <w:p>
      <w:pPr>
        <w:ind w:firstLine="640" w:firstLineChars="200"/>
        <w:rPr>
          <w:rFonts w:hAnsi="黑体" w:eastAsia="黑体"/>
          <w:color w:val="000000"/>
          <w:sz w:val="32"/>
          <w:szCs w:val="32"/>
        </w:rPr>
      </w:pPr>
      <w:r>
        <w:rPr>
          <w:rFonts w:hint="eastAsia" w:hAnsi="黑体" w:eastAsia="黑体"/>
          <w:color w:val="000000"/>
          <w:sz w:val="32"/>
          <w:szCs w:val="32"/>
        </w:rPr>
        <w:t>二、爱岗敬业、恪尽职守</w:t>
      </w:r>
    </w:p>
    <w:p>
      <w:pPr>
        <w:ind w:firstLine="640" w:firstLineChars="200"/>
        <w:rPr>
          <w:rFonts w:hint="eastAsia" w:hAnsi="仿宋" w:eastAsia="仿宋"/>
          <w:sz w:val="32"/>
          <w:szCs w:val="32"/>
        </w:rPr>
      </w:pPr>
      <w:r>
        <w:rPr>
          <w:rFonts w:hint="eastAsia" w:hAnsi="仿宋" w:eastAsia="仿宋"/>
          <w:sz w:val="32"/>
          <w:szCs w:val="32"/>
        </w:rPr>
        <w:t>作为一名环保工作人员，他深感责任重大。进入环境行政执法工作岗位后，他尽快熟悉工作环境，并且有基层污水处理厂工作的经历，迅速成为总队的青年业务骨干。在实际工作中该同志坚持执法和服务并重，以打击环境违法和提高执法效能为核心。该同志一直奋战在环境保护工作的第一线，每年检查企业数百家，行业涉及污水处理厂、发电厂、钢铁企业、石油化工、电镀、印染等，特别是重点排污企业，污染物种类多，违法行为复杂多样。该同志对在检查中发现的违法企业绝不姑息，坚决查处，以严厉的处罚促进企业及时整改。工作中认真对待每一件行政处罚案件，仔细的准备每一份现场检查笔录、每一份询问笔录，保证行政处罚程序的合法合规，确保每一件处罚案卷不出纰漏。</w:t>
      </w:r>
    </w:p>
    <w:p>
      <w:pPr>
        <w:ind w:firstLine="640" w:firstLineChars="200"/>
        <w:rPr>
          <w:rFonts w:hAnsi="黑体" w:eastAsia="黑体"/>
          <w:color w:val="000000"/>
          <w:sz w:val="32"/>
          <w:szCs w:val="32"/>
        </w:rPr>
      </w:pPr>
      <w:r>
        <w:rPr>
          <w:rFonts w:hint="eastAsia" w:hAnsi="黑体" w:eastAsia="黑体"/>
          <w:color w:val="000000"/>
          <w:sz w:val="32"/>
          <w:szCs w:val="32"/>
        </w:rPr>
        <w:t>三、钻研业务、不断进取</w:t>
      </w:r>
    </w:p>
    <w:p>
      <w:pPr>
        <w:ind w:firstLine="640" w:firstLineChars="200"/>
        <w:rPr>
          <w:rFonts w:hAnsi="仿宋" w:eastAsia="仿宋"/>
          <w:sz w:val="32"/>
          <w:szCs w:val="32"/>
        </w:rPr>
      </w:pPr>
      <w:r>
        <w:rPr>
          <w:rFonts w:hint="eastAsia" w:hAnsi="仿宋" w:eastAsia="仿宋"/>
          <w:sz w:val="32"/>
          <w:szCs w:val="32"/>
        </w:rPr>
        <w:t>该同志克己奉公、无私奉献。进入环境行政执法队伍以来，面对日益繁重的执法任务，</w:t>
      </w:r>
      <w:r>
        <w:rPr>
          <w:rFonts w:hAnsi="仿宋" w:eastAsia="仿宋"/>
          <w:sz w:val="32"/>
          <w:szCs w:val="32"/>
        </w:rPr>
        <w:t>“</w:t>
      </w:r>
      <w:r>
        <w:rPr>
          <w:rFonts w:hint="eastAsia" w:hAnsi="仿宋" w:eastAsia="仿宋"/>
          <w:sz w:val="32"/>
          <w:szCs w:val="32"/>
        </w:rPr>
        <w:t>五加二白加黑</w:t>
      </w:r>
      <w:r>
        <w:rPr>
          <w:rFonts w:hAnsi="仿宋" w:eastAsia="仿宋"/>
          <w:sz w:val="32"/>
          <w:szCs w:val="32"/>
        </w:rPr>
        <w:t>”</w:t>
      </w:r>
      <w:r>
        <w:rPr>
          <w:rFonts w:hint="eastAsia" w:hAnsi="仿宋" w:eastAsia="仿宋"/>
          <w:sz w:val="32"/>
          <w:szCs w:val="32"/>
        </w:rPr>
        <w:t>已成为该同志的工作常态，不管任务多重，该同志都以认真负责的态度对待。在日常工作中他严格要求自己，公道正派，不谋私利，廉洁奉公，较好</w:t>
      </w:r>
      <w:r>
        <w:rPr>
          <w:rFonts w:hint="eastAsia" w:hAnsi="仿宋" w:eastAsia="仿宋"/>
          <w:sz w:val="32"/>
          <w:szCs w:val="32"/>
          <w:lang w:val="en-US" w:eastAsia="zh-CN"/>
        </w:rPr>
        <w:t>地</w:t>
      </w:r>
      <w:r>
        <w:rPr>
          <w:rFonts w:hint="eastAsia" w:hAnsi="仿宋" w:eastAsia="仿宋"/>
          <w:sz w:val="32"/>
          <w:szCs w:val="32"/>
        </w:rPr>
        <w:t>发挥了一个共产党员的模范带头作用。该同志在实践工作中深深体会到，要搞好本职工作，光凭着一股工作热情是远远不够的，还必须具有一定的专业知识水平和业务水平。因此，该同志虚心向老同志学习，向有着丰富经验的基层环保执法干部学习，同时在实际工作中，不断探索，不断总结，不断提高，通过法律讲座等多种途径学习新知识。</w:t>
      </w:r>
    </w:p>
    <w:p>
      <w:pPr>
        <w:ind w:firstLine="640" w:firstLineChars="200"/>
        <w:rPr>
          <w:rFonts w:hAnsi="仿宋" w:eastAsia="仿宋"/>
          <w:sz w:val="32"/>
          <w:szCs w:val="32"/>
        </w:rPr>
      </w:pPr>
      <w:r>
        <w:rPr>
          <w:rFonts w:hAnsi="仿宋" w:eastAsia="仿宋"/>
          <w:sz w:val="32"/>
          <w:szCs w:val="32"/>
        </w:rPr>
        <w:t>该同志于201</w:t>
      </w:r>
      <w:r>
        <w:rPr>
          <w:rFonts w:hint="eastAsia" w:hAnsi="仿宋" w:eastAsia="仿宋"/>
          <w:sz w:val="32"/>
          <w:szCs w:val="32"/>
        </w:rPr>
        <w:t>7</w:t>
      </w:r>
      <w:r>
        <w:rPr>
          <w:rFonts w:hAnsi="仿宋" w:eastAsia="仿宋"/>
          <w:sz w:val="32"/>
          <w:szCs w:val="32"/>
        </w:rPr>
        <w:t>年</w:t>
      </w:r>
      <w:r>
        <w:rPr>
          <w:rFonts w:hint="eastAsia" w:hAnsi="仿宋" w:eastAsia="仿宋"/>
          <w:sz w:val="32"/>
          <w:szCs w:val="32"/>
        </w:rPr>
        <w:t>5月</w:t>
      </w:r>
      <w:r>
        <w:rPr>
          <w:rFonts w:hAnsi="仿宋" w:eastAsia="仿宋"/>
          <w:sz w:val="32"/>
          <w:szCs w:val="32"/>
        </w:rPr>
        <w:t>中央环保督察</w:t>
      </w:r>
      <w:r>
        <w:rPr>
          <w:rFonts w:hint="eastAsia" w:hAnsi="仿宋" w:eastAsia="仿宋"/>
          <w:sz w:val="32"/>
          <w:szCs w:val="32"/>
        </w:rPr>
        <w:t>期间，被分配到市级整改督办现场检查组驻北辰区组</w:t>
      </w:r>
      <w:r>
        <w:rPr>
          <w:rFonts w:hAnsi="仿宋" w:eastAsia="仿宋"/>
          <w:sz w:val="32"/>
          <w:szCs w:val="32"/>
        </w:rPr>
        <w:t>，</w:t>
      </w:r>
      <w:r>
        <w:rPr>
          <w:rFonts w:hint="eastAsia" w:hAnsi="仿宋" w:eastAsia="仿宋"/>
          <w:sz w:val="32"/>
          <w:szCs w:val="32"/>
        </w:rPr>
        <w:t>对中央环保督察组移交信访举报问题的整改落实情况开展现场督办检查，连续一个多月奋战在驻区一线</w:t>
      </w:r>
      <w:r>
        <w:rPr>
          <w:rFonts w:hAnsi="仿宋" w:eastAsia="仿宋"/>
          <w:sz w:val="32"/>
          <w:szCs w:val="32"/>
        </w:rPr>
        <w:t>，毫无怨言，圆满完成任务。</w:t>
      </w:r>
      <w:r>
        <w:rPr>
          <w:rFonts w:hint="eastAsia" w:hAnsi="仿宋" w:eastAsia="仿宋"/>
          <w:sz w:val="32"/>
          <w:szCs w:val="32"/>
        </w:rPr>
        <w:t>随后，</w:t>
      </w:r>
      <w:r>
        <w:rPr>
          <w:rFonts w:hAnsi="仿宋" w:eastAsia="仿宋"/>
          <w:sz w:val="32"/>
          <w:szCs w:val="32"/>
        </w:rPr>
        <w:t>201</w:t>
      </w:r>
      <w:r>
        <w:rPr>
          <w:rFonts w:hint="eastAsia" w:hAnsi="仿宋" w:eastAsia="仿宋"/>
          <w:sz w:val="32"/>
          <w:szCs w:val="32"/>
        </w:rPr>
        <w:t>7</w:t>
      </w:r>
      <w:r>
        <w:rPr>
          <w:rFonts w:hAnsi="仿宋" w:eastAsia="仿宋"/>
          <w:sz w:val="32"/>
          <w:szCs w:val="32"/>
        </w:rPr>
        <w:t>年</w:t>
      </w:r>
      <w:r>
        <w:rPr>
          <w:rFonts w:hint="eastAsia" w:hAnsi="仿宋" w:eastAsia="仿宋"/>
          <w:sz w:val="32"/>
          <w:szCs w:val="32"/>
        </w:rPr>
        <w:t>6月至7月</w:t>
      </w:r>
      <w:r>
        <w:rPr>
          <w:rFonts w:hAnsi="仿宋" w:eastAsia="仿宋"/>
          <w:sz w:val="32"/>
          <w:szCs w:val="32"/>
        </w:rPr>
        <w:t>参加</w:t>
      </w:r>
      <w:r>
        <w:rPr>
          <w:rFonts w:hint="eastAsia" w:hAnsi="仿宋" w:eastAsia="仿宋"/>
          <w:sz w:val="32"/>
          <w:szCs w:val="32"/>
        </w:rPr>
        <w:t>环保部组织的京津冀及周边地区大气污染防治强化督查工作，赴山西省长治市开展督查，不辞辛苦，放弃节假日及日常休息时间，顺利完成督查任务。2018年6月，该同志被抽调进入中央第一环保督察组，对河北省开展“回头看”工作，在为期一个月的督察工作中，夜以继日，认真负责，深入一线，调查核实，发现了桃林口水库等一系列虚假整改问题，出色</w:t>
      </w:r>
      <w:r>
        <w:rPr>
          <w:rFonts w:hint="eastAsia" w:hAnsi="仿宋" w:eastAsia="仿宋"/>
          <w:sz w:val="32"/>
          <w:szCs w:val="32"/>
          <w:lang w:val="en-US" w:eastAsia="zh-CN"/>
        </w:rPr>
        <w:t>地</w:t>
      </w:r>
      <w:r>
        <w:rPr>
          <w:rFonts w:hint="eastAsia" w:hAnsi="仿宋" w:eastAsia="仿宋"/>
          <w:sz w:val="32"/>
          <w:szCs w:val="32"/>
        </w:rPr>
        <w:t>完成了各项“回头看”督察任务。</w:t>
      </w:r>
    </w:p>
    <w:p>
      <w:pPr>
        <w:ind w:firstLine="640" w:firstLineChars="200"/>
        <w:rPr>
          <w:rFonts w:eastAsia="仿宋"/>
          <w:sz w:val="32"/>
          <w:szCs w:val="32"/>
        </w:rPr>
      </w:pPr>
      <w:r>
        <w:rPr>
          <w:rFonts w:hint="eastAsia" w:eastAsia="仿宋"/>
          <w:sz w:val="32"/>
          <w:szCs w:val="32"/>
        </w:rPr>
        <w:t>在平时及“大练兵”期间</w:t>
      </w:r>
      <w:bookmarkStart w:id="0" w:name="_GoBack"/>
      <w:bookmarkEnd w:id="0"/>
      <w:r>
        <w:rPr>
          <w:rFonts w:hint="eastAsia" w:eastAsia="仿宋"/>
          <w:sz w:val="32"/>
          <w:szCs w:val="32"/>
        </w:rPr>
        <w:t>，该同志紧紧围绕年度工作责任目标和严格执法、铁腕治污这一工作主线，圆满完成了上级部门下达的各项年度工作责任目标，取得了明显的工作成效。</w:t>
      </w:r>
    </w:p>
    <w:p>
      <w:pPr>
        <w:ind w:firstLine="640" w:firstLineChars="200"/>
        <w:rPr>
          <w:rFonts w:hint="eastAsia" w:hAnsi="黑体" w:eastAsia="黑体"/>
          <w:color w:val="000000"/>
          <w:sz w:val="32"/>
          <w:szCs w:val="32"/>
        </w:rPr>
      </w:pPr>
      <w:r>
        <w:rPr>
          <w:rFonts w:hint="eastAsia" w:hAnsi="黑体" w:eastAsia="黑体"/>
          <w:color w:val="000000"/>
          <w:sz w:val="32"/>
          <w:szCs w:val="32"/>
        </w:rPr>
        <w:t>四、典型案例</w:t>
      </w:r>
    </w:p>
    <w:p>
      <w:pPr>
        <w:ind w:firstLine="640" w:firstLineChars="200"/>
        <w:rPr>
          <w:rFonts w:hint="eastAsia" w:eastAsia="仿宋"/>
          <w:sz w:val="32"/>
          <w:szCs w:val="32"/>
        </w:rPr>
      </w:pPr>
      <w:r>
        <w:rPr>
          <w:rFonts w:hint="eastAsia" w:eastAsia="仿宋"/>
          <w:sz w:val="32"/>
          <w:szCs w:val="32"/>
        </w:rPr>
        <w:t>“天津二商迎宾肉类食品有限公司通过逃避监管的方式违法排放污染物案”</w:t>
      </w:r>
    </w:p>
    <w:p>
      <w:pPr>
        <w:ind w:firstLine="640" w:firstLineChars="200"/>
        <w:rPr>
          <w:rFonts w:ascii="楷体_GB2312" w:hAnsi="仿宋" w:eastAsia="楷体_GB2312"/>
          <w:sz w:val="32"/>
          <w:szCs w:val="32"/>
        </w:rPr>
      </w:pPr>
      <w:r>
        <w:rPr>
          <w:rFonts w:ascii="楷体_GB2312" w:hAnsi="仿宋" w:eastAsia="楷体_GB2312"/>
          <w:sz w:val="32"/>
          <w:szCs w:val="32"/>
        </w:rPr>
        <w:t>（一）</w:t>
      </w:r>
      <w:r>
        <w:rPr>
          <w:rFonts w:hint="eastAsia" w:ascii="楷体_GB2312" w:hAnsi="仿宋" w:eastAsia="楷体_GB2312"/>
          <w:sz w:val="32"/>
          <w:szCs w:val="32"/>
        </w:rPr>
        <w:t>调查取证情况</w:t>
      </w:r>
    </w:p>
    <w:p>
      <w:pPr>
        <w:ind w:firstLine="640" w:firstLineChars="200"/>
        <w:rPr>
          <w:rFonts w:hint="eastAsia" w:hAnsi="仿宋" w:eastAsia="仿宋"/>
          <w:bCs/>
          <w:color w:val="313131"/>
          <w:sz w:val="32"/>
          <w:szCs w:val="32"/>
          <w:shd w:val="clear" w:color="auto" w:fill="FFFFFF"/>
        </w:rPr>
      </w:pPr>
      <w:r>
        <w:rPr>
          <w:rFonts w:hint="eastAsia" w:eastAsia="仿宋"/>
          <w:sz w:val="32"/>
          <w:szCs w:val="32"/>
        </w:rPr>
        <w:t>天津二商迎宾肉类食品有限公司</w:t>
      </w:r>
      <w:r>
        <w:rPr>
          <w:rFonts w:hint="eastAsia" w:hAnsi="仿宋" w:eastAsia="仿宋"/>
          <w:bCs/>
          <w:color w:val="313131"/>
          <w:sz w:val="32"/>
          <w:szCs w:val="32"/>
          <w:shd w:val="clear" w:color="auto" w:fill="FFFFFF"/>
        </w:rPr>
        <w:t>位</w:t>
      </w:r>
      <w:r>
        <w:rPr>
          <w:rFonts w:hAnsi="仿宋" w:eastAsia="仿宋"/>
          <w:bCs/>
          <w:color w:val="313131"/>
          <w:sz w:val="32"/>
          <w:szCs w:val="32"/>
          <w:shd w:val="clear" w:color="auto" w:fill="FFFFFF"/>
        </w:rPr>
        <w:t>于天津市</w:t>
      </w:r>
      <w:r>
        <w:rPr>
          <w:rFonts w:hint="eastAsia" w:hAnsi="仿宋" w:eastAsia="仿宋"/>
          <w:bCs/>
          <w:color w:val="313131"/>
          <w:sz w:val="32"/>
          <w:szCs w:val="32"/>
          <w:shd w:val="clear" w:color="auto" w:fill="FFFFFF"/>
        </w:rPr>
        <w:t>西青</w:t>
      </w:r>
      <w:r>
        <w:rPr>
          <w:rFonts w:hAnsi="仿宋" w:eastAsia="仿宋"/>
          <w:bCs/>
          <w:color w:val="313131"/>
          <w:sz w:val="32"/>
          <w:szCs w:val="32"/>
          <w:shd w:val="clear" w:color="auto" w:fill="FFFFFF"/>
        </w:rPr>
        <w:t>区，</w:t>
      </w:r>
      <w:r>
        <w:rPr>
          <w:rFonts w:hint="eastAsia" w:hAnsi="仿宋" w:eastAsia="仿宋"/>
          <w:bCs/>
          <w:color w:val="313131"/>
          <w:sz w:val="32"/>
          <w:szCs w:val="32"/>
          <w:shd w:val="clear" w:color="auto" w:fill="FFFFFF"/>
        </w:rPr>
        <w:t>是天津市</w:t>
      </w:r>
      <w:r>
        <w:rPr>
          <w:rFonts w:hAnsi="仿宋" w:eastAsia="仿宋"/>
          <w:bCs/>
          <w:color w:val="313131"/>
          <w:sz w:val="32"/>
          <w:szCs w:val="32"/>
          <w:shd w:val="clear" w:color="auto" w:fill="FFFFFF"/>
        </w:rPr>
        <w:t>主要从事</w:t>
      </w:r>
      <w:r>
        <w:rPr>
          <w:rFonts w:hint="eastAsia" w:hAnsi="仿宋" w:eastAsia="仿宋"/>
          <w:bCs/>
          <w:color w:val="313131"/>
          <w:sz w:val="32"/>
          <w:szCs w:val="32"/>
          <w:shd w:val="clear" w:color="auto" w:fill="FFFFFF"/>
        </w:rPr>
        <w:t>生猪屠宰、肉制品深加工的大型食品企业</w:t>
      </w:r>
      <w:r>
        <w:rPr>
          <w:rFonts w:hAnsi="仿宋" w:eastAsia="仿宋"/>
          <w:bCs/>
          <w:color w:val="313131"/>
          <w:sz w:val="32"/>
          <w:szCs w:val="32"/>
          <w:shd w:val="clear" w:color="auto" w:fill="FFFFFF"/>
        </w:rPr>
        <w:t>。该单位曾被</w:t>
      </w:r>
      <w:r>
        <w:rPr>
          <w:rFonts w:hint="eastAsia" w:hAnsi="仿宋" w:eastAsia="仿宋"/>
          <w:bCs/>
          <w:color w:val="313131"/>
          <w:sz w:val="32"/>
          <w:szCs w:val="32"/>
          <w:shd w:val="clear" w:color="auto" w:fill="FFFFFF"/>
        </w:rPr>
        <w:t>举报存在污水偷排问题</w:t>
      </w:r>
      <w:r>
        <w:rPr>
          <w:rFonts w:hAnsi="仿宋" w:eastAsia="仿宋"/>
          <w:bCs/>
          <w:color w:val="313131"/>
          <w:sz w:val="32"/>
          <w:szCs w:val="32"/>
          <w:shd w:val="clear" w:color="auto" w:fill="FFFFFF"/>
        </w:rPr>
        <w:t>，市区两级环保执法部门多次</w:t>
      </w:r>
      <w:r>
        <w:rPr>
          <w:rFonts w:hint="eastAsia" w:hAnsi="仿宋" w:eastAsia="仿宋"/>
          <w:bCs/>
          <w:color w:val="313131"/>
          <w:sz w:val="32"/>
          <w:szCs w:val="32"/>
          <w:shd w:val="clear" w:color="auto" w:fill="FFFFFF"/>
        </w:rPr>
        <w:t>检查后</w:t>
      </w:r>
      <w:r>
        <w:rPr>
          <w:rFonts w:hAnsi="仿宋" w:eastAsia="仿宋"/>
          <w:bCs/>
          <w:color w:val="313131"/>
          <w:sz w:val="32"/>
          <w:szCs w:val="32"/>
          <w:shd w:val="clear" w:color="auto" w:fill="FFFFFF"/>
        </w:rPr>
        <w:t>均</w:t>
      </w:r>
      <w:r>
        <w:rPr>
          <w:rFonts w:hint="eastAsia" w:hAnsi="仿宋" w:eastAsia="仿宋"/>
          <w:bCs/>
          <w:color w:val="313131"/>
          <w:sz w:val="32"/>
          <w:szCs w:val="32"/>
          <w:shd w:val="clear" w:color="auto" w:fill="FFFFFF"/>
        </w:rPr>
        <w:t>未查实</w:t>
      </w:r>
      <w:r>
        <w:rPr>
          <w:rFonts w:hAnsi="仿宋" w:eastAsia="仿宋"/>
          <w:bCs/>
          <w:color w:val="313131"/>
          <w:sz w:val="32"/>
          <w:szCs w:val="32"/>
          <w:shd w:val="clear" w:color="auto" w:fill="FFFFFF"/>
        </w:rPr>
        <w:t>。为了弄清该单位</w:t>
      </w:r>
      <w:r>
        <w:rPr>
          <w:rFonts w:hint="eastAsia" w:hAnsi="仿宋" w:eastAsia="仿宋"/>
          <w:bCs/>
          <w:color w:val="313131"/>
          <w:sz w:val="32"/>
          <w:szCs w:val="32"/>
          <w:shd w:val="clear" w:color="auto" w:fill="FFFFFF"/>
        </w:rPr>
        <w:t>的</w:t>
      </w:r>
      <w:r>
        <w:rPr>
          <w:rFonts w:hAnsi="仿宋" w:eastAsia="仿宋"/>
          <w:bCs/>
          <w:color w:val="313131"/>
          <w:sz w:val="32"/>
          <w:szCs w:val="32"/>
          <w:shd w:val="clear" w:color="auto" w:fill="FFFFFF"/>
        </w:rPr>
        <w:t>环境违法行为，</w:t>
      </w:r>
      <w:r>
        <w:rPr>
          <w:rFonts w:hint="eastAsia" w:hAnsi="仿宋" w:eastAsia="仿宋"/>
          <w:bCs/>
          <w:color w:val="313131"/>
          <w:sz w:val="32"/>
          <w:szCs w:val="32"/>
          <w:shd w:val="clear" w:color="auto" w:fill="FFFFFF"/>
        </w:rPr>
        <w:t>天津市环境行政执法总队决定组织骨干力量</w:t>
      </w:r>
      <w:r>
        <w:rPr>
          <w:rFonts w:hAnsi="仿宋" w:eastAsia="仿宋"/>
          <w:bCs/>
          <w:color w:val="313131"/>
          <w:sz w:val="32"/>
          <w:szCs w:val="32"/>
          <w:shd w:val="clear" w:color="auto" w:fill="FFFFFF"/>
        </w:rPr>
        <w:t>该单位进行</w:t>
      </w:r>
      <w:r>
        <w:rPr>
          <w:rFonts w:hint="eastAsia" w:hAnsi="仿宋" w:eastAsia="仿宋"/>
          <w:bCs/>
          <w:color w:val="313131"/>
          <w:sz w:val="32"/>
          <w:szCs w:val="32"/>
          <w:shd w:val="clear" w:color="auto" w:fill="FFFFFF"/>
        </w:rPr>
        <w:t>细致</w:t>
      </w:r>
      <w:r>
        <w:rPr>
          <w:rFonts w:hAnsi="仿宋" w:eastAsia="仿宋"/>
          <w:bCs/>
          <w:color w:val="313131"/>
          <w:sz w:val="32"/>
          <w:szCs w:val="32"/>
          <w:shd w:val="clear" w:color="auto" w:fill="FFFFFF"/>
        </w:rPr>
        <w:t>摸排</w:t>
      </w:r>
      <w:r>
        <w:rPr>
          <w:rFonts w:hint="eastAsia" w:hAnsi="仿宋" w:eastAsia="仿宋"/>
          <w:bCs/>
          <w:color w:val="313131"/>
          <w:sz w:val="32"/>
          <w:szCs w:val="32"/>
          <w:shd w:val="clear" w:color="auto" w:fill="FFFFFF"/>
        </w:rPr>
        <w:t>。经过调查，执法人员发现该单位污水处理站西侧存放一座型号为WRF的热解焚烧炉，经调查该焚烧炉主要用于焚烧猪肉的修隔组织等不可食用部分，焚烧产生的油脂废液未经处理设施处理通过软管接入该单位厂区雨水井，后汇入厂区雨水管网，现场检查时软管内仍有焚烧炉产生的液体，造成了环境污染。7月，正值酷暑，冒着40℃的气温，王少逸和同事不顾汗流浃背和污水设施上的蝇蛆恶臭，逐一掀开雨污水井盖，对照资料查清管网走向，指导监测人员采样，录像拍照固定证据并制作笔录，终于查实该单位通过逃避监管的方式违法排污的行为，实施了总队首例查封扣押行政强制措施。</w:t>
      </w:r>
    </w:p>
    <w:p>
      <w:pPr>
        <w:ind w:firstLine="640" w:firstLineChars="200"/>
        <w:rPr>
          <w:rFonts w:ascii="楷体_GB2312" w:hAnsi="仿宋" w:eastAsia="楷体_GB2312"/>
          <w:sz w:val="32"/>
          <w:szCs w:val="32"/>
        </w:rPr>
      </w:pPr>
      <w:r>
        <w:rPr>
          <w:rFonts w:ascii="楷体_GB2312" w:hAnsi="仿宋" w:eastAsia="楷体_GB2312"/>
          <w:sz w:val="32"/>
          <w:szCs w:val="32"/>
        </w:rPr>
        <w:t>（</w:t>
      </w:r>
      <w:r>
        <w:rPr>
          <w:rFonts w:hint="eastAsia" w:ascii="楷体_GB2312" w:hAnsi="仿宋" w:eastAsia="楷体_GB2312"/>
          <w:sz w:val="32"/>
          <w:szCs w:val="32"/>
        </w:rPr>
        <w:t>二</w:t>
      </w:r>
      <w:r>
        <w:rPr>
          <w:rFonts w:ascii="楷体_GB2312" w:hAnsi="仿宋" w:eastAsia="楷体_GB2312"/>
          <w:sz w:val="32"/>
          <w:szCs w:val="32"/>
        </w:rPr>
        <w:t>）处理情况</w:t>
      </w:r>
    </w:p>
    <w:p>
      <w:pPr>
        <w:ind w:firstLine="640" w:firstLineChars="200"/>
        <w:rPr>
          <w:rFonts w:hint="eastAsia" w:hAnsi="仿宋" w:eastAsia="仿宋"/>
          <w:bCs/>
          <w:color w:val="313131"/>
          <w:sz w:val="32"/>
          <w:szCs w:val="32"/>
          <w:shd w:val="clear" w:color="auto" w:fill="FFFFFF"/>
        </w:rPr>
      </w:pPr>
      <w:r>
        <w:rPr>
          <w:rFonts w:hint="eastAsia" w:hAnsi="仿宋" w:eastAsia="仿宋"/>
          <w:bCs/>
          <w:color w:val="313131"/>
          <w:sz w:val="32"/>
          <w:szCs w:val="32"/>
          <w:shd w:val="clear" w:color="auto" w:fill="FFFFFF"/>
        </w:rPr>
        <w:t>天津市环保局于2018年8月6日针对该单位通过逃避监管的方式排放水污染物的违法行为下达了《天津市环境保护局查封决定书》（津市环执查字[2018]1号），依据《中华人民共和国环境保护法》第二十五条和《中华人民共和国行政强制法》、《环境保护主管部门实施查封、扣押办法》的相关规定，对该单位污水处理站西侧的焚烧炉实施查封。相关调查取证工作结束，违法行为立案后，天津市环保局于2018年8月16日下达了《天津市环保局解除查封决定书》（津市环执解字[2018]1号），对该单位污水处理站西侧存放的型号为WRF的热解焚烧炉解除查封。现场检查时还发现该单位生猪卸载场污水井粪尿水外溢，污水从污水井漫流至厂区雨水井，与此案并案处理后对该单位处30万元罚款。此案涉嫌环境违法问题已委托西青区环保局移送至公安西青分区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863CC"/>
    <w:rsid w:val="000F132F"/>
    <w:rsid w:val="002026C7"/>
    <w:rsid w:val="00245646"/>
    <w:rsid w:val="00307E65"/>
    <w:rsid w:val="00366563"/>
    <w:rsid w:val="004068FB"/>
    <w:rsid w:val="004F5555"/>
    <w:rsid w:val="00527977"/>
    <w:rsid w:val="00570FCE"/>
    <w:rsid w:val="00577854"/>
    <w:rsid w:val="005F4E72"/>
    <w:rsid w:val="006077FF"/>
    <w:rsid w:val="00623CC5"/>
    <w:rsid w:val="007B0624"/>
    <w:rsid w:val="008A270D"/>
    <w:rsid w:val="00976750"/>
    <w:rsid w:val="009C38A2"/>
    <w:rsid w:val="00A85D98"/>
    <w:rsid w:val="00AD1CE5"/>
    <w:rsid w:val="00AE4E29"/>
    <w:rsid w:val="00B042C5"/>
    <w:rsid w:val="00B262F0"/>
    <w:rsid w:val="00B76580"/>
    <w:rsid w:val="00C434B4"/>
    <w:rsid w:val="00D727F2"/>
    <w:rsid w:val="00D87BC2"/>
    <w:rsid w:val="00EE0A2B"/>
    <w:rsid w:val="00F863CC"/>
    <w:rsid w:val="00FA1DBA"/>
    <w:rsid w:val="141A3652"/>
    <w:rsid w:val="17914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7">
    <w:name w:val="页眉 Char"/>
    <w:basedOn w:val="5"/>
    <w:link w:val="3"/>
    <w:semiHidden/>
    <w:qFormat/>
    <w:uiPriority w:val="99"/>
    <w:rPr>
      <w:rFonts w:ascii="Times New Roman" w:hAnsi="Times New Roman"/>
      <w:kern w:val="2"/>
      <w:sz w:val="18"/>
      <w:szCs w:val="18"/>
    </w:rPr>
  </w:style>
  <w:style w:type="character" w:customStyle="1" w:styleId="8">
    <w:name w:val="页脚 Char"/>
    <w:basedOn w:val="5"/>
    <w:link w:val="2"/>
    <w:semiHidden/>
    <w:qFormat/>
    <w:uiPriority w:val="99"/>
    <w:rPr>
      <w:rFonts w:ascii="Times New Roman" w:hAnsi="Times New Roman"/>
      <w:kern w:val="2"/>
      <w:sz w:val="18"/>
      <w:szCs w:val="18"/>
    </w:rPr>
  </w:style>
  <w:style w:type="character" w:customStyle="1" w:styleId="9">
    <w:name w:val="HTML 预设格式 Char"/>
    <w:basedOn w:val="5"/>
    <w:link w:val="4"/>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332</Words>
  <Characters>1893</Characters>
  <Lines>15</Lines>
  <Paragraphs>4</Paragraphs>
  <TotalTime>58</TotalTime>
  <ScaleCrop>false</ScaleCrop>
  <LinksUpToDate>false</LinksUpToDate>
  <CharactersWithSpaces>2221</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2018-11-30T01:03:00Z</dcterms:created>
  <dc:creator>Administrator</dc:creator>
  <cp:lastModifiedBy>幻海云境</cp:lastModifiedBy>
  <dcterms:modified xsi:type="dcterms:W3CDTF">2018-12-17T11:48:57Z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