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12E" w:rsidRDefault="006E49E1" w:rsidP="006F1BC5">
      <w:pPr>
        <w:pStyle w:val="reader-word-layer"/>
        <w:shd w:val="clear" w:color="auto" w:fill="FFFFFF"/>
        <w:spacing w:before="0" w:beforeAutospacing="0" w:after="0" w:afterAutospacing="0" w:line="560" w:lineRule="exact"/>
        <w:jc w:val="center"/>
        <w:rPr>
          <w:rFonts w:ascii="方正小标宋简体" w:eastAsia="方正小标宋简体"/>
          <w:color w:val="000000"/>
          <w:spacing w:val="-14"/>
          <w:sz w:val="44"/>
          <w:szCs w:val="44"/>
        </w:rPr>
      </w:pPr>
      <w:r w:rsidRPr="006E49E1">
        <w:rPr>
          <w:rFonts w:ascii="方正小标宋简体" w:eastAsia="方正小标宋简体" w:hint="eastAsia"/>
          <w:color w:val="000000"/>
          <w:spacing w:val="-14"/>
          <w:sz w:val="44"/>
          <w:szCs w:val="44"/>
        </w:rPr>
        <w:t>焦作市环境监察支队</w:t>
      </w:r>
      <w:bookmarkStart w:id="0" w:name="_GoBack"/>
      <w:bookmarkEnd w:id="0"/>
      <w:r w:rsidR="0035412E" w:rsidRPr="006F1BC5">
        <w:rPr>
          <w:rFonts w:ascii="方正小标宋简体" w:eastAsia="方正小标宋简体" w:hint="eastAsia"/>
          <w:color w:val="000000"/>
          <w:spacing w:val="-14"/>
          <w:sz w:val="44"/>
          <w:szCs w:val="44"/>
        </w:rPr>
        <w:t>环境执法大练兵活动</w:t>
      </w:r>
      <w:r w:rsidR="0035412E">
        <w:rPr>
          <w:rFonts w:ascii="方正小标宋简体" w:eastAsia="方正小标宋简体" w:hint="eastAsia"/>
          <w:color w:val="000000"/>
          <w:spacing w:val="-14"/>
          <w:sz w:val="44"/>
          <w:szCs w:val="44"/>
        </w:rPr>
        <w:t>董建国</w:t>
      </w:r>
      <w:r w:rsidR="0035412E" w:rsidRPr="006F1BC5">
        <w:rPr>
          <w:rFonts w:ascii="方正小标宋简体" w:eastAsia="方正小标宋简体" w:hint="eastAsia"/>
          <w:color w:val="000000"/>
          <w:spacing w:val="-14"/>
          <w:sz w:val="44"/>
          <w:szCs w:val="44"/>
        </w:rPr>
        <w:t>个人事迹</w:t>
      </w:r>
    </w:p>
    <w:p w:rsidR="0035412E" w:rsidRPr="006F1BC5" w:rsidRDefault="0035412E" w:rsidP="006F1BC5">
      <w:pPr>
        <w:pStyle w:val="reader-word-layer"/>
        <w:shd w:val="clear" w:color="auto" w:fill="FFFFFF"/>
        <w:spacing w:before="0" w:beforeAutospacing="0" w:after="0" w:afterAutospacing="0" w:line="560" w:lineRule="exact"/>
        <w:jc w:val="center"/>
        <w:rPr>
          <w:rFonts w:ascii="方正小标宋简体" w:eastAsia="方正小标宋简体"/>
          <w:color w:val="000000"/>
          <w:spacing w:val="-14"/>
          <w:sz w:val="44"/>
          <w:szCs w:val="44"/>
        </w:rPr>
      </w:pPr>
    </w:p>
    <w:p w:rsidR="0035412E" w:rsidRPr="006F1BC5" w:rsidRDefault="0035412E" w:rsidP="006F1BC5">
      <w:pPr>
        <w:pStyle w:val="reader-word-layer"/>
        <w:shd w:val="clear" w:color="auto" w:fill="FFFFFF"/>
        <w:spacing w:before="0" w:beforeAutospacing="0" w:after="0" w:afterAutospacing="0" w:line="560" w:lineRule="exact"/>
        <w:ind w:firstLineChars="200" w:firstLine="572"/>
        <w:rPr>
          <w:rFonts w:ascii="仿宋_GB2312" w:eastAsia="仿宋_GB2312"/>
          <w:color w:val="000000"/>
          <w:spacing w:val="-17"/>
          <w:sz w:val="32"/>
          <w:szCs w:val="32"/>
        </w:rPr>
      </w:pPr>
      <w:r w:rsidRPr="006F1BC5">
        <w:rPr>
          <w:rFonts w:ascii="仿宋_GB2312" w:eastAsia="仿宋_GB2312" w:hint="eastAsia"/>
          <w:color w:val="000000"/>
          <w:spacing w:val="-17"/>
          <w:sz w:val="32"/>
          <w:szCs w:val="32"/>
        </w:rPr>
        <w:t>董建国，男，</w:t>
      </w:r>
      <w:r w:rsidRPr="006F1BC5">
        <w:rPr>
          <w:rFonts w:ascii="仿宋_GB2312" w:eastAsia="仿宋_GB2312"/>
          <w:color w:val="000000"/>
          <w:spacing w:val="-17"/>
          <w:sz w:val="32"/>
          <w:szCs w:val="32"/>
        </w:rPr>
        <w:t>1984</w:t>
      </w:r>
      <w:r w:rsidRPr="006F1BC5">
        <w:rPr>
          <w:rFonts w:ascii="仿宋_GB2312" w:eastAsia="仿宋_GB2312" w:hint="eastAsia"/>
          <w:color w:val="000000"/>
          <w:spacing w:val="-17"/>
          <w:sz w:val="32"/>
          <w:szCs w:val="32"/>
        </w:rPr>
        <w:t>年</w:t>
      </w:r>
      <w:r w:rsidRPr="006F1BC5">
        <w:rPr>
          <w:rFonts w:ascii="仿宋_GB2312" w:eastAsia="仿宋_GB2312"/>
          <w:color w:val="000000"/>
          <w:spacing w:val="-17"/>
          <w:sz w:val="32"/>
          <w:szCs w:val="32"/>
        </w:rPr>
        <w:t>3</w:t>
      </w:r>
      <w:r w:rsidRPr="006F1BC5">
        <w:rPr>
          <w:rFonts w:ascii="仿宋_GB2312" w:eastAsia="仿宋_GB2312" w:hint="eastAsia"/>
          <w:color w:val="000000"/>
          <w:spacing w:val="-17"/>
          <w:sz w:val="32"/>
          <w:szCs w:val="32"/>
        </w:rPr>
        <w:t>月生，</w:t>
      </w:r>
      <w:r w:rsidRPr="006F1BC5">
        <w:rPr>
          <w:rFonts w:ascii="仿宋_GB2312" w:eastAsia="仿宋_GB2312"/>
          <w:color w:val="000000"/>
          <w:spacing w:val="-17"/>
          <w:sz w:val="32"/>
          <w:szCs w:val="32"/>
        </w:rPr>
        <w:t>2007</w:t>
      </w:r>
      <w:r w:rsidRPr="006F1BC5">
        <w:rPr>
          <w:rFonts w:ascii="仿宋_GB2312" w:eastAsia="仿宋_GB2312" w:hint="eastAsia"/>
          <w:color w:val="000000"/>
          <w:spacing w:val="-17"/>
          <w:sz w:val="32"/>
          <w:szCs w:val="32"/>
        </w:rPr>
        <w:t>年</w:t>
      </w:r>
      <w:r w:rsidRPr="006F1BC5">
        <w:rPr>
          <w:rFonts w:ascii="仿宋_GB2312" w:eastAsia="仿宋_GB2312"/>
          <w:color w:val="000000"/>
          <w:spacing w:val="-17"/>
          <w:sz w:val="32"/>
          <w:szCs w:val="32"/>
        </w:rPr>
        <w:t>7</w:t>
      </w:r>
      <w:r w:rsidRPr="006F1BC5">
        <w:rPr>
          <w:rFonts w:ascii="仿宋_GB2312" w:eastAsia="仿宋_GB2312" w:hint="eastAsia"/>
          <w:color w:val="000000"/>
          <w:spacing w:val="-17"/>
          <w:sz w:val="32"/>
          <w:szCs w:val="32"/>
        </w:rPr>
        <w:t>月大学本科毕业，</w:t>
      </w:r>
      <w:r w:rsidRPr="006F1BC5">
        <w:rPr>
          <w:rFonts w:ascii="仿宋_GB2312" w:eastAsia="仿宋_GB2312"/>
          <w:color w:val="000000"/>
          <w:spacing w:val="-17"/>
          <w:sz w:val="32"/>
          <w:szCs w:val="32"/>
        </w:rPr>
        <w:t>2007</w:t>
      </w:r>
      <w:r w:rsidRPr="006F1BC5">
        <w:rPr>
          <w:rFonts w:ascii="仿宋_GB2312" w:eastAsia="仿宋_GB2312" w:hint="eastAsia"/>
          <w:color w:val="000000"/>
          <w:spacing w:val="-17"/>
          <w:sz w:val="32"/>
          <w:szCs w:val="32"/>
        </w:rPr>
        <w:t>年</w:t>
      </w:r>
      <w:r w:rsidRPr="006F1BC5">
        <w:rPr>
          <w:rFonts w:ascii="仿宋_GB2312" w:eastAsia="仿宋_GB2312"/>
          <w:color w:val="000000"/>
          <w:spacing w:val="-17"/>
          <w:sz w:val="32"/>
          <w:szCs w:val="32"/>
        </w:rPr>
        <w:t>8</w:t>
      </w:r>
      <w:r w:rsidRPr="006F1BC5">
        <w:rPr>
          <w:rFonts w:ascii="仿宋_GB2312" w:eastAsia="仿宋_GB2312" w:hint="eastAsia"/>
          <w:color w:val="000000"/>
          <w:spacing w:val="-17"/>
          <w:sz w:val="32"/>
          <w:szCs w:val="32"/>
        </w:rPr>
        <w:t>月</w:t>
      </w:r>
      <w:r w:rsidRPr="006F1BC5">
        <w:rPr>
          <w:rFonts w:ascii="仿宋_GB2312" w:eastAsia="仿宋_GB2312"/>
          <w:color w:val="000000"/>
          <w:spacing w:val="-17"/>
          <w:sz w:val="32"/>
          <w:szCs w:val="32"/>
        </w:rPr>
        <w:t>-2009</w:t>
      </w:r>
      <w:r w:rsidRPr="006F1BC5">
        <w:rPr>
          <w:rFonts w:ascii="仿宋_GB2312" w:eastAsia="仿宋_GB2312" w:hint="eastAsia"/>
          <w:color w:val="000000"/>
          <w:spacing w:val="-17"/>
          <w:sz w:val="32"/>
          <w:szCs w:val="32"/>
        </w:rPr>
        <w:t>年</w:t>
      </w:r>
      <w:r w:rsidRPr="006F1BC5">
        <w:rPr>
          <w:rFonts w:ascii="仿宋_GB2312" w:eastAsia="仿宋_GB2312"/>
          <w:color w:val="000000"/>
          <w:spacing w:val="-17"/>
          <w:sz w:val="32"/>
          <w:szCs w:val="32"/>
        </w:rPr>
        <w:t>9</w:t>
      </w:r>
      <w:r w:rsidRPr="006F1BC5">
        <w:rPr>
          <w:rFonts w:ascii="仿宋_GB2312" w:eastAsia="仿宋_GB2312" w:hint="eastAsia"/>
          <w:color w:val="000000"/>
          <w:spacing w:val="-17"/>
          <w:sz w:val="32"/>
          <w:szCs w:val="32"/>
        </w:rPr>
        <w:t>月从事环境影响评价工作，</w:t>
      </w:r>
      <w:r w:rsidRPr="006F1BC5">
        <w:rPr>
          <w:rFonts w:ascii="仿宋_GB2312" w:eastAsia="仿宋_GB2312"/>
          <w:color w:val="000000"/>
          <w:spacing w:val="-17"/>
          <w:sz w:val="32"/>
          <w:szCs w:val="32"/>
        </w:rPr>
        <w:t>2009</w:t>
      </w:r>
      <w:r w:rsidRPr="006F1BC5">
        <w:rPr>
          <w:rFonts w:ascii="仿宋_GB2312" w:eastAsia="仿宋_GB2312" w:hint="eastAsia"/>
          <w:color w:val="000000"/>
          <w:spacing w:val="-17"/>
          <w:sz w:val="32"/>
          <w:szCs w:val="32"/>
        </w:rPr>
        <w:t>年</w:t>
      </w:r>
      <w:r w:rsidRPr="006F1BC5">
        <w:rPr>
          <w:rFonts w:ascii="仿宋_GB2312" w:eastAsia="仿宋_GB2312"/>
          <w:color w:val="000000"/>
          <w:spacing w:val="-17"/>
          <w:sz w:val="32"/>
          <w:szCs w:val="32"/>
        </w:rPr>
        <w:t>10</w:t>
      </w:r>
      <w:r w:rsidRPr="006F1BC5">
        <w:rPr>
          <w:rFonts w:ascii="仿宋_GB2312" w:eastAsia="仿宋_GB2312" w:hint="eastAsia"/>
          <w:color w:val="000000"/>
          <w:spacing w:val="-17"/>
          <w:sz w:val="32"/>
          <w:szCs w:val="32"/>
        </w:rPr>
        <w:t>月开始从事环境监察工作。该同志在从事环境监察工作的过程中能够充分利用自身掌握的法规和技术标准等技术优势并结合环境监察工作的实际情况，有针对性的进行检查和参与执法活动，总是能快速准确的找出产污节点、存在问题，并按照服务型执法的要求为企业提供咨询和指导，从而解决具体的环境问题。</w:t>
      </w:r>
    </w:p>
    <w:p w:rsidR="0035412E" w:rsidRPr="006F1BC5" w:rsidRDefault="0035412E" w:rsidP="006F1BC5">
      <w:pPr>
        <w:pStyle w:val="reader-word-layer"/>
        <w:shd w:val="clear" w:color="auto" w:fill="FFFFFF"/>
        <w:spacing w:before="0" w:beforeAutospacing="0" w:after="0" w:afterAutospacing="0" w:line="560" w:lineRule="exact"/>
        <w:ind w:firstLineChars="200" w:firstLine="572"/>
        <w:rPr>
          <w:rFonts w:ascii="仿宋_GB2312" w:eastAsia="仿宋_GB2312"/>
          <w:color w:val="000000"/>
          <w:sz w:val="32"/>
          <w:szCs w:val="32"/>
        </w:rPr>
      </w:pPr>
      <w:r w:rsidRPr="006F1BC5">
        <w:rPr>
          <w:rFonts w:ascii="仿宋_GB2312" w:eastAsia="仿宋_GB2312" w:hint="eastAsia"/>
          <w:color w:val="000000"/>
          <w:spacing w:val="-17"/>
          <w:sz w:val="32"/>
          <w:szCs w:val="32"/>
        </w:rPr>
        <w:t>环境执法大练兵活动开展以来，</w:t>
      </w:r>
      <w:r w:rsidRPr="006F1BC5">
        <w:rPr>
          <w:rFonts w:ascii="仿宋_GB2312" w:eastAsia="仿宋_GB2312" w:hint="eastAsia"/>
          <w:color w:val="000000"/>
          <w:spacing w:val="-13"/>
          <w:sz w:val="32"/>
          <w:szCs w:val="32"/>
        </w:rPr>
        <w:t>董建国同志能坚决贯彻执行党和国家的工作路线、方针、政策，</w:t>
      </w:r>
      <w:r w:rsidRPr="006F1BC5">
        <w:rPr>
          <w:rFonts w:ascii="仿宋_GB2312" w:eastAsia="仿宋_GB2312" w:hint="eastAsia"/>
          <w:color w:val="000000"/>
          <w:spacing w:val="-15"/>
          <w:sz w:val="32"/>
          <w:szCs w:val="32"/>
        </w:rPr>
        <w:t>认真履行环境</w:t>
      </w:r>
      <w:r w:rsidRPr="006F1BC5">
        <w:rPr>
          <w:rFonts w:ascii="仿宋_GB2312" w:eastAsia="仿宋_GB2312" w:hint="eastAsia"/>
          <w:color w:val="000000"/>
          <w:spacing w:val="-12"/>
          <w:sz w:val="32"/>
          <w:szCs w:val="32"/>
        </w:rPr>
        <w:t>监管和执法调查职责，讲学习、抓落实、求实效，较好地完成了各项工作任务。</w:t>
      </w:r>
    </w:p>
    <w:p w:rsidR="0035412E" w:rsidRPr="006F1BC5" w:rsidRDefault="0035412E" w:rsidP="006F1BC5">
      <w:pPr>
        <w:pStyle w:val="reader-word-layer"/>
        <w:shd w:val="clear" w:color="auto" w:fill="FFFFFF"/>
        <w:spacing w:before="0" w:beforeAutospacing="0" w:after="0" w:afterAutospacing="0" w:line="560" w:lineRule="exact"/>
        <w:ind w:firstLineChars="200" w:firstLine="592"/>
        <w:rPr>
          <w:rFonts w:ascii="仿宋_GB2312" w:eastAsia="仿宋_GB2312"/>
          <w:color w:val="000000"/>
          <w:spacing w:val="-11"/>
          <w:sz w:val="32"/>
          <w:szCs w:val="32"/>
        </w:rPr>
      </w:pPr>
      <w:r w:rsidRPr="00261CBF">
        <w:rPr>
          <w:rFonts w:ascii="黑体" w:eastAsia="黑体" w:hint="eastAsia"/>
          <w:color w:val="000000"/>
          <w:spacing w:val="-12"/>
          <w:sz w:val="32"/>
          <w:szCs w:val="32"/>
        </w:rPr>
        <w:t>一是加强学习，政治思想坚定。</w:t>
      </w:r>
      <w:r w:rsidRPr="006F1BC5">
        <w:rPr>
          <w:rFonts w:ascii="仿宋_GB2312" w:eastAsia="仿宋_GB2312" w:hint="eastAsia"/>
          <w:color w:val="000000"/>
          <w:spacing w:val="-12"/>
          <w:sz w:val="32"/>
          <w:szCs w:val="32"/>
        </w:rPr>
        <w:t>认真学习党的路线、方针、政策，特别是习近平新时代中国特色社会主义思想和“十九大”精神以及</w:t>
      </w:r>
      <w:r w:rsidRPr="006F1BC5">
        <w:rPr>
          <w:rFonts w:ascii="仿宋_GB2312" w:eastAsia="仿宋_GB2312"/>
          <w:color w:val="000000"/>
          <w:spacing w:val="-12"/>
          <w:sz w:val="32"/>
          <w:szCs w:val="32"/>
        </w:rPr>
        <w:t>2018</w:t>
      </w:r>
      <w:r w:rsidRPr="006F1BC5">
        <w:rPr>
          <w:rFonts w:ascii="仿宋_GB2312" w:eastAsia="仿宋_GB2312" w:hint="eastAsia"/>
          <w:color w:val="000000"/>
          <w:spacing w:val="-12"/>
          <w:sz w:val="32"/>
          <w:szCs w:val="32"/>
        </w:rPr>
        <w:t>年全国生态环境保护大会要旨，始终坚持用可持续发展、生态文明建设、“五位一体”等思想理念来指导工作，不断提高政治站位和政治觉悟，全身心投入环境污染防治“攻坚战”</w:t>
      </w:r>
      <w:r w:rsidRPr="006F1BC5">
        <w:rPr>
          <w:rFonts w:ascii="仿宋_GB2312" w:eastAsia="仿宋_GB2312" w:hint="eastAsia"/>
          <w:color w:val="000000"/>
          <w:spacing w:val="-11"/>
          <w:sz w:val="32"/>
          <w:szCs w:val="32"/>
        </w:rPr>
        <w:t>。</w:t>
      </w:r>
    </w:p>
    <w:p w:rsidR="0035412E" w:rsidRPr="006F1BC5" w:rsidRDefault="0035412E" w:rsidP="006F1BC5">
      <w:pPr>
        <w:pStyle w:val="reader-word-layer"/>
        <w:shd w:val="clear" w:color="auto" w:fill="FFFFFF"/>
        <w:spacing w:before="0" w:beforeAutospacing="0" w:after="0" w:afterAutospacing="0" w:line="560" w:lineRule="exact"/>
        <w:ind w:firstLineChars="200" w:firstLine="596"/>
        <w:rPr>
          <w:rFonts w:ascii="仿宋_GB2312" w:eastAsia="仿宋_GB2312"/>
          <w:color w:val="000000"/>
          <w:spacing w:val="-11"/>
          <w:sz w:val="32"/>
          <w:szCs w:val="32"/>
        </w:rPr>
      </w:pPr>
      <w:r w:rsidRPr="00261CBF">
        <w:rPr>
          <w:rFonts w:ascii="黑体" w:eastAsia="黑体" w:hint="eastAsia"/>
          <w:color w:val="000000"/>
          <w:spacing w:val="-11"/>
          <w:sz w:val="32"/>
          <w:szCs w:val="32"/>
        </w:rPr>
        <w:t>二是爱岗敬业，工作积极主动。</w:t>
      </w:r>
      <w:r w:rsidRPr="006F1BC5">
        <w:rPr>
          <w:rFonts w:ascii="仿宋_GB2312" w:eastAsia="仿宋_GB2312" w:hint="eastAsia"/>
          <w:color w:val="000000"/>
          <w:spacing w:val="-11"/>
          <w:sz w:val="32"/>
          <w:szCs w:val="32"/>
        </w:rPr>
        <w:t>工作中始终坚定“绿水青山就是金山银山”的生态环保理念，并对近年来颁布实施的法律、法规和标准进行学习和掌握，始终做到与时俱进，严查环境违法行为。在环境监管和执法任务中，能够熟练运用最新的环保法律、法规和标准，让</w:t>
      </w:r>
      <w:r w:rsidRPr="006F1BC5">
        <w:rPr>
          <w:rFonts w:ascii="仿宋_GB2312" w:eastAsia="仿宋_GB2312" w:hint="eastAsia"/>
          <w:color w:val="000000"/>
          <w:spacing w:val="-11"/>
          <w:sz w:val="32"/>
          <w:szCs w:val="32"/>
        </w:rPr>
        <w:lastRenderedPageBreak/>
        <w:t>监管对象信服、诚服。在平时的工作中，该同志能够牢固树立爱岗敬业、勤奋工作、积极创新、无私奉献的工作理念，事业心、责任心强，工作作风扎实细致。对承担的大气攻坚环境监管执法、大气专项执法检查、环境监察稽查和环境监管“双随机”等工作抓得紧、抓得实，成效明显。先后撰写起草了大气攻坚环境监管执法实施方案、大气专项执法检查实施方案、环境监察稽查实施方案等文件。组织开展并参与了砖瓦行业、监测站点周边涉气企业排查、毛皮行业企业及污水处理厂、“散乱污”企业回头开等多次专项执法检查，牵头组织对全市</w:t>
      </w:r>
      <w:r w:rsidRPr="006F1BC5">
        <w:rPr>
          <w:rFonts w:ascii="仿宋_GB2312" w:eastAsia="仿宋_GB2312"/>
          <w:color w:val="000000"/>
          <w:spacing w:val="-11"/>
          <w:sz w:val="32"/>
          <w:szCs w:val="32"/>
        </w:rPr>
        <w:t>4</w:t>
      </w:r>
      <w:r w:rsidRPr="006F1BC5">
        <w:rPr>
          <w:rFonts w:ascii="仿宋_GB2312" w:eastAsia="仿宋_GB2312" w:hint="eastAsia"/>
          <w:color w:val="000000"/>
          <w:spacing w:val="-11"/>
          <w:sz w:val="32"/>
          <w:szCs w:val="32"/>
        </w:rPr>
        <w:t>个县（市）区环保局的环境监察稽查，积极组织开展全市环境监管“双随机”工作。</w:t>
      </w:r>
    </w:p>
    <w:p w:rsidR="0035412E" w:rsidRPr="006F1BC5" w:rsidRDefault="0035412E" w:rsidP="006F1BC5">
      <w:pPr>
        <w:pStyle w:val="reader-word-layer"/>
        <w:shd w:val="clear" w:color="auto" w:fill="FFFFFF"/>
        <w:spacing w:before="0" w:beforeAutospacing="0" w:after="0" w:afterAutospacing="0" w:line="560" w:lineRule="exact"/>
        <w:ind w:firstLineChars="200" w:firstLine="596"/>
        <w:rPr>
          <w:rFonts w:ascii="仿宋_GB2312" w:eastAsia="仿宋_GB2312"/>
          <w:color w:val="000000"/>
          <w:spacing w:val="-11"/>
          <w:sz w:val="32"/>
          <w:szCs w:val="32"/>
        </w:rPr>
      </w:pPr>
      <w:r w:rsidRPr="00261CBF">
        <w:rPr>
          <w:rFonts w:ascii="黑体" w:eastAsia="黑体" w:hint="eastAsia"/>
          <w:color w:val="000000"/>
          <w:spacing w:val="-11"/>
          <w:sz w:val="32"/>
          <w:szCs w:val="32"/>
        </w:rPr>
        <w:t>三是履职尽责，工作成效显著。</w:t>
      </w:r>
      <w:r w:rsidRPr="006F1BC5">
        <w:rPr>
          <w:rFonts w:ascii="仿宋_GB2312" w:eastAsia="仿宋_GB2312" w:hint="eastAsia"/>
          <w:color w:val="000000"/>
          <w:spacing w:val="-11"/>
          <w:sz w:val="32"/>
          <w:szCs w:val="32"/>
        </w:rPr>
        <w:t>参加工作以来，该同志积极主动，目前牵头负责的工作主要有：</w:t>
      </w:r>
      <w:r w:rsidRPr="006F1BC5">
        <w:rPr>
          <w:rFonts w:ascii="仿宋_GB2312" w:eastAsia="仿宋_GB2312" w:hint="eastAsia"/>
          <w:sz w:val="32"/>
          <w:szCs w:val="32"/>
        </w:rPr>
        <w:t>污染源日常环境监管随机抽查、环境监察稽查、砖瓦行业专项执法检查、监测站点周边专项执法检查等大项工作；参与、配合大气污染防治攻坚战、水污染防治攻坚战、建设项目专项执法检查、“散乱污”企业“回头看”、排污许可证执行情况检查、河流断面预警排查、查处环境投诉举报核查等多项工作。今年以来，该同志参与大气攻坚暗访检查</w:t>
      </w:r>
      <w:r w:rsidRPr="006F1BC5">
        <w:rPr>
          <w:rFonts w:ascii="仿宋_GB2312" w:eastAsia="仿宋_GB2312"/>
          <w:sz w:val="32"/>
          <w:szCs w:val="32"/>
        </w:rPr>
        <w:t>20</w:t>
      </w:r>
      <w:r w:rsidRPr="006F1BC5">
        <w:rPr>
          <w:rFonts w:ascii="仿宋_GB2312" w:eastAsia="仿宋_GB2312" w:hint="eastAsia"/>
          <w:sz w:val="32"/>
          <w:szCs w:val="32"/>
        </w:rPr>
        <w:t>余次，水攻坚暗访检查</w:t>
      </w:r>
      <w:r w:rsidRPr="006F1BC5">
        <w:rPr>
          <w:rFonts w:ascii="仿宋_GB2312" w:eastAsia="仿宋_GB2312"/>
          <w:sz w:val="32"/>
          <w:szCs w:val="32"/>
        </w:rPr>
        <w:t>8</w:t>
      </w:r>
      <w:r w:rsidRPr="006F1BC5">
        <w:rPr>
          <w:rFonts w:ascii="仿宋_GB2312" w:eastAsia="仿宋_GB2312" w:hint="eastAsia"/>
          <w:sz w:val="32"/>
          <w:szCs w:val="32"/>
        </w:rPr>
        <w:t>次，检查企业</w:t>
      </w:r>
      <w:r w:rsidRPr="006F1BC5">
        <w:rPr>
          <w:rFonts w:ascii="仿宋_GB2312" w:eastAsia="仿宋_GB2312"/>
          <w:sz w:val="32"/>
          <w:szCs w:val="32"/>
        </w:rPr>
        <w:t>700</w:t>
      </w:r>
      <w:r w:rsidRPr="006F1BC5">
        <w:rPr>
          <w:rFonts w:ascii="仿宋_GB2312" w:eastAsia="仿宋_GB2312" w:hint="eastAsia"/>
          <w:sz w:val="32"/>
          <w:szCs w:val="32"/>
        </w:rPr>
        <w:t>多家次，查处环境问题</w:t>
      </w:r>
      <w:r w:rsidRPr="006F1BC5">
        <w:rPr>
          <w:rFonts w:ascii="仿宋_GB2312" w:eastAsia="仿宋_GB2312"/>
          <w:sz w:val="32"/>
          <w:szCs w:val="32"/>
        </w:rPr>
        <w:t>100</w:t>
      </w:r>
      <w:r w:rsidRPr="006F1BC5">
        <w:rPr>
          <w:rFonts w:ascii="仿宋_GB2312" w:eastAsia="仿宋_GB2312" w:hint="eastAsia"/>
          <w:sz w:val="32"/>
          <w:szCs w:val="32"/>
        </w:rPr>
        <w:t>余个，起草报告、通知等文字材料</w:t>
      </w:r>
      <w:r w:rsidRPr="006F1BC5">
        <w:rPr>
          <w:rFonts w:ascii="仿宋_GB2312" w:eastAsia="仿宋_GB2312"/>
          <w:sz w:val="32"/>
          <w:szCs w:val="32"/>
        </w:rPr>
        <w:t>90</w:t>
      </w:r>
      <w:r w:rsidRPr="006F1BC5">
        <w:rPr>
          <w:rFonts w:ascii="仿宋_GB2312" w:eastAsia="仿宋_GB2312" w:hint="eastAsia"/>
          <w:sz w:val="32"/>
          <w:szCs w:val="32"/>
        </w:rPr>
        <w:t>余份，立案查处违法行为</w:t>
      </w:r>
      <w:r w:rsidRPr="006F1BC5">
        <w:rPr>
          <w:rFonts w:ascii="仿宋_GB2312" w:eastAsia="仿宋_GB2312"/>
          <w:sz w:val="32"/>
          <w:szCs w:val="32"/>
        </w:rPr>
        <w:t>10</w:t>
      </w:r>
      <w:r w:rsidRPr="006F1BC5">
        <w:rPr>
          <w:rFonts w:ascii="仿宋_GB2312" w:eastAsia="仿宋_GB2312" w:hint="eastAsia"/>
          <w:sz w:val="32"/>
          <w:szCs w:val="32"/>
        </w:rPr>
        <w:t>余件。除此之外，为强化环保监管执法、努力改善环境质量，在该同志牵头、协调及负责下，利用暗管探测仪（探地雷达）对存在违法行为可能性高的毛皮加工企业进行暗管探测，形</w:t>
      </w:r>
      <w:r w:rsidRPr="006F1BC5">
        <w:rPr>
          <w:rFonts w:ascii="仿宋_GB2312" w:eastAsia="仿宋_GB2312" w:hint="eastAsia"/>
          <w:sz w:val="32"/>
          <w:szCs w:val="32"/>
        </w:rPr>
        <w:lastRenderedPageBreak/>
        <w:t>成了极大地反响和震慑。特别是</w:t>
      </w:r>
      <w:r w:rsidRPr="006F1BC5">
        <w:rPr>
          <w:rFonts w:ascii="仿宋_GB2312" w:eastAsia="仿宋_GB2312"/>
          <w:color w:val="000000"/>
          <w:spacing w:val="-11"/>
          <w:sz w:val="32"/>
          <w:szCs w:val="32"/>
        </w:rPr>
        <w:t>2017</w:t>
      </w:r>
      <w:r w:rsidRPr="006F1BC5">
        <w:rPr>
          <w:rFonts w:ascii="仿宋_GB2312" w:eastAsia="仿宋_GB2312" w:hint="eastAsia"/>
          <w:color w:val="000000"/>
          <w:spacing w:val="-11"/>
          <w:sz w:val="32"/>
          <w:szCs w:val="32"/>
        </w:rPr>
        <w:t>年环境执法大练兵活动开展以来，该同志结合牵头负责的各项工作内容，积极主动开展各项检查活动、发现问题，查处了一批环境违法行为。截止目前，共查处环境违法行为</w:t>
      </w:r>
      <w:r w:rsidRPr="006F1BC5">
        <w:rPr>
          <w:rFonts w:ascii="仿宋_GB2312" w:eastAsia="仿宋_GB2312"/>
          <w:color w:val="000000"/>
          <w:spacing w:val="-11"/>
          <w:sz w:val="32"/>
          <w:szCs w:val="32"/>
        </w:rPr>
        <w:t>35</w:t>
      </w:r>
      <w:r w:rsidRPr="006F1BC5">
        <w:rPr>
          <w:rFonts w:ascii="仿宋_GB2312" w:eastAsia="仿宋_GB2312" w:hint="eastAsia"/>
          <w:color w:val="000000"/>
          <w:spacing w:val="-11"/>
          <w:sz w:val="32"/>
          <w:szCs w:val="32"/>
        </w:rPr>
        <w:t>个；主办和参与环境违法案件调查</w:t>
      </w:r>
      <w:r w:rsidRPr="006F1BC5">
        <w:rPr>
          <w:rFonts w:ascii="仿宋_GB2312" w:eastAsia="仿宋_GB2312"/>
          <w:color w:val="000000"/>
          <w:spacing w:val="-11"/>
          <w:sz w:val="32"/>
          <w:szCs w:val="32"/>
        </w:rPr>
        <w:t>10</w:t>
      </w:r>
      <w:r w:rsidRPr="006F1BC5">
        <w:rPr>
          <w:rFonts w:ascii="仿宋_GB2312" w:eastAsia="仿宋_GB2312" w:hint="eastAsia"/>
          <w:color w:val="000000"/>
          <w:spacing w:val="-11"/>
          <w:sz w:val="32"/>
          <w:szCs w:val="32"/>
        </w:rPr>
        <w:t>件，其中按日连续处罚</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件，查封扣押</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件、移送公安行政拘留</w:t>
      </w:r>
      <w:r w:rsidRPr="006F1BC5">
        <w:rPr>
          <w:rFonts w:ascii="仿宋_GB2312" w:eastAsia="仿宋_GB2312"/>
          <w:color w:val="000000"/>
          <w:spacing w:val="-11"/>
          <w:sz w:val="32"/>
          <w:szCs w:val="32"/>
        </w:rPr>
        <w:t>3</w:t>
      </w:r>
      <w:r w:rsidRPr="006F1BC5">
        <w:rPr>
          <w:rFonts w:ascii="仿宋_GB2312" w:eastAsia="仿宋_GB2312" w:hint="eastAsia"/>
          <w:color w:val="000000"/>
          <w:spacing w:val="-11"/>
          <w:sz w:val="32"/>
          <w:szCs w:val="32"/>
        </w:rPr>
        <w:t>件；稽查了</w:t>
      </w:r>
      <w:r w:rsidRPr="006F1BC5">
        <w:rPr>
          <w:rFonts w:ascii="仿宋_GB2312" w:eastAsia="仿宋_GB2312"/>
          <w:color w:val="000000"/>
          <w:spacing w:val="-11"/>
          <w:sz w:val="32"/>
          <w:szCs w:val="32"/>
        </w:rPr>
        <w:t>4</w:t>
      </w:r>
      <w:r w:rsidRPr="006F1BC5">
        <w:rPr>
          <w:rFonts w:ascii="仿宋_GB2312" w:eastAsia="仿宋_GB2312" w:hint="eastAsia"/>
          <w:color w:val="000000"/>
          <w:spacing w:val="-11"/>
          <w:sz w:val="32"/>
          <w:szCs w:val="32"/>
        </w:rPr>
        <w:t>个县（市）区环保局的环境监察工作，稽查《现场检查记录表》</w:t>
      </w:r>
      <w:r w:rsidRPr="006F1BC5">
        <w:rPr>
          <w:rFonts w:ascii="仿宋_GB2312" w:eastAsia="仿宋_GB2312"/>
          <w:color w:val="000000"/>
          <w:spacing w:val="-11"/>
          <w:sz w:val="32"/>
          <w:szCs w:val="32"/>
        </w:rPr>
        <w:t>200</w:t>
      </w:r>
      <w:r w:rsidRPr="006F1BC5">
        <w:rPr>
          <w:rFonts w:ascii="仿宋_GB2312" w:eastAsia="仿宋_GB2312" w:hint="eastAsia"/>
          <w:color w:val="000000"/>
          <w:spacing w:val="-11"/>
          <w:sz w:val="32"/>
          <w:szCs w:val="32"/>
        </w:rPr>
        <w:t>余份，稽查环境行政处罚案卷</w:t>
      </w:r>
      <w:r w:rsidRPr="006F1BC5">
        <w:rPr>
          <w:rFonts w:ascii="仿宋_GB2312" w:eastAsia="仿宋_GB2312"/>
          <w:color w:val="000000"/>
          <w:spacing w:val="-11"/>
          <w:sz w:val="32"/>
          <w:szCs w:val="32"/>
        </w:rPr>
        <w:t>20</w:t>
      </w:r>
      <w:r w:rsidRPr="006F1BC5">
        <w:rPr>
          <w:rFonts w:ascii="仿宋_GB2312" w:eastAsia="仿宋_GB2312" w:hint="eastAsia"/>
          <w:color w:val="000000"/>
          <w:spacing w:val="-11"/>
          <w:sz w:val="32"/>
          <w:szCs w:val="32"/>
        </w:rPr>
        <w:t>个，下达环境监察稽查意见书</w:t>
      </w:r>
      <w:r w:rsidRPr="006F1BC5">
        <w:rPr>
          <w:rFonts w:ascii="仿宋_GB2312" w:eastAsia="仿宋_GB2312"/>
          <w:color w:val="000000"/>
          <w:spacing w:val="-11"/>
          <w:sz w:val="32"/>
          <w:szCs w:val="32"/>
        </w:rPr>
        <w:t>4</w:t>
      </w:r>
      <w:r w:rsidRPr="006F1BC5">
        <w:rPr>
          <w:rFonts w:ascii="仿宋_GB2312" w:eastAsia="仿宋_GB2312" w:hint="eastAsia"/>
          <w:color w:val="000000"/>
          <w:spacing w:val="-11"/>
          <w:sz w:val="32"/>
          <w:szCs w:val="32"/>
        </w:rPr>
        <w:t>份，提供环境执法大练兵需要的稽查案卷</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个。</w:t>
      </w:r>
    </w:p>
    <w:p w:rsidR="0035412E" w:rsidRPr="006F1BC5" w:rsidRDefault="0035412E" w:rsidP="006F1BC5">
      <w:pPr>
        <w:pStyle w:val="reader-word-layer"/>
        <w:shd w:val="clear" w:color="auto" w:fill="FFFFFF"/>
        <w:spacing w:before="0" w:beforeAutospacing="0" w:after="0" w:afterAutospacing="0" w:line="560" w:lineRule="exact"/>
        <w:ind w:firstLineChars="200" w:firstLine="596"/>
        <w:rPr>
          <w:rFonts w:ascii="仿宋_GB2312" w:eastAsia="仿宋_GB2312"/>
          <w:color w:val="000000"/>
          <w:spacing w:val="-11"/>
          <w:sz w:val="32"/>
          <w:szCs w:val="32"/>
        </w:rPr>
      </w:pPr>
      <w:r w:rsidRPr="006F1BC5">
        <w:rPr>
          <w:rFonts w:ascii="仿宋_GB2312" w:eastAsia="仿宋_GB2312" w:hint="eastAsia"/>
          <w:color w:val="000000"/>
          <w:spacing w:val="-11"/>
          <w:sz w:val="32"/>
          <w:szCs w:val="32"/>
        </w:rPr>
        <w:t>除此之外，根据生态环境部抽调安排，</w:t>
      </w: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年该同志先后</w:t>
      </w:r>
      <w:r w:rsidRPr="006F1BC5">
        <w:rPr>
          <w:rFonts w:ascii="仿宋_GB2312" w:eastAsia="仿宋_GB2312"/>
          <w:color w:val="000000"/>
          <w:spacing w:val="-11"/>
          <w:sz w:val="32"/>
          <w:szCs w:val="32"/>
        </w:rPr>
        <w:t>2</w:t>
      </w:r>
      <w:r w:rsidRPr="006F1BC5">
        <w:rPr>
          <w:rFonts w:ascii="仿宋_GB2312" w:eastAsia="仿宋_GB2312" w:hint="eastAsia"/>
          <w:color w:val="000000"/>
          <w:spacing w:val="-11"/>
          <w:sz w:val="32"/>
          <w:szCs w:val="32"/>
        </w:rPr>
        <w:t>次被抽调参加异地督察，</w:t>
      </w:r>
      <w:r w:rsidRPr="006F1BC5">
        <w:rPr>
          <w:rFonts w:ascii="仿宋_GB2312" w:eastAsia="仿宋_GB2312"/>
          <w:color w:val="000000"/>
          <w:spacing w:val="-11"/>
          <w:sz w:val="32"/>
          <w:szCs w:val="32"/>
        </w:rPr>
        <w:t>4</w:t>
      </w:r>
      <w:r w:rsidRPr="006F1BC5">
        <w:rPr>
          <w:rFonts w:ascii="仿宋_GB2312" w:eastAsia="仿宋_GB2312" w:hint="eastAsia"/>
          <w:color w:val="000000"/>
          <w:spacing w:val="-11"/>
          <w:sz w:val="32"/>
          <w:szCs w:val="32"/>
        </w:rPr>
        <w:t>月份抽调至北京市进行了为期</w:t>
      </w:r>
      <w:r w:rsidRPr="006F1BC5">
        <w:rPr>
          <w:rFonts w:ascii="仿宋_GB2312" w:eastAsia="仿宋_GB2312"/>
          <w:color w:val="000000"/>
          <w:spacing w:val="-11"/>
          <w:sz w:val="32"/>
          <w:szCs w:val="32"/>
        </w:rPr>
        <w:t>6</w:t>
      </w:r>
      <w:r w:rsidRPr="006F1BC5">
        <w:rPr>
          <w:rFonts w:ascii="仿宋_GB2312" w:eastAsia="仿宋_GB2312" w:hint="eastAsia"/>
          <w:color w:val="000000"/>
          <w:spacing w:val="-11"/>
          <w:sz w:val="32"/>
          <w:szCs w:val="32"/>
        </w:rPr>
        <w:t>天的重污染天气应急应对督察，</w:t>
      </w:r>
      <w:r w:rsidRPr="006F1BC5">
        <w:rPr>
          <w:rFonts w:ascii="仿宋_GB2312" w:eastAsia="仿宋_GB2312"/>
          <w:color w:val="000000"/>
          <w:spacing w:val="-11"/>
          <w:sz w:val="32"/>
          <w:szCs w:val="32"/>
        </w:rPr>
        <w:t>6</w:t>
      </w:r>
      <w:r w:rsidRPr="006F1BC5">
        <w:rPr>
          <w:rFonts w:ascii="仿宋_GB2312" w:eastAsia="仿宋_GB2312" w:hint="eastAsia"/>
          <w:color w:val="000000"/>
          <w:spacing w:val="-11"/>
          <w:sz w:val="32"/>
          <w:szCs w:val="32"/>
        </w:rPr>
        <w:t>月份抽调至江西省吉安市进行了为期</w:t>
      </w:r>
      <w:r w:rsidRPr="006F1BC5">
        <w:rPr>
          <w:rFonts w:ascii="仿宋_GB2312" w:eastAsia="仿宋_GB2312"/>
          <w:color w:val="000000"/>
          <w:spacing w:val="-11"/>
          <w:sz w:val="32"/>
          <w:szCs w:val="32"/>
        </w:rPr>
        <w:t>14</w:t>
      </w:r>
      <w:r w:rsidRPr="006F1BC5">
        <w:rPr>
          <w:rFonts w:ascii="仿宋_GB2312" w:eastAsia="仿宋_GB2312" w:hint="eastAsia"/>
          <w:color w:val="000000"/>
          <w:spacing w:val="-11"/>
          <w:sz w:val="32"/>
          <w:szCs w:val="32"/>
        </w:rPr>
        <w:t>天的全国第二次地表水水源地保护区专项督查。督察期间，严格按照生态环境部要求填写执法</w:t>
      </w:r>
      <w:r w:rsidRPr="006F1BC5">
        <w:rPr>
          <w:rFonts w:ascii="仿宋_GB2312" w:eastAsia="仿宋_GB2312"/>
          <w:color w:val="000000"/>
          <w:spacing w:val="-11"/>
          <w:sz w:val="32"/>
          <w:szCs w:val="32"/>
        </w:rPr>
        <w:t>App</w:t>
      </w:r>
      <w:r w:rsidRPr="006F1BC5">
        <w:rPr>
          <w:rFonts w:ascii="仿宋_GB2312" w:eastAsia="仿宋_GB2312" w:hint="eastAsia"/>
          <w:color w:val="000000"/>
          <w:spacing w:val="-11"/>
          <w:sz w:val="32"/>
          <w:szCs w:val="32"/>
        </w:rPr>
        <w:t>、上传图片及资料，晚上按时上报汇总材料，撰写“一图一故事”，特别是在江西督察期间，由于水土不服和饮食习惯不同，在身体生病的情况下仍旧奔赴一线开展督察，圆满完成了上级交办的督察任务。</w:t>
      </w:r>
    </w:p>
    <w:p w:rsidR="0035412E" w:rsidRPr="006F1BC5" w:rsidRDefault="0035412E" w:rsidP="006F1BC5">
      <w:pPr>
        <w:pStyle w:val="reader-word-layer"/>
        <w:shd w:val="clear" w:color="auto" w:fill="FFFFFF"/>
        <w:spacing w:before="0" w:beforeAutospacing="0" w:after="0" w:afterAutospacing="0" w:line="560" w:lineRule="exact"/>
        <w:ind w:firstLineChars="200" w:firstLine="596"/>
        <w:rPr>
          <w:rFonts w:ascii="仿宋_GB2312" w:eastAsia="仿宋_GB2312"/>
          <w:color w:val="000000"/>
          <w:spacing w:val="-11"/>
          <w:sz w:val="32"/>
          <w:szCs w:val="32"/>
        </w:rPr>
      </w:pPr>
      <w:r w:rsidRPr="00261CBF">
        <w:rPr>
          <w:rFonts w:ascii="黑体" w:eastAsia="黑体" w:hint="eastAsia"/>
          <w:color w:val="000000"/>
          <w:spacing w:val="-11"/>
          <w:sz w:val="32"/>
          <w:szCs w:val="32"/>
        </w:rPr>
        <w:t>四是强化细节，案卷质量优异。</w:t>
      </w:r>
      <w:r w:rsidRPr="006F1BC5">
        <w:rPr>
          <w:rFonts w:ascii="仿宋_GB2312" w:eastAsia="仿宋_GB2312" w:hint="eastAsia"/>
          <w:color w:val="000000"/>
          <w:spacing w:val="-11"/>
          <w:sz w:val="32"/>
          <w:szCs w:val="32"/>
        </w:rPr>
        <w:t>该同志在调查取证和制作环境行政处罚案卷过程中特别注重程序合法和违法细节，努力提升环境行政处罚案卷的质量、完善环境行政处罚案卷的细节，确保不被复议和诉讼。其办理的《中铝中州铝业有限公司大气污染物超标排放》案被焦作市政府法制办评为优秀卷宗。主办和参与的</w:t>
      </w:r>
      <w:r w:rsidRPr="006F1BC5">
        <w:rPr>
          <w:rFonts w:ascii="仿宋_GB2312" w:eastAsia="仿宋_GB2312"/>
          <w:color w:val="000000"/>
          <w:spacing w:val="-11"/>
          <w:sz w:val="32"/>
          <w:szCs w:val="32"/>
        </w:rPr>
        <w:t>10</w:t>
      </w:r>
      <w:r w:rsidRPr="006F1BC5">
        <w:rPr>
          <w:rFonts w:ascii="仿宋_GB2312" w:eastAsia="仿宋_GB2312" w:hint="eastAsia"/>
          <w:color w:val="000000"/>
          <w:spacing w:val="-11"/>
          <w:sz w:val="32"/>
          <w:szCs w:val="32"/>
        </w:rPr>
        <w:t>件环境违法案件“零复议”“零诉讼”。</w:t>
      </w:r>
    </w:p>
    <w:p w:rsidR="0035412E" w:rsidRPr="006F1BC5" w:rsidRDefault="0035412E" w:rsidP="006F1BC5">
      <w:pPr>
        <w:pStyle w:val="reader-word-layer"/>
        <w:shd w:val="clear" w:color="auto" w:fill="FFFFFF"/>
        <w:spacing w:before="0" w:beforeAutospacing="0" w:after="0" w:afterAutospacing="0" w:line="560" w:lineRule="exact"/>
        <w:rPr>
          <w:rFonts w:ascii="仿宋_GB2312" w:eastAsia="仿宋_GB2312"/>
          <w:color w:val="000000"/>
          <w:spacing w:val="-11"/>
          <w:sz w:val="32"/>
          <w:szCs w:val="32"/>
        </w:rPr>
      </w:pPr>
      <w:r w:rsidRPr="006F1BC5">
        <w:rPr>
          <w:rFonts w:ascii="仿宋_GB2312" w:eastAsia="仿宋_GB2312"/>
          <w:color w:val="000000"/>
          <w:spacing w:val="-11"/>
          <w:sz w:val="32"/>
          <w:szCs w:val="32"/>
        </w:rPr>
        <w:lastRenderedPageBreak/>
        <w:t>  </w:t>
      </w:r>
      <w:r w:rsidRPr="006F1BC5">
        <w:rPr>
          <w:rFonts w:ascii="仿宋_GB2312" w:eastAsia="仿宋_GB2312" w:hint="eastAsia"/>
          <w:color w:val="000000"/>
          <w:spacing w:val="-11"/>
          <w:sz w:val="32"/>
          <w:szCs w:val="32"/>
        </w:rPr>
        <w:t>五是作风务实，廉洁自律。该同志自觉遵守法律法规、廉洁自律有关规定、《公务员公共服务行为规范》、《环境监察“六不准”》和单位的规章制度，为人诚实守信、廉洁自律、公道端正，大局意识强，大事讲原则、小事讲风格，关心团结同志，时时处处都能以高标准要求自己，从未有过违规违纪行为，群众基础好、个人信用高。两次异地督察期间，能够严格遵守廉洁自律规定，并与当地环保人员进行业务知识交流和讨论，结下了深厚的“督察情”。</w:t>
      </w:r>
    </w:p>
    <w:p w:rsidR="0035412E" w:rsidRDefault="0035412E" w:rsidP="00261CBF">
      <w:pPr>
        <w:pStyle w:val="reader-word-layer"/>
        <w:shd w:val="clear" w:color="auto" w:fill="FFFFFF"/>
        <w:spacing w:before="0" w:beforeAutospacing="0" w:after="0" w:afterAutospacing="0" w:line="560" w:lineRule="exact"/>
        <w:ind w:firstLine="540"/>
        <w:rPr>
          <w:rFonts w:ascii="仿宋_GB2312" w:eastAsia="仿宋_GB2312"/>
          <w:color w:val="000000"/>
          <w:spacing w:val="-11"/>
          <w:sz w:val="32"/>
          <w:szCs w:val="32"/>
        </w:rPr>
      </w:pPr>
      <w:r w:rsidRPr="00261CBF">
        <w:rPr>
          <w:rFonts w:ascii="黑体" w:eastAsia="黑体" w:hint="eastAsia"/>
          <w:color w:val="000000"/>
          <w:spacing w:val="-11"/>
          <w:sz w:val="32"/>
          <w:szCs w:val="32"/>
        </w:rPr>
        <w:t>六、典型案件办理过程介绍。</w:t>
      </w:r>
      <w:smartTag w:uri="urn:schemas-microsoft-com:office:smarttags" w:element="chsdate">
        <w:smartTagPr>
          <w:attr w:name="Year" w:val="2018"/>
          <w:attr w:name="Month" w:val="1"/>
          <w:attr w:name="Day" w:val="2"/>
          <w:attr w:name="IsLunarDate" w:val="False"/>
          <w:attr w:name="IsROCDate" w:val="False"/>
        </w:smartTagP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年</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2</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，焦作市环境监控中心通报中铝中州铝业有限公司热电厂</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号脱硫后</w:t>
      </w:r>
      <w:smartTag w:uri="urn:schemas-microsoft-com:office:smarttags" w:element="chsdate">
        <w:smartTagPr>
          <w:attr w:name="Year" w:val="2017"/>
          <w:attr w:name="Month" w:val="12"/>
          <w:attr w:name="Day" w:val="31"/>
          <w:attr w:name="IsLunarDate" w:val="False"/>
          <w:attr w:name="IsROCDate" w:val="False"/>
        </w:smartTagPr>
        <w:r w:rsidRPr="006F1BC5">
          <w:rPr>
            <w:rFonts w:ascii="仿宋_GB2312" w:eastAsia="仿宋_GB2312"/>
            <w:color w:val="000000"/>
            <w:spacing w:val="-11"/>
            <w:sz w:val="32"/>
            <w:szCs w:val="32"/>
          </w:rPr>
          <w:t>2017</w:t>
        </w:r>
        <w:r w:rsidRPr="006F1BC5">
          <w:rPr>
            <w:rFonts w:ascii="仿宋_GB2312" w:eastAsia="仿宋_GB2312" w:hint="eastAsia"/>
            <w:color w:val="000000"/>
            <w:spacing w:val="-11"/>
            <w:sz w:val="32"/>
            <w:szCs w:val="32"/>
          </w:rPr>
          <w:t>年</w:t>
        </w:r>
        <w:r w:rsidRPr="006F1BC5">
          <w:rPr>
            <w:rFonts w:ascii="仿宋_GB2312" w:eastAsia="仿宋_GB2312"/>
            <w:color w:val="000000"/>
            <w:spacing w:val="-11"/>
            <w:sz w:val="32"/>
            <w:szCs w:val="32"/>
          </w:rPr>
          <w:t>12</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31</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排放的烟尘超标累计</w:t>
      </w:r>
      <w:r w:rsidRPr="006F1BC5">
        <w:rPr>
          <w:rFonts w:ascii="仿宋_GB2312" w:eastAsia="仿宋_GB2312"/>
          <w:color w:val="000000"/>
          <w:spacing w:val="-11"/>
          <w:sz w:val="32"/>
          <w:szCs w:val="32"/>
        </w:rPr>
        <w:t>2</w:t>
      </w:r>
      <w:r w:rsidRPr="006F1BC5">
        <w:rPr>
          <w:rFonts w:ascii="仿宋_GB2312" w:eastAsia="仿宋_GB2312" w:hint="eastAsia"/>
          <w:color w:val="000000"/>
          <w:spacing w:val="-11"/>
          <w:sz w:val="32"/>
          <w:szCs w:val="32"/>
        </w:rPr>
        <w:t>小时，在线数据为</w:t>
      </w:r>
      <w:r w:rsidRPr="006F1BC5">
        <w:rPr>
          <w:rFonts w:ascii="仿宋_GB2312" w:eastAsia="仿宋_GB2312"/>
          <w:color w:val="000000"/>
          <w:spacing w:val="-11"/>
          <w:sz w:val="32"/>
          <w:szCs w:val="32"/>
        </w:rPr>
        <w:t>10.64</w:t>
      </w:r>
      <w:r w:rsidRPr="006F1BC5">
        <w:rPr>
          <w:rFonts w:ascii="仿宋_GB2312" w:eastAsia="仿宋_GB2312" w:hint="eastAsia"/>
          <w:color w:val="000000"/>
          <w:spacing w:val="-11"/>
          <w:sz w:val="32"/>
          <w:szCs w:val="32"/>
        </w:rPr>
        <w:t>毫克</w:t>
      </w:r>
      <w:r w:rsidRPr="006F1BC5">
        <w:rPr>
          <w:rFonts w:ascii="仿宋_GB2312" w:eastAsia="仿宋_GB2312"/>
          <w:color w:val="000000"/>
          <w:spacing w:val="-11"/>
          <w:sz w:val="32"/>
          <w:szCs w:val="32"/>
        </w:rPr>
        <w:t>/</w:t>
      </w:r>
      <w:r w:rsidRPr="006F1BC5">
        <w:rPr>
          <w:rFonts w:ascii="仿宋_GB2312" w:eastAsia="仿宋_GB2312" w:hint="eastAsia"/>
          <w:color w:val="000000"/>
          <w:spacing w:val="-11"/>
          <w:sz w:val="32"/>
          <w:szCs w:val="32"/>
        </w:rPr>
        <w:t>立方米</w:t>
      </w:r>
      <w:r w:rsidRPr="006F1BC5">
        <w:rPr>
          <w:rFonts w:ascii="仿宋_GB2312" w:eastAsia="仿宋_GB2312"/>
          <w:color w:val="000000"/>
          <w:spacing w:val="-11"/>
          <w:sz w:val="32"/>
          <w:szCs w:val="32"/>
        </w:rPr>
        <w:t>-11.06</w:t>
      </w:r>
      <w:r w:rsidRPr="006F1BC5">
        <w:rPr>
          <w:rFonts w:ascii="仿宋_GB2312" w:eastAsia="仿宋_GB2312" w:hint="eastAsia"/>
          <w:color w:val="000000"/>
          <w:spacing w:val="-11"/>
          <w:sz w:val="32"/>
          <w:szCs w:val="32"/>
        </w:rPr>
        <w:t>毫克</w:t>
      </w:r>
      <w:r w:rsidRPr="006F1BC5">
        <w:rPr>
          <w:rFonts w:ascii="仿宋_GB2312" w:eastAsia="仿宋_GB2312"/>
          <w:color w:val="000000"/>
          <w:spacing w:val="-11"/>
          <w:sz w:val="32"/>
          <w:szCs w:val="32"/>
        </w:rPr>
        <w:t>/</w:t>
      </w:r>
      <w:r w:rsidRPr="006F1BC5">
        <w:rPr>
          <w:rFonts w:ascii="仿宋_GB2312" w:eastAsia="仿宋_GB2312" w:hint="eastAsia"/>
          <w:color w:val="000000"/>
          <w:spacing w:val="-11"/>
          <w:sz w:val="32"/>
          <w:szCs w:val="32"/>
        </w:rPr>
        <w:t>立方米，超过国家规定的排放限值</w:t>
      </w:r>
      <w:r w:rsidRPr="006F1BC5">
        <w:rPr>
          <w:rFonts w:ascii="仿宋_GB2312" w:eastAsia="仿宋_GB2312"/>
          <w:color w:val="000000"/>
          <w:spacing w:val="-11"/>
          <w:sz w:val="32"/>
          <w:szCs w:val="32"/>
        </w:rPr>
        <w:t>10</w:t>
      </w:r>
      <w:r w:rsidRPr="006F1BC5">
        <w:rPr>
          <w:rFonts w:ascii="仿宋_GB2312" w:eastAsia="仿宋_GB2312" w:hint="eastAsia"/>
          <w:color w:val="000000"/>
          <w:spacing w:val="-11"/>
          <w:sz w:val="32"/>
          <w:szCs w:val="32"/>
        </w:rPr>
        <w:t>毫克</w:t>
      </w:r>
      <w:r w:rsidRPr="006F1BC5">
        <w:rPr>
          <w:rFonts w:ascii="仿宋_GB2312" w:eastAsia="仿宋_GB2312"/>
          <w:color w:val="000000"/>
          <w:spacing w:val="-11"/>
          <w:sz w:val="32"/>
          <w:szCs w:val="32"/>
        </w:rPr>
        <w:t>/</w:t>
      </w:r>
      <w:r w:rsidRPr="006F1BC5">
        <w:rPr>
          <w:rFonts w:ascii="仿宋_GB2312" w:eastAsia="仿宋_GB2312" w:hint="eastAsia"/>
          <w:color w:val="000000"/>
          <w:spacing w:val="-11"/>
          <w:sz w:val="32"/>
          <w:szCs w:val="32"/>
        </w:rPr>
        <w:t>立方米的规定。于是执法人员（张立武、董建国）在</w:t>
      </w:r>
      <w:smartTag w:uri="urn:schemas-microsoft-com:office:smarttags" w:element="chsdate">
        <w:smartTagPr>
          <w:attr w:name="Year" w:val="2018"/>
          <w:attr w:name="Month" w:val="1"/>
          <w:attr w:name="Day" w:val="9"/>
          <w:attr w:name="IsLunarDate" w:val="False"/>
          <w:attr w:name="IsROCDate" w:val="False"/>
        </w:smartTagP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年</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9</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到该公司进行立案调查并取证，在司鹏飞的陪同下对该公司现场进行检查并了解相关情况后，在该公司安全健康环保部办公室现场制作了《现场检查（勘查）笔录》和《调查询问笔录》，并收集营业执照（复印件）、司鹏飞的身份证（复印件）、授权委托书、环评批复文件（复印件）、现场照片、在线监控数据等证据材料，并将所有复印件与原件进行核对、确认，在双方签字、确认后与其他调查取证材料收集到一起。调查取证结束后，执法人员下达了《责令改正决定书》（焦环罚责改〔</w:t>
      </w: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〕第</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号），责成当事人改正大气污染物超标排放的违法行为，并接受焦作市环保局的进一步处理，以及不改正违法行为将实施按日连续处罚的法律后果。</w:t>
      </w:r>
      <w:smartTag w:uri="urn:schemas-microsoft-com:office:smarttags" w:element="chsdate">
        <w:smartTagPr>
          <w:attr w:name="Year" w:val="2018"/>
          <w:attr w:name="Month" w:val="1"/>
          <w:attr w:name="Day" w:val="10"/>
          <w:attr w:name="IsLunarDate" w:val="False"/>
          <w:attr w:name="IsROCDate" w:val="False"/>
        </w:smartTagP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年</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10</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，制作了《案件调查终结报告》，</w:t>
      </w:r>
      <w:r w:rsidRPr="006F1BC5">
        <w:rPr>
          <w:rFonts w:ascii="仿宋_GB2312" w:eastAsia="仿宋_GB2312" w:hint="eastAsia"/>
          <w:color w:val="000000"/>
          <w:spacing w:val="-11"/>
          <w:sz w:val="32"/>
          <w:szCs w:val="32"/>
        </w:rPr>
        <w:lastRenderedPageBreak/>
        <w:t>并报经局领导同意，于</w:t>
      </w:r>
      <w:smartTag w:uri="urn:schemas-microsoft-com:office:smarttags" w:element="chsdate">
        <w:smartTagPr>
          <w:attr w:name="Year" w:val="2018"/>
          <w:attr w:name="Month" w:val="1"/>
          <w:attr w:name="Day" w:val="12"/>
          <w:attr w:name="IsLunarDate" w:val="False"/>
          <w:attr w:name="IsROCDate" w:val="False"/>
        </w:smartTagP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年</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12</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进行了立案。</w:t>
      </w:r>
      <w:smartTag w:uri="urn:schemas-microsoft-com:office:smarttags" w:element="chsdate">
        <w:smartTagPr>
          <w:attr w:name="Year" w:val="2018"/>
          <w:attr w:name="Month" w:val="1"/>
          <w:attr w:name="Day" w:val="15"/>
          <w:attr w:name="IsLunarDate" w:val="False"/>
          <w:attr w:name="IsROCDate" w:val="False"/>
        </w:smartTagP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年</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15</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，下达了《行政处罚事先（听证）告知书》（焦环罚先告字〔</w:t>
      </w: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〕第</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号）告知当事人申辩、复议、听证和行政诉讼的权利，以及拟做出的行政处罚。该公司对违法行为供认不讳，在规定时间内未提出陈述、申辩意见和听证申请。后来，焦作市环保局召开了《重大复杂案件集体讨论会》，确认了《行政处罚事先（听证）告知书》的处罚建议，并提出如果在线监测数据用于处罚需要进一步调查核实在线监控设备是否进行了计量认证的意见。按照《讨论会》意见，执法人员随即再次对中铝中州铝业有限公司进行调查并收集计量认证证书，但当事人称计量认证证书丢失。随后，执法人员根据在线监控设备上粘贴的认证标签，确认计量认证单位为：河南省计量研究院。回到单位以后，执法人员立即联系焦作市质监局，询问河南省计量研究院的联系方式及联系人员。当执法人员与河南省计量研究院取得联系时，对方还不能理解，经双方多次电话沟通并在郑州进行面谈，对方终于理解了计量认证证书对于这次环境行政处罚的关键作用，于是复印了一套中铝中州铝业有限公司在线监控设备的计量认证证书，完成了整个证据链的完善。</w:t>
      </w:r>
      <w:smartTag w:uri="urn:schemas-microsoft-com:office:smarttags" w:element="chsdate">
        <w:smartTagPr>
          <w:attr w:name="Year" w:val="2018"/>
          <w:attr w:name="Month" w:val="5"/>
          <w:attr w:name="Day" w:val="10"/>
          <w:attr w:name="IsLunarDate" w:val="False"/>
          <w:attr w:name="IsROCDate" w:val="False"/>
        </w:smartTagPr>
        <w:r w:rsidRPr="006F1BC5">
          <w:rPr>
            <w:rFonts w:ascii="仿宋_GB2312" w:eastAsia="仿宋_GB2312"/>
            <w:color w:val="000000"/>
            <w:spacing w:val="-11"/>
            <w:sz w:val="32"/>
            <w:szCs w:val="32"/>
          </w:rPr>
          <w:t>5</w:t>
        </w:r>
        <w:r w:rsidRPr="006F1BC5">
          <w:rPr>
            <w:rFonts w:ascii="仿宋_GB2312" w:eastAsia="仿宋_GB2312" w:hint="eastAsia"/>
            <w:color w:val="000000"/>
            <w:spacing w:val="-11"/>
            <w:sz w:val="32"/>
            <w:szCs w:val="32"/>
          </w:rPr>
          <w:t>月</w:t>
        </w:r>
        <w:r w:rsidRPr="006F1BC5">
          <w:rPr>
            <w:rFonts w:ascii="仿宋_GB2312" w:eastAsia="仿宋_GB2312"/>
            <w:color w:val="000000"/>
            <w:spacing w:val="-11"/>
            <w:sz w:val="32"/>
            <w:szCs w:val="32"/>
          </w:rPr>
          <w:t>10</w:t>
        </w:r>
        <w:r w:rsidRPr="006F1BC5">
          <w:rPr>
            <w:rFonts w:ascii="仿宋_GB2312" w:eastAsia="仿宋_GB2312" w:hint="eastAsia"/>
            <w:color w:val="000000"/>
            <w:spacing w:val="-11"/>
            <w:sz w:val="32"/>
            <w:szCs w:val="32"/>
          </w:rPr>
          <w:t>日</w:t>
        </w:r>
      </w:smartTag>
      <w:r w:rsidRPr="006F1BC5">
        <w:rPr>
          <w:rFonts w:ascii="仿宋_GB2312" w:eastAsia="仿宋_GB2312" w:hint="eastAsia"/>
          <w:color w:val="000000"/>
          <w:spacing w:val="-11"/>
          <w:sz w:val="32"/>
          <w:szCs w:val="32"/>
        </w:rPr>
        <w:t>，对当事人下达了《行政处罚决定书》（焦环罚决字〔</w:t>
      </w:r>
      <w:r w:rsidRPr="006F1BC5">
        <w:rPr>
          <w:rFonts w:ascii="仿宋_GB2312" w:eastAsia="仿宋_GB2312"/>
          <w:color w:val="000000"/>
          <w:spacing w:val="-11"/>
          <w:sz w:val="32"/>
          <w:szCs w:val="32"/>
        </w:rPr>
        <w:t>2018</w:t>
      </w:r>
      <w:r w:rsidRPr="006F1BC5">
        <w:rPr>
          <w:rFonts w:ascii="仿宋_GB2312" w:eastAsia="仿宋_GB2312" w:hint="eastAsia"/>
          <w:color w:val="000000"/>
          <w:spacing w:val="-11"/>
          <w:sz w:val="32"/>
          <w:szCs w:val="32"/>
        </w:rPr>
        <w:t>〕第</w:t>
      </w:r>
      <w:r w:rsidRPr="006F1BC5">
        <w:rPr>
          <w:rFonts w:ascii="仿宋_GB2312" w:eastAsia="仿宋_GB2312"/>
          <w:color w:val="000000"/>
          <w:spacing w:val="-11"/>
          <w:sz w:val="32"/>
          <w:szCs w:val="32"/>
        </w:rPr>
        <w:t>6</w:t>
      </w:r>
      <w:r w:rsidRPr="006F1BC5">
        <w:rPr>
          <w:rFonts w:ascii="仿宋_GB2312" w:eastAsia="仿宋_GB2312" w:hint="eastAsia"/>
          <w:color w:val="000000"/>
          <w:spacing w:val="-11"/>
          <w:sz w:val="32"/>
          <w:szCs w:val="32"/>
        </w:rPr>
        <w:t>号），责令其改正</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号炉废气超标排放的环境违法行为，处二十万元罚款。后经焦作市环境监察支队与焦作市环境监测站联合检查和采样复查，当事人</w:t>
      </w:r>
      <w:r w:rsidRPr="006F1BC5">
        <w:rPr>
          <w:rFonts w:ascii="仿宋_GB2312" w:eastAsia="仿宋_GB2312"/>
          <w:color w:val="000000"/>
          <w:spacing w:val="-11"/>
          <w:sz w:val="32"/>
          <w:szCs w:val="32"/>
        </w:rPr>
        <w:t>1</w:t>
      </w:r>
      <w:r w:rsidRPr="006F1BC5">
        <w:rPr>
          <w:rFonts w:ascii="仿宋_GB2312" w:eastAsia="仿宋_GB2312" w:hint="eastAsia"/>
          <w:color w:val="000000"/>
          <w:spacing w:val="-11"/>
          <w:sz w:val="32"/>
          <w:szCs w:val="32"/>
        </w:rPr>
        <w:t>号炉脱硫后废气主要污染因子已做到达标排放，因此未启动按日连续处罚；在当事人改正了违法行</w:t>
      </w:r>
      <w:r w:rsidRPr="006F1BC5">
        <w:rPr>
          <w:rFonts w:ascii="仿宋_GB2312" w:eastAsia="仿宋_GB2312" w:hint="eastAsia"/>
          <w:color w:val="000000"/>
          <w:spacing w:val="-11"/>
          <w:sz w:val="32"/>
          <w:szCs w:val="32"/>
        </w:rPr>
        <w:lastRenderedPageBreak/>
        <w:t>为并缴纳了处罚罚款的情况下，《行政处罚决定书》中决定的处罚事项已履行完毕，焦作市环保局进行了结案。</w:t>
      </w:r>
    </w:p>
    <w:p w:rsidR="0035412E" w:rsidRDefault="0035412E" w:rsidP="00261CBF">
      <w:pPr>
        <w:pStyle w:val="reader-word-layer"/>
        <w:shd w:val="clear" w:color="auto" w:fill="FFFFFF"/>
        <w:spacing w:before="0" w:beforeAutospacing="0" w:after="0" w:afterAutospacing="0" w:line="560" w:lineRule="exact"/>
        <w:ind w:firstLine="540"/>
        <w:rPr>
          <w:rFonts w:ascii="仿宋_GB2312" w:eastAsia="仿宋_GB2312"/>
          <w:color w:val="000000"/>
          <w:spacing w:val="-11"/>
          <w:sz w:val="32"/>
          <w:szCs w:val="32"/>
        </w:rPr>
      </w:pPr>
    </w:p>
    <w:p w:rsidR="0035412E" w:rsidRDefault="0035412E" w:rsidP="00261CBF">
      <w:pPr>
        <w:pStyle w:val="reader-word-layer"/>
        <w:shd w:val="clear" w:color="auto" w:fill="FFFFFF"/>
        <w:spacing w:before="0" w:beforeAutospacing="0" w:after="0" w:afterAutospacing="0" w:line="560" w:lineRule="exact"/>
        <w:ind w:firstLine="540"/>
        <w:rPr>
          <w:rFonts w:ascii="仿宋_GB2312" w:eastAsia="仿宋_GB2312"/>
          <w:color w:val="000000"/>
          <w:spacing w:val="-11"/>
          <w:sz w:val="32"/>
          <w:szCs w:val="32"/>
        </w:rPr>
      </w:pPr>
    </w:p>
    <w:p w:rsidR="0035412E" w:rsidRDefault="0035412E" w:rsidP="00261CBF">
      <w:pPr>
        <w:pStyle w:val="reader-word-layer"/>
        <w:shd w:val="clear" w:color="auto" w:fill="FFFFFF"/>
        <w:spacing w:before="0" w:beforeAutospacing="0" w:after="0" w:afterAutospacing="0" w:line="560" w:lineRule="exact"/>
        <w:ind w:firstLine="540"/>
        <w:rPr>
          <w:rFonts w:ascii="仿宋_GB2312" w:eastAsia="仿宋_GB2312"/>
          <w:color w:val="000000"/>
          <w:spacing w:val="-11"/>
          <w:sz w:val="32"/>
          <w:szCs w:val="32"/>
        </w:rPr>
      </w:pPr>
    </w:p>
    <w:p w:rsidR="0035412E" w:rsidRPr="006F1BC5" w:rsidRDefault="0035412E" w:rsidP="00261CBF">
      <w:pPr>
        <w:pStyle w:val="reader-word-layer"/>
        <w:shd w:val="clear" w:color="auto" w:fill="FFFFFF"/>
        <w:spacing w:before="0" w:beforeAutospacing="0" w:after="0" w:afterAutospacing="0" w:line="560" w:lineRule="exact"/>
        <w:ind w:firstLineChars="1723" w:firstLine="5135"/>
        <w:rPr>
          <w:rFonts w:ascii="仿宋_GB2312" w:eastAsia="仿宋_GB2312"/>
          <w:color w:val="000000"/>
          <w:spacing w:val="-11"/>
          <w:sz w:val="32"/>
          <w:szCs w:val="32"/>
        </w:rPr>
      </w:pPr>
      <w:smartTag w:uri="urn:schemas-microsoft-com:office:smarttags" w:element="chsdate">
        <w:smartTagPr>
          <w:attr w:name="Year" w:val="2018"/>
          <w:attr w:name="Month" w:val="11"/>
          <w:attr w:name="Day" w:val="15"/>
          <w:attr w:name="IsLunarDate" w:val="False"/>
          <w:attr w:name="IsROCDate" w:val="False"/>
        </w:smartTagPr>
        <w:r>
          <w:rPr>
            <w:rFonts w:ascii="仿宋_GB2312" w:eastAsia="仿宋_GB2312"/>
            <w:color w:val="000000"/>
            <w:spacing w:val="-11"/>
            <w:sz w:val="32"/>
            <w:szCs w:val="32"/>
          </w:rPr>
          <w:t>2018</w:t>
        </w:r>
        <w:r>
          <w:rPr>
            <w:rFonts w:ascii="仿宋_GB2312" w:eastAsia="仿宋_GB2312" w:hint="eastAsia"/>
            <w:color w:val="000000"/>
            <w:spacing w:val="-11"/>
            <w:sz w:val="32"/>
            <w:szCs w:val="32"/>
          </w:rPr>
          <w:t>年</w:t>
        </w:r>
        <w:r>
          <w:rPr>
            <w:rFonts w:ascii="仿宋_GB2312" w:eastAsia="仿宋_GB2312"/>
            <w:color w:val="000000"/>
            <w:spacing w:val="-11"/>
            <w:sz w:val="32"/>
            <w:szCs w:val="32"/>
          </w:rPr>
          <w:t>11</w:t>
        </w:r>
        <w:r>
          <w:rPr>
            <w:rFonts w:ascii="仿宋_GB2312" w:eastAsia="仿宋_GB2312" w:hint="eastAsia"/>
            <w:color w:val="000000"/>
            <w:spacing w:val="-11"/>
            <w:sz w:val="32"/>
            <w:szCs w:val="32"/>
          </w:rPr>
          <w:t>月</w:t>
        </w:r>
        <w:r>
          <w:rPr>
            <w:rFonts w:ascii="仿宋_GB2312" w:eastAsia="仿宋_GB2312"/>
            <w:color w:val="000000"/>
            <w:spacing w:val="-11"/>
            <w:sz w:val="32"/>
            <w:szCs w:val="32"/>
          </w:rPr>
          <w:t>15</w:t>
        </w:r>
        <w:r>
          <w:rPr>
            <w:rFonts w:ascii="仿宋_GB2312" w:eastAsia="仿宋_GB2312" w:hint="eastAsia"/>
            <w:color w:val="000000"/>
            <w:spacing w:val="-11"/>
            <w:sz w:val="32"/>
            <w:szCs w:val="32"/>
          </w:rPr>
          <w:t>日</w:t>
        </w:r>
      </w:smartTag>
    </w:p>
    <w:p w:rsidR="0035412E" w:rsidRDefault="0035412E" w:rsidP="004870B1">
      <w:pPr>
        <w:spacing w:line="360" w:lineRule="auto"/>
        <w:rPr>
          <w:szCs w:val="21"/>
        </w:rPr>
      </w:pPr>
    </w:p>
    <w:p w:rsidR="0035412E" w:rsidRPr="002F165F" w:rsidRDefault="0035412E" w:rsidP="002F165F">
      <w:pPr>
        <w:rPr>
          <w:szCs w:val="21"/>
        </w:rPr>
      </w:pPr>
    </w:p>
    <w:p w:rsidR="0035412E" w:rsidRPr="002F165F" w:rsidRDefault="0035412E" w:rsidP="002F165F">
      <w:pPr>
        <w:rPr>
          <w:szCs w:val="21"/>
        </w:rPr>
      </w:pPr>
    </w:p>
    <w:p w:rsidR="0035412E" w:rsidRPr="002F165F" w:rsidRDefault="0035412E" w:rsidP="002F165F">
      <w:pPr>
        <w:rPr>
          <w:szCs w:val="21"/>
        </w:rPr>
      </w:pPr>
    </w:p>
    <w:p w:rsidR="0035412E" w:rsidRPr="002F165F" w:rsidRDefault="0035412E" w:rsidP="002F165F">
      <w:pPr>
        <w:rPr>
          <w:szCs w:val="21"/>
        </w:rPr>
      </w:pPr>
    </w:p>
    <w:p w:rsidR="0035412E" w:rsidRDefault="0035412E" w:rsidP="002F165F">
      <w:pPr>
        <w:rPr>
          <w:szCs w:val="21"/>
        </w:rPr>
      </w:pPr>
    </w:p>
    <w:p w:rsidR="0035412E" w:rsidRPr="002F165F" w:rsidRDefault="0035412E" w:rsidP="002F165F">
      <w:pPr>
        <w:tabs>
          <w:tab w:val="left" w:pos="5580"/>
        </w:tabs>
        <w:rPr>
          <w:szCs w:val="21"/>
        </w:rPr>
      </w:pPr>
      <w:r>
        <w:rPr>
          <w:szCs w:val="21"/>
        </w:rPr>
        <w:tab/>
      </w:r>
    </w:p>
    <w:sectPr w:rsidR="0035412E" w:rsidRPr="002F165F" w:rsidSect="00ED0DC4">
      <w:footerReference w:type="even" r:id="rId7"/>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08D" w:rsidRDefault="0083408D" w:rsidP="004870B1">
      <w:r>
        <w:separator/>
      </w:r>
    </w:p>
  </w:endnote>
  <w:endnote w:type="continuationSeparator" w:id="0">
    <w:p w:rsidR="0083408D" w:rsidRDefault="0083408D" w:rsidP="0048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12E" w:rsidRDefault="0035412E" w:rsidP="00D0281D">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35412E" w:rsidRDefault="0035412E" w:rsidP="00ED0DC4">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12E" w:rsidRPr="00ED0DC4" w:rsidRDefault="0035412E" w:rsidP="00D0281D">
    <w:pPr>
      <w:pStyle w:val="a4"/>
      <w:framePr w:wrap="around" w:vAnchor="text" w:hAnchor="margin" w:xAlign="outside" w:y="1"/>
      <w:rPr>
        <w:rStyle w:val="a6"/>
        <w:sz w:val="28"/>
        <w:szCs w:val="28"/>
      </w:rPr>
    </w:pPr>
    <w:r w:rsidRPr="00ED0DC4">
      <w:rPr>
        <w:rStyle w:val="a6"/>
        <w:sz w:val="28"/>
        <w:szCs w:val="28"/>
      </w:rPr>
      <w:fldChar w:fldCharType="begin"/>
    </w:r>
    <w:r w:rsidRPr="00ED0DC4">
      <w:rPr>
        <w:rStyle w:val="a6"/>
        <w:sz w:val="28"/>
        <w:szCs w:val="28"/>
      </w:rPr>
      <w:instrText xml:space="preserve">PAGE  </w:instrText>
    </w:r>
    <w:r w:rsidRPr="00ED0DC4">
      <w:rPr>
        <w:rStyle w:val="a6"/>
        <w:sz w:val="28"/>
        <w:szCs w:val="28"/>
      </w:rPr>
      <w:fldChar w:fldCharType="separate"/>
    </w:r>
    <w:r w:rsidR="006E49E1">
      <w:rPr>
        <w:rStyle w:val="a6"/>
        <w:noProof/>
        <w:sz w:val="28"/>
        <w:szCs w:val="28"/>
      </w:rPr>
      <w:t>1</w:t>
    </w:r>
    <w:r w:rsidRPr="00ED0DC4">
      <w:rPr>
        <w:rStyle w:val="a6"/>
        <w:sz w:val="28"/>
        <w:szCs w:val="28"/>
      </w:rPr>
      <w:fldChar w:fldCharType="end"/>
    </w:r>
  </w:p>
  <w:p w:rsidR="0035412E" w:rsidRPr="002F165F" w:rsidRDefault="0035412E" w:rsidP="00ED0DC4">
    <w:pPr>
      <w:pStyle w:val="a4"/>
      <w:ind w:right="360" w:firstLine="360"/>
      <w:jc w:val="center"/>
      <w:rPr>
        <w:sz w:val="24"/>
        <w:szCs w:val="24"/>
      </w:rPr>
    </w:pPr>
  </w:p>
  <w:p w:rsidR="0035412E" w:rsidRDefault="0035412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08D" w:rsidRDefault="0083408D" w:rsidP="004870B1">
      <w:r>
        <w:separator/>
      </w:r>
    </w:p>
  </w:footnote>
  <w:footnote w:type="continuationSeparator" w:id="0">
    <w:p w:rsidR="0083408D" w:rsidRDefault="0083408D" w:rsidP="00487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42D0"/>
    <w:rsid w:val="00006B22"/>
    <w:rsid w:val="00082436"/>
    <w:rsid w:val="00094FE6"/>
    <w:rsid w:val="00175D50"/>
    <w:rsid w:val="001D0C34"/>
    <w:rsid w:val="001D0F68"/>
    <w:rsid w:val="00210816"/>
    <w:rsid w:val="00261CBF"/>
    <w:rsid w:val="002D3112"/>
    <w:rsid w:val="002F165F"/>
    <w:rsid w:val="003000B1"/>
    <w:rsid w:val="00315D73"/>
    <w:rsid w:val="003342D0"/>
    <w:rsid w:val="00344513"/>
    <w:rsid w:val="00347E34"/>
    <w:rsid w:val="0035412E"/>
    <w:rsid w:val="00380DFF"/>
    <w:rsid w:val="0039056C"/>
    <w:rsid w:val="003965DB"/>
    <w:rsid w:val="003F6C00"/>
    <w:rsid w:val="00403B42"/>
    <w:rsid w:val="004160C4"/>
    <w:rsid w:val="0045037D"/>
    <w:rsid w:val="004809B6"/>
    <w:rsid w:val="004870B1"/>
    <w:rsid w:val="00505CD6"/>
    <w:rsid w:val="0054049F"/>
    <w:rsid w:val="00542C4C"/>
    <w:rsid w:val="005619B9"/>
    <w:rsid w:val="005A71CD"/>
    <w:rsid w:val="005C1A50"/>
    <w:rsid w:val="005C72F7"/>
    <w:rsid w:val="005E6871"/>
    <w:rsid w:val="0068369C"/>
    <w:rsid w:val="006933A3"/>
    <w:rsid w:val="006E49E1"/>
    <w:rsid w:val="006F1BC5"/>
    <w:rsid w:val="0070716C"/>
    <w:rsid w:val="007D133D"/>
    <w:rsid w:val="007D6AEC"/>
    <w:rsid w:val="007E6AF6"/>
    <w:rsid w:val="00820542"/>
    <w:rsid w:val="0083408D"/>
    <w:rsid w:val="009425D1"/>
    <w:rsid w:val="009862A4"/>
    <w:rsid w:val="00991222"/>
    <w:rsid w:val="00A26C00"/>
    <w:rsid w:val="00A34670"/>
    <w:rsid w:val="00A720E2"/>
    <w:rsid w:val="00AD1CC5"/>
    <w:rsid w:val="00AF0CD6"/>
    <w:rsid w:val="00B22B25"/>
    <w:rsid w:val="00B36274"/>
    <w:rsid w:val="00B457B6"/>
    <w:rsid w:val="00BD0F40"/>
    <w:rsid w:val="00C33C77"/>
    <w:rsid w:val="00C66790"/>
    <w:rsid w:val="00CF393A"/>
    <w:rsid w:val="00D0281D"/>
    <w:rsid w:val="00D27085"/>
    <w:rsid w:val="00D3469F"/>
    <w:rsid w:val="00D44005"/>
    <w:rsid w:val="00E05E99"/>
    <w:rsid w:val="00E373F5"/>
    <w:rsid w:val="00E41EB3"/>
    <w:rsid w:val="00E462BA"/>
    <w:rsid w:val="00E81042"/>
    <w:rsid w:val="00E95E57"/>
    <w:rsid w:val="00EA0A60"/>
    <w:rsid w:val="00ED0DC4"/>
    <w:rsid w:val="00EF54B6"/>
    <w:rsid w:val="00F07E1F"/>
    <w:rsid w:val="00F1065A"/>
    <w:rsid w:val="00F224FA"/>
    <w:rsid w:val="00F501B6"/>
    <w:rsid w:val="00F66D9A"/>
    <w:rsid w:val="00F705B5"/>
    <w:rsid w:val="00F72D38"/>
    <w:rsid w:val="00F77478"/>
    <w:rsid w:val="00FA5042"/>
    <w:rsid w:val="00FB6DBB"/>
    <w:rsid w:val="00FD0128"/>
    <w:rsid w:val="00FD2C98"/>
    <w:rsid w:val="00FE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4B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870B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4870B1"/>
    <w:rPr>
      <w:rFonts w:cs="Times New Roman"/>
      <w:sz w:val="18"/>
      <w:szCs w:val="18"/>
    </w:rPr>
  </w:style>
  <w:style w:type="paragraph" w:styleId="a4">
    <w:name w:val="footer"/>
    <w:basedOn w:val="a"/>
    <w:link w:val="Char0"/>
    <w:uiPriority w:val="99"/>
    <w:rsid w:val="004870B1"/>
    <w:pPr>
      <w:tabs>
        <w:tab w:val="center" w:pos="4153"/>
        <w:tab w:val="right" w:pos="8306"/>
      </w:tabs>
      <w:snapToGrid w:val="0"/>
      <w:jc w:val="left"/>
    </w:pPr>
    <w:rPr>
      <w:sz w:val="18"/>
      <w:szCs w:val="18"/>
    </w:rPr>
  </w:style>
  <w:style w:type="character" w:customStyle="1" w:styleId="Char0">
    <w:name w:val="页脚 Char"/>
    <w:link w:val="a4"/>
    <w:uiPriority w:val="99"/>
    <w:locked/>
    <w:rsid w:val="004870B1"/>
    <w:rPr>
      <w:rFonts w:cs="Times New Roman"/>
      <w:sz w:val="18"/>
      <w:szCs w:val="18"/>
    </w:rPr>
  </w:style>
  <w:style w:type="paragraph" w:customStyle="1" w:styleId="reader-word-layer">
    <w:name w:val="reader-word-layer"/>
    <w:basedOn w:val="a"/>
    <w:uiPriority w:val="99"/>
    <w:rsid w:val="004870B1"/>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uiPriority w:val="99"/>
    <w:rsid w:val="005619B9"/>
    <w:rPr>
      <w:rFonts w:cs="Times New Roman"/>
    </w:rPr>
  </w:style>
  <w:style w:type="character" w:styleId="a5">
    <w:name w:val="Strong"/>
    <w:uiPriority w:val="99"/>
    <w:qFormat/>
    <w:rsid w:val="00094FE6"/>
    <w:rPr>
      <w:rFonts w:cs="Times New Roman"/>
      <w:b/>
      <w:bCs/>
    </w:rPr>
  </w:style>
  <w:style w:type="character" w:styleId="a6">
    <w:name w:val="page number"/>
    <w:uiPriority w:val="99"/>
    <w:rsid w:val="00ED0DC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999295">
      <w:marLeft w:val="0"/>
      <w:marRight w:val="0"/>
      <w:marTop w:val="0"/>
      <w:marBottom w:val="0"/>
      <w:divBdr>
        <w:top w:val="none" w:sz="0" w:space="0" w:color="auto"/>
        <w:left w:val="none" w:sz="0" w:space="0" w:color="auto"/>
        <w:bottom w:val="none" w:sz="0" w:space="0" w:color="auto"/>
        <w:right w:val="none" w:sz="0" w:space="0" w:color="auto"/>
      </w:divBdr>
    </w:div>
    <w:div w:id="10869992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6</Pages>
  <Words>475</Words>
  <Characters>2711</Characters>
  <Application>Microsoft Office Word</Application>
  <DocSecurity>0</DocSecurity>
  <Lines>22</Lines>
  <Paragraphs>6</Paragraphs>
  <ScaleCrop>false</ScaleCrop>
  <Company>Microsoft</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dc:creator>
  <cp:keywords/>
  <dc:description/>
  <cp:lastModifiedBy>Elaine</cp:lastModifiedBy>
  <cp:revision>95</cp:revision>
  <cp:lastPrinted>2018-11-15T00:07:00Z</cp:lastPrinted>
  <dcterms:created xsi:type="dcterms:W3CDTF">2017-10-16T00:57:00Z</dcterms:created>
  <dcterms:modified xsi:type="dcterms:W3CDTF">2018-12-18T04:27:00Z</dcterms:modified>
</cp:coreProperties>
</file>