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1" w:firstLineChars="50"/>
        <w:jc w:val="center"/>
        <w:rPr>
          <w:rFonts w:ascii="仿宋" w:hAnsi="仿宋" w:eastAsia="仿宋"/>
          <w:b/>
          <w:color w:val="auto"/>
          <w:sz w:val="32"/>
          <w:szCs w:val="32"/>
        </w:rPr>
      </w:pPr>
      <w:r>
        <w:rPr>
          <w:rFonts w:hint="eastAsia" w:ascii="仿宋" w:hAnsi="仿宋" w:eastAsia="仿宋"/>
          <w:b/>
          <w:color w:val="auto"/>
          <w:sz w:val="32"/>
          <w:szCs w:val="32"/>
        </w:rPr>
        <w:t>应悦汉评选先进个人事迹材料</w:t>
      </w:r>
    </w:p>
    <w:p>
      <w:pPr>
        <w:ind w:firstLine="600" w:firstLineChars="200"/>
        <w:rPr>
          <w:rFonts w:ascii="仿宋" w:hAnsi="仿宋" w:eastAsia="仿宋"/>
          <w:color w:val="auto"/>
          <w:sz w:val="30"/>
          <w:szCs w:val="30"/>
        </w:rPr>
      </w:pPr>
      <w:r>
        <w:rPr>
          <w:rFonts w:hint="eastAsia" w:ascii="仿宋" w:hAnsi="仿宋" w:eastAsia="仿宋"/>
          <w:color w:val="auto"/>
          <w:sz w:val="30"/>
          <w:szCs w:val="30"/>
        </w:rPr>
        <w:t>应悦汉同志，男，生于1989年8月，中共党员，环境科学与工程专业硕士研究生学历，现任上海市杨浦区环境监察支队监察三科科员。自2011年参加工作以来，已投身环保一线队伍7个年头。2016年考入杨浦区环境监察支队至今，应悦汉同志立足环境监察岗位，踏实肯干，在基层一线执法队伍中发挥自身的光与热，为上海市的“绿水青山”做出了自己的一份贡献。</w:t>
      </w:r>
    </w:p>
    <w:p>
      <w:pPr>
        <w:rPr>
          <w:rFonts w:ascii="仿宋" w:hAnsi="仿宋" w:eastAsia="仿宋"/>
          <w:b/>
          <w:color w:val="auto"/>
          <w:sz w:val="30"/>
          <w:szCs w:val="30"/>
        </w:rPr>
      </w:pPr>
      <w:r>
        <w:rPr>
          <w:rFonts w:hint="eastAsia" w:ascii="仿宋" w:hAnsi="仿宋" w:eastAsia="仿宋"/>
          <w:b/>
          <w:color w:val="auto"/>
          <w:sz w:val="30"/>
          <w:szCs w:val="30"/>
        </w:rPr>
        <w:t>一、刻苦</w:t>
      </w:r>
      <w:r>
        <w:rPr>
          <w:rFonts w:hint="eastAsia" w:ascii="仿宋" w:hAnsi="仿宋" w:eastAsia="仿宋"/>
          <w:b/>
          <w:color w:val="auto"/>
          <w:sz w:val="30"/>
          <w:szCs w:val="30"/>
          <w:lang w:val="en-US" w:eastAsia="zh-CN"/>
        </w:rPr>
        <w:t>钻研</w:t>
      </w:r>
      <w:r>
        <w:rPr>
          <w:rFonts w:hint="eastAsia" w:ascii="仿宋" w:hAnsi="仿宋" w:eastAsia="仿宋"/>
          <w:b/>
          <w:color w:val="auto"/>
          <w:sz w:val="30"/>
          <w:szCs w:val="30"/>
        </w:rPr>
        <w:t>，提升环境执法能力。</w:t>
      </w:r>
    </w:p>
    <w:p>
      <w:pPr>
        <w:ind w:firstLine="600" w:firstLineChars="200"/>
        <w:rPr>
          <w:rFonts w:ascii="仿宋" w:hAnsi="仿宋" w:eastAsia="仿宋"/>
          <w:color w:val="auto"/>
          <w:sz w:val="30"/>
          <w:szCs w:val="30"/>
        </w:rPr>
      </w:pPr>
      <w:r>
        <w:rPr>
          <w:rFonts w:hint="eastAsia" w:ascii="仿宋" w:hAnsi="仿宋" w:eastAsia="仿宋"/>
          <w:color w:val="auto"/>
          <w:sz w:val="30"/>
          <w:szCs w:val="30"/>
        </w:rPr>
        <w:t>从象牙塔踏入环境执法队伍，应悦汉同志理论知识储备充沛，但是日常工作所面对的问题确是书本上难以提及的。他在入职之后注重学习各项环境保护法规，奋力提升环境执法业务水平。在实际工作中，应悦汉同志根据杨浦区的实际区情，对日常执法中常见的餐饮油烟、汽修行业、危险废物处置、挥发性有机污染物的排放等问题分门别类进行系统性的学习，做到各项法律法规谙熟于心。在现场执法时，面对各种状况都能够及时准确的固定证据，为后续案件的办理奠定了坚实的基础。他的执法水平和工作效率均得到了上级领导的充分肯定。</w:t>
      </w:r>
    </w:p>
    <w:p>
      <w:pPr>
        <w:ind w:firstLine="600" w:firstLineChars="200"/>
        <w:rPr>
          <w:rFonts w:ascii="仿宋" w:hAnsi="仿宋" w:eastAsia="仿宋"/>
          <w:color w:val="auto"/>
          <w:sz w:val="30"/>
          <w:szCs w:val="30"/>
        </w:rPr>
      </w:pPr>
      <w:r>
        <w:rPr>
          <w:rFonts w:hint="eastAsia" w:ascii="仿宋" w:hAnsi="仿宋" w:eastAsia="仿宋"/>
          <w:color w:val="auto"/>
          <w:sz w:val="30"/>
          <w:szCs w:val="30"/>
        </w:rPr>
        <w:t>在日常工作生活中，应悦汉同志通过向领导请示工作、向有经验的老同事学习，在执法现场通过帮教带等方式，很快提升了执法水平。在2018年环境执法大练兵期间，共计检查企业162余户次，立案12起，处理信访370余件。</w:t>
      </w:r>
    </w:p>
    <w:p>
      <w:pPr>
        <w:widowControl/>
        <w:numPr>
          <w:ilvl w:val="0"/>
          <w:numId w:val="1"/>
        </w:numPr>
        <w:adjustRightInd w:val="0"/>
        <w:snapToGrid w:val="0"/>
        <w:spacing w:line="560" w:lineRule="exact"/>
        <w:jc w:val="left"/>
        <w:rPr>
          <w:rFonts w:ascii="仿宋" w:hAnsi="仿宋" w:eastAsia="仿宋"/>
          <w:b/>
          <w:color w:val="auto"/>
          <w:sz w:val="30"/>
          <w:szCs w:val="30"/>
        </w:rPr>
      </w:pPr>
      <w:r>
        <w:rPr>
          <w:rFonts w:hint="eastAsia" w:ascii="仿宋" w:hAnsi="仿宋" w:eastAsia="仿宋"/>
          <w:b/>
          <w:color w:val="auto"/>
          <w:sz w:val="30"/>
          <w:szCs w:val="30"/>
        </w:rPr>
        <w:t>乐于奉献，发挥模范带头作用</w:t>
      </w:r>
    </w:p>
    <w:p>
      <w:pPr>
        <w:widowControl/>
        <w:adjustRightInd w:val="0"/>
        <w:snapToGrid w:val="0"/>
        <w:spacing w:line="56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应悦汉同志在工作当中勇于直面挑战，面对环保工作越来越高的要求和挑战，他不畏艰险，奋发向上。在组织和单位领导的期许下，他不忘初心，甘于奉献，积极活跃在执法的第一火线，有效解决了众多群众身边的环境问题，重拳打击了环保违法行为，切实提高了企业环保意识。2018年，应悦汉同志从</w:t>
      </w:r>
      <w:r>
        <w:rPr>
          <w:rFonts w:hint="eastAsia" w:ascii="仿宋_GB2312" w:hAnsi="楷体" w:eastAsia="仿宋_GB2312"/>
          <w:color w:val="auto"/>
          <w:sz w:val="32"/>
          <w:szCs w:val="32"/>
        </w:rPr>
        <w:t>现场检查、立案、调查取证、告知、听证、决定、执行等</w:t>
      </w:r>
      <w:r>
        <w:rPr>
          <w:rFonts w:hint="eastAsia" w:ascii="仿宋" w:hAnsi="仿宋" w:eastAsia="仿宋"/>
          <w:color w:val="auto"/>
          <w:sz w:val="30"/>
          <w:szCs w:val="30"/>
        </w:rPr>
        <w:t xml:space="preserve">全程负责的案件有11件，行政罚款金额51.4万元，其中申请法院强制执行1件，适用行政拘留移交公安机关案件1件。  </w:t>
      </w:r>
    </w:p>
    <w:p>
      <w:pPr>
        <w:widowControl/>
        <w:adjustRightInd w:val="0"/>
        <w:snapToGrid w:val="0"/>
        <w:spacing w:line="56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在今年的上海进博会空气质量保障任务期间，应悦汉同志敢于承担，加班加点对搅拌站、工地、码头、汽修厂、加油站、空气污染排放企业进行了专项巡查，及时向杨浦区环保局污防科和市总队报送检查信息，为进博会的顺利召开贡献出自身的绵薄之力，工作也受到了领导们的一致肯定。</w:t>
      </w:r>
    </w:p>
    <w:p>
      <w:pPr>
        <w:widowControl/>
        <w:adjustRightInd w:val="0"/>
        <w:snapToGrid w:val="0"/>
        <w:spacing w:line="560" w:lineRule="exact"/>
        <w:ind w:firstLine="600" w:firstLineChars="200"/>
        <w:jc w:val="left"/>
        <w:rPr>
          <w:rFonts w:ascii="仿宋" w:hAnsi="仿宋" w:eastAsia="仿宋"/>
          <w:b/>
          <w:color w:val="auto"/>
          <w:sz w:val="30"/>
          <w:szCs w:val="30"/>
        </w:rPr>
      </w:pPr>
      <w:r>
        <w:rPr>
          <w:rFonts w:hint="eastAsia" w:ascii="仿宋" w:hAnsi="仿宋" w:eastAsia="仿宋"/>
          <w:color w:val="auto"/>
          <w:sz w:val="30"/>
          <w:szCs w:val="30"/>
        </w:rPr>
        <w:t>上海理工大学学生夜间报警说有人在转移废浓硝酸过程中出现浓烟和爆炸声的应急事件中，应悦汉同志第一时间驱车前往案发现场，并在路上积极及时与报警人取得沟通。到达现场后，对实验室相关老师和学生进行实验室危险废物处置宣贯教育，建议其完善实验室废溶剂转移处置安全制度，保障了师生的安全。在突发环境监察任务、绿色护考、应急保障等任务中，他不计较个人得失，加班加点，表现出甘于奉献，勇于担当的觉悟和意识，时刻牢记共产党员的使命，发挥模范带头作用，冲锋在环境执法的第一线。</w:t>
      </w:r>
    </w:p>
    <w:p>
      <w:pPr>
        <w:widowControl/>
        <w:adjustRightInd w:val="0"/>
        <w:snapToGrid w:val="0"/>
        <w:spacing w:line="560" w:lineRule="exact"/>
        <w:jc w:val="left"/>
        <w:rPr>
          <w:rFonts w:hint="eastAsia" w:ascii="仿宋" w:hAnsi="仿宋" w:eastAsia="仿宋"/>
          <w:b/>
          <w:color w:val="auto"/>
          <w:sz w:val="30"/>
          <w:szCs w:val="30"/>
        </w:rPr>
      </w:pPr>
      <w:r>
        <w:rPr>
          <w:rFonts w:hint="eastAsia" w:ascii="仿宋" w:hAnsi="仿宋" w:eastAsia="仿宋"/>
          <w:b/>
          <w:color w:val="auto"/>
          <w:sz w:val="30"/>
          <w:szCs w:val="30"/>
        </w:rPr>
        <w:t>三、关心群众利益，努力宣传环保法律知识</w:t>
      </w:r>
    </w:p>
    <w:p>
      <w:pPr>
        <w:widowControl/>
        <w:adjustRightInd w:val="0"/>
        <w:snapToGrid w:val="0"/>
        <w:spacing w:line="560" w:lineRule="exact"/>
        <w:ind w:firstLine="600" w:firstLineChars="200"/>
        <w:jc w:val="left"/>
        <w:rPr>
          <w:rFonts w:hint="eastAsia" w:ascii="仿宋" w:hAnsi="仿宋" w:eastAsia="仿宋"/>
          <w:color w:val="auto"/>
          <w:sz w:val="30"/>
          <w:szCs w:val="30"/>
        </w:rPr>
      </w:pPr>
      <w:r>
        <w:rPr>
          <w:rFonts w:hint="eastAsia" w:ascii="仿宋" w:hAnsi="仿宋" w:eastAsia="仿宋"/>
          <w:color w:val="auto"/>
          <w:sz w:val="30"/>
          <w:szCs w:val="30"/>
        </w:rPr>
        <w:t>应悦汉同志始终将群众反映的环境问题放在心上，对每一件信访、环境突出问题，他均第一时间赶赴现场，核实了解情况，及时固定证据，尽心尽力为群众排忧解难。一方面，使用行政手段解决环境问题，另一方面，对当事人进行环境法律宣传教育。他时刻牢记处罚不是目的，上海的蓝天白云需要所有人努力维护。对当事人现场存在的环境问题隐患进行指正，明确责令改正的要求和期限，督促并跟踪其整改进度。在日常检查当中，积极向当事人宣贯相关环保法规和最新的政策，结合自身执法经验，向当事人提出更为行之有效的解决方案。该同志始终牢记自身执法立场，让环境法规体现出应有的惩戒作用，进一步发挥了警示和教育的效果，防范于未然，尽力将环境违法问题扼杀在萌芽之中。</w:t>
      </w:r>
    </w:p>
    <w:p>
      <w:pPr>
        <w:widowControl/>
        <w:adjustRightInd w:val="0"/>
        <w:snapToGrid w:val="0"/>
        <w:spacing w:line="560" w:lineRule="exact"/>
        <w:ind w:firstLine="600" w:firstLineChars="200"/>
        <w:jc w:val="left"/>
        <w:rPr>
          <w:rFonts w:hint="eastAsia" w:ascii="仿宋" w:hAnsi="仿宋" w:eastAsia="仿宋"/>
          <w:color w:val="auto"/>
          <w:sz w:val="30"/>
          <w:szCs w:val="30"/>
        </w:rPr>
      </w:pPr>
      <w:r>
        <w:rPr>
          <w:rFonts w:hint="eastAsia" w:ascii="仿宋" w:hAnsi="仿宋" w:eastAsia="仿宋"/>
          <w:color w:val="auto"/>
          <w:sz w:val="30"/>
          <w:szCs w:val="30"/>
        </w:rPr>
        <w:t>在环境执法岗位的每一天，应悦汉同志都以高度的责任感和使命感要求自己，他怀着一颗对环境事业无比热爱的崇高的事业心和敬业精神对环境违法问题“零”忍受，坚持原则和底线，秉公执法，为祖国环保事业的进一步发展奉献力量。</w:t>
      </w:r>
    </w:p>
    <w:p>
      <w:pPr>
        <w:widowControl/>
        <w:adjustRightInd w:val="0"/>
        <w:snapToGrid w:val="0"/>
        <w:spacing w:line="560" w:lineRule="exact"/>
        <w:ind w:firstLine="600" w:firstLineChars="200"/>
        <w:jc w:val="left"/>
        <w:rPr>
          <w:rFonts w:hint="eastAsia" w:ascii="仿宋" w:hAnsi="仿宋" w:eastAsia="仿宋"/>
          <w:color w:val="auto"/>
          <w:sz w:val="30"/>
          <w:szCs w:val="30"/>
        </w:rPr>
      </w:pPr>
    </w:p>
    <w:p>
      <w:pPr>
        <w:widowControl/>
        <w:adjustRightInd w:val="0"/>
        <w:snapToGrid w:val="0"/>
        <w:spacing w:line="560" w:lineRule="exact"/>
        <w:ind w:firstLine="600" w:firstLineChars="200"/>
        <w:jc w:val="left"/>
        <w:rPr>
          <w:rFonts w:ascii="仿宋" w:hAnsi="仿宋" w:eastAsia="仿宋"/>
          <w:color w:val="auto"/>
          <w:sz w:val="30"/>
          <w:szCs w:val="30"/>
        </w:rPr>
      </w:pPr>
    </w:p>
    <w:p>
      <w:pPr>
        <w:widowControl/>
        <w:adjustRightInd w:val="0"/>
        <w:snapToGrid w:val="0"/>
        <w:spacing w:line="560" w:lineRule="exact"/>
        <w:ind w:firstLine="600" w:firstLineChars="200"/>
        <w:jc w:val="left"/>
        <w:rPr>
          <w:rFonts w:ascii="仿宋" w:hAnsi="仿宋" w:eastAsia="仿宋"/>
          <w:color w:val="auto"/>
          <w:sz w:val="30"/>
          <w:szCs w:val="30"/>
        </w:rPr>
      </w:pPr>
    </w:p>
    <w:p>
      <w:pPr>
        <w:widowControl/>
        <w:adjustRightInd w:val="0"/>
        <w:snapToGrid w:val="0"/>
        <w:spacing w:line="56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 xml:space="preserve">                         上海市杨浦区环境保护局</w:t>
      </w:r>
    </w:p>
    <w:p>
      <w:pPr>
        <w:widowControl/>
        <w:adjustRightInd w:val="0"/>
        <w:snapToGrid w:val="0"/>
        <w:spacing w:line="56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 xml:space="preserve">                              2018年11月23日</w:t>
      </w:r>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73559"/>
      <w:docPartObj>
        <w:docPartGallery w:val="autotext"/>
      </w:docPartObj>
    </w:sdtPr>
    <w:sdtEndPr>
      <w:rPr>
        <w:sz w:val="24"/>
        <w:szCs w:val="24"/>
      </w:rPr>
    </w:sdtEndPr>
    <w:sdtContent>
      <w:sdt>
        <w:sdtPr>
          <w:id w:val="171357217"/>
          <w:docPartObj>
            <w:docPartGallery w:val="autotext"/>
          </w:docPartObj>
        </w:sdtPr>
        <w:sdtEndPr>
          <w:rPr>
            <w:sz w:val="24"/>
            <w:szCs w:val="24"/>
          </w:rPr>
        </w:sdtEndPr>
        <w:sdtContent>
          <w:p>
            <w:pPr>
              <w:pStyle w:val="3"/>
              <w:jc w:val="center"/>
              <w:rPr>
                <w:sz w:val="24"/>
                <w:szCs w:val="24"/>
              </w:rPr>
            </w:pPr>
            <w:r>
              <w:rPr>
                <w:sz w:val="24"/>
                <w:szCs w:val="24"/>
                <w:lang w:val="zh-CN"/>
              </w:rPr>
              <w:t xml:space="preserve"> </w:t>
            </w:r>
            <w:r>
              <w:rPr>
                <w:b/>
                <w:sz w:val="24"/>
                <w:szCs w:val="24"/>
              </w:rPr>
              <w:fldChar w:fldCharType="begin"/>
            </w:r>
            <w:r>
              <w:rPr>
                <w:b/>
                <w:sz w:val="24"/>
                <w:szCs w:val="24"/>
              </w:rPr>
              <w:instrText xml:space="preserve">PAGE</w:instrText>
            </w:r>
            <w:r>
              <w:rPr>
                <w:b/>
                <w:sz w:val="24"/>
                <w:szCs w:val="24"/>
              </w:rPr>
              <w:fldChar w:fldCharType="separate"/>
            </w:r>
            <w:r>
              <w:rPr>
                <w:b/>
                <w:sz w:val="24"/>
                <w:szCs w:val="24"/>
              </w:rPr>
              <w:t>3</w:t>
            </w:r>
            <w:r>
              <w:rPr>
                <w:b/>
                <w:sz w:val="24"/>
                <w:szCs w:val="24"/>
              </w:rPr>
              <w:fldChar w:fldCharType="end"/>
            </w:r>
            <w:r>
              <w:rPr>
                <w:sz w:val="24"/>
                <w:szCs w:val="24"/>
                <w:lang w:val="zh-CN"/>
              </w:rPr>
              <w:t xml:space="preserve"> / </w:t>
            </w:r>
            <w:r>
              <w:rPr>
                <w:b/>
                <w:sz w:val="24"/>
                <w:szCs w:val="24"/>
              </w:rPr>
              <w:fldChar w:fldCharType="begin"/>
            </w:r>
            <w:r>
              <w:rPr>
                <w:b/>
                <w:sz w:val="24"/>
                <w:szCs w:val="24"/>
              </w:rPr>
              <w:instrText xml:space="preserve">NUMPAGES</w:instrText>
            </w:r>
            <w:r>
              <w:rPr>
                <w:b/>
                <w:sz w:val="24"/>
                <w:szCs w:val="24"/>
              </w:rPr>
              <w:fldChar w:fldCharType="separate"/>
            </w:r>
            <w:r>
              <w:rPr>
                <w:b/>
                <w:sz w:val="24"/>
                <w:szCs w:val="24"/>
              </w:rPr>
              <w:t>3</w:t>
            </w:r>
            <w:r>
              <w:rPr>
                <w:b/>
                <w:sz w:val="24"/>
                <w:szCs w:val="24"/>
              </w:rPr>
              <w:fldChar w:fldCharType="end"/>
            </w:r>
          </w:p>
        </w:sdtContent>
      </w:sdt>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305549"/>
    <w:multiLevelType w:val="singleLevel"/>
    <w:tmpl w:val="7F30554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30C8D"/>
    <w:rsid w:val="00030C8D"/>
    <w:rsid w:val="000546E6"/>
    <w:rsid w:val="00076CCD"/>
    <w:rsid w:val="00077831"/>
    <w:rsid w:val="00095C38"/>
    <w:rsid w:val="000A7596"/>
    <w:rsid w:val="000B56DA"/>
    <w:rsid w:val="000D5632"/>
    <w:rsid w:val="00165460"/>
    <w:rsid w:val="001C4D57"/>
    <w:rsid w:val="001E3F26"/>
    <w:rsid w:val="0022476B"/>
    <w:rsid w:val="002A5806"/>
    <w:rsid w:val="002B627E"/>
    <w:rsid w:val="002E48F6"/>
    <w:rsid w:val="00321C6B"/>
    <w:rsid w:val="003B5E6D"/>
    <w:rsid w:val="00400326"/>
    <w:rsid w:val="0046724B"/>
    <w:rsid w:val="005E1A83"/>
    <w:rsid w:val="005F7A6E"/>
    <w:rsid w:val="006013CB"/>
    <w:rsid w:val="00604E66"/>
    <w:rsid w:val="0062420A"/>
    <w:rsid w:val="0068111D"/>
    <w:rsid w:val="006850EE"/>
    <w:rsid w:val="00717A91"/>
    <w:rsid w:val="007D0BFD"/>
    <w:rsid w:val="00832344"/>
    <w:rsid w:val="0087325C"/>
    <w:rsid w:val="008B5659"/>
    <w:rsid w:val="008D1EC0"/>
    <w:rsid w:val="00911AEC"/>
    <w:rsid w:val="00962958"/>
    <w:rsid w:val="00976855"/>
    <w:rsid w:val="00992608"/>
    <w:rsid w:val="009B1DF8"/>
    <w:rsid w:val="009F14A6"/>
    <w:rsid w:val="00A031C5"/>
    <w:rsid w:val="00A46A0D"/>
    <w:rsid w:val="00A70D6A"/>
    <w:rsid w:val="00AA3DBB"/>
    <w:rsid w:val="00AB5A1F"/>
    <w:rsid w:val="00AE599C"/>
    <w:rsid w:val="00B03841"/>
    <w:rsid w:val="00B861B6"/>
    <w:rsid w:val="00BE17A3"/>
    <w:rsid w:val="00C93140"/>
    <w:rsid w:val="00CA2446"/>
    <w:rsid w:val="00CD2FB7"/>
    <w:rsid w:val="00D65FC2"/>
    <w:rsid w:val="00DA29BF"/>
    <w:rsid w:val="00E2151B"/>
    <w:rsid w:val="00E46FD2"/>
    <w:rsid w:val="00E541F0"/>
    <w:rsid w:val="00E750FA"/>
    <w:rsid w:val="00EA679D"/>
    <w:rsid w:val="00EE489E"/>
    <w:rsid w:val="00F301FD"/>
    <w:rsid w:val="00F72C36"/>
    <w:rsid w:val="00FF658F"/>
    <w:rsid w:val="47BA4A22"/>
    <w:rsid w:val="663D2C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Strong"/>
    <w:basedOn w:val="5"/>
    <w:qFormat/>
    <w:uiPriority w:val="22"/>
    <w:rPr>
      <w:b/>
      <w:bCs/>
    </w:rPr>
  </w:style>
  <w:style w:type="character" w:styleId="7">
    <w:name w:val="Emphasis"/>
    <w:basedOn w:val="5"/>
    <w:qFormat/>
    <w:uiPriority w:val="20"/>
    <w:rPr>
      <w:i/>
      <w:iCs/>
    </w:r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 w:type="character" w:customStyle="1" w:styleId="11">
    <w:name w:val="s1"/>
    <w:qFormat/>
    <w:uiPriority w:val="0"/>
    <w:rPr>
      <w:rFonts w:ascii="Helvetica" w:hAnsi="Helvetica" w:eastAsia="Helvetica" w:cs="Helvetica"/>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245</Words>
  <Characters>1403</Characters>
  <Lines>11</Lines>
  <Paragraphs>3</Paragraphs>
  <TotalTime>0</TotalTime>
  <ScaleCrop>false</ScaleCrop>
  <LinksUpToDate>false</LinksUpToDate>
  <CharactersWithSpaces>1645</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2016-11-28T14:10:00Z</dcterms:created>
  <dc:creator>Administrator</dc:creator>
  <cp:lastModifiedBy>幻海云境</cp:lastModifiedBy>
  <cp:lastPrinted>2016-11-29T04:17:00Z</cp:lastPrinted>
  <dcterms:modified xsi:type="dcterms:W3CDTF">2018-12-18T01:43:34Z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