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napToGrid w:val="0"/>
        <w:jc w:val="center"/>
        <w:rPr>
          <w:rFonts w:ascii="方正小标宋简体" w:hAnsi="宋体" w:eastAsia="方正小标宋简体"/>
          <w:color w:val="auto"/>
          <w:sz w:val="44"/>
          <w:szCs w:val="44"/>
        </w:rPr>
      </w:pPr>
      <w:r>
        <w:rPr>
          <w:rFonts w:hint="eastAsia" w:ascii="方正小标宋简体" w:hAnsi="宋体" w:eastAsia="方正小标宋简体"/>
          <w:color w:val="auto"/>
          <w:sz w:val="44"/>
          <w:szCs w:val="44"/>
        </w:rPr>
        <w:t>宋娟同志个人事迹材料</w:t>
      </w:r>
    </w:p>
    <w:p>
      <w:pPr>
        <w:widowControl/>
        <w:shd w:val="clear" w:color="auto" w:fill="FFFFFF"/>
        <w:snapToGrid w:val="0"/>
        <w:jc w:val="center"/>
        <w:rPr>
          <w:rFonts w:ascii="宋体" w:hAnsi="宋体"/>
          <w:color w:val="auto"/>
        </w:rPr>
      </w:pPr>
    </w:p>
    <w:p>
      <w:pPr>
        <w:ind w:firstLine="640" w:firstLineChars="200"/>
        <w:rPr>
          <w:rFonts w:hint="eastAsia" w:hAnsi="仿宋"/>
          <w:color w:val="auto"/>
        </w:rPr>
      </w:pPr>
      <w:r>
        <w:rPr>
          <w:rFonts w:hint="eastAsia" w:hAnsi="仿宋"/>
          <w:color w:val="auto"/>
        </w:rPr>
        <w:t>宋娟同志，女，</w:t>
      </w:r>
      <w:r>
        <w:rPr>
          <w:rFonts w:hAnsi="仿宋"/>
          <w:color w:val="auto"/>
        </w:rPr>
        <w:t>1968</w:t>
      </w:r>
      <w:r>
        <w:rPr>
          <w:rFonts w:hint="eastAsia" w:hAnsi="仿宋"/>
          <w:color w:val="auto"/>
        </w:rPr>
        <w:t>年出生，</w:t>
      </w:r>
      <w:r>
        <w:rPr>
          <w:rFonts w:hAnsi="仿宋"/>
          <w:color w:val="auto"/>
        </w:rPr>
        <w:t>1990</w:t>
      </w:r>
      <w:r>
        <w:rPr>
          <w:rFonts w:hint="eastAsia" w:hAnsi="仿宋"/>
          <w:color w:val="auto"/>
        </w:rPr>
        <w:t>年入党，</w:t>
      </w:r>
      <w:r>
        <w:rPr>
          <w:rFonts w:hAnsi="仿宋"/>
          <w:color w:val="auto"/>
        </w:rPr>
        <w:t>1997</w:t>
      </w:r>
      <w:r>
        <w:rPr>
          <w:rFonts w:hint="eastAsia" w:hAnsi="仿宋"/>
          <w:color w:val="auto"/>
        </w:rPr>
        <w:t>年从事环境监察工作至今，现任烟台市环境监察支队监察四科科长。在环境监察执法岗位默默坚守20余年，该同志始终坚持</w:t>
      </w:r>
      <w:r>
        <w:rPr>
          <w:rFonts w:hAnsi="仿宋"/>
          <w:color w:val="auto"/>
        </w:rPr>
        <w:t>执法为民、执法为公、执法廉洁的政德</w:t>
      </w:r>
      <w:r>
        <w:rPr>
          <w:rFonts w:hint="eastAsia" w:hAnsi="仿宋"/>
          <w:color w:val="auto"/>
        </w:rPr>
        <w:t>理念</w:t>
      </w:r>
      <w:r>
        <w:rPr>
          <w:rFonts w:hAnsi="仿宋"/>
          <w:color w:val="auto"/>
        </w:rPr>
        <w:t>，追寻</w:t>
      </w:r>
      <w:r>
        <w:rPr>
          <w:rFonts w:hint="eastAsia" w:hAnsi="仿宋"/>
          <w:color w:val="auto"/>
        </w:rPr>
        <w:t>“没有最好，只求更好”的工作目标，秉承“优秀才算合格”的工作标准，不断强化使命意识，责任意识和本领意识，全力完成每一项任务，用心办好每一个案件，以执着的工作态度、丰富的工作经验、饱满的工作激情，数十年如一日，耕耘在日益繁忙的环境执法第一线，树起了环保女将的标杆，赢得了领导群众的认可，受到了各级机关的表彰。特别是近年来，她先后被评为全国环境信访工作优秀个人、全省环境监察先进个人，多次受到烟台市政府嘉奖。</w:t>
      </w:r>
      <w:r>
        <w:rPr>
          <w:rFonts w:hAnsi="仿宋"/>
          <w:color w:val="auto"/>
        </w:rPr>
        <w:t xml:space="preserve"> </w:t>
      </w:r>
    </w:p>
    <w:p>
      <w:pPr>
        <w:widowControl/>
        <w:shd w:val="clear" w:color="auto" w:fill="FFFFFF"/>
        <w:ind w:firstLine="700"/>
        <w:rPr>
          <w:rFonts w:hint="eastAsia" w:ascii="黑体" w:hAnsi="黑体" w:eastAsia="黑体" w:cs="宋体"/>
          <w:color w:val="auto"/>
        </w:rPr>
      </w:pPr>
      <w:r>
        <w:rPr>
          <w:rFonts w:ascii="黑体" w:hAnsi="黑体" w:eastAsia="黑体" w:cs="宋体"/>
          <w:color w:val="auto"/>
        </w:rPr>
        <w:t>一、爱岗敬业，把</w:t>
      </w:r>
      <w:r>
        <w:rPr>
          <w:rFonts w:hint="eastAsia" w:ascii="黑体" w:hAnsi="黑体" w:eastAsia="黑体" w:cs="宋体"/>
          <w:color w:val="auto"/>
        </w:rPr>
        <w:t>吃苦</w:t>
      </w:r>
      <w:r>
        <w:rPr>
          <w:rFonts w:ascii="黑体" w:hAnsi="黑体" w:eastAsia="黑体" w:cs="宋体"/>
          <w:color w:val="auto"/>
        </w:rPr>
        <w:t>担当</w:t>
      </w:r>
      <w:r>
        <w:rPr>
          <w:rFonts w:hint="eastAsia" w:ascii="黑体" w:hAnsi="黑体" w:eastAsia="黑体" w:cs="宋体"/>
          <w:color w:val="auto"/>
        </w:rPr>
        <w:t>作</w:t>
      </w:r>
      <w:r>
        <w:rPr>
          <w:rFonts w:ascii="黑体" w:hAnsi="黑体" w:eastAsia="黑体" w:cs="宋体"/>
          <w:color w:val="auto"/>
        </w:rPr>
        <w:t>为信念来坚守</w:t>
      </w:r>
    </w:p>
    <w:p>
      <w:pPr>
        <w:ind w:firstLine="640" w:firstLineChars="200"/>
        <w:rPr>
          <w:rFonts w:hint="eastAsia" w:hAnsi="仿宋"/>
          <w:color w:val="auto"/>
        </w:rPr>
      </w:pPr>
      <w:r>
        <w:rPr>
          <w:rFonts w:hint="eastAsia" w:hAnsi="仿宋"/>
          <w:color w:val="auto"/>
          <w:lang w:val="en-US" w:eastAsia="zh-CN"/>
        </w:rPr>
        <w:t>作</w:t>
      </w:r>
      <w:r>
        <w:rPr>
          <w:rFonts w:hAnsi="仿宋"/>
          <w:color w:val="auto"/>
        </w:rPr>
        <w:t>为一名褪下戎装的转业军人，她继承了曾经在边疆戍守时拼搏奉献的优良传统，兢兢业业，勤勤恳恳，转身环境监察执法战线</w:t>
      </w:r>
      <w:r>
        <w:rPr>
          <w:rFonts w:hint="eastAsia" w:hAnsi="仿宋"/>
          <w:color w:val="auto"/>
        </w:rPr>
        <w:t>2</w:t>
      </w:r>
      <w:r>
        <w:rPr>
          <w:rFonts w:hAnsi="仿宋"/>
          <w:color w:val="auto"/>
        </w:rPr>
        <w:t>0多年，华变为具有强烈事业心和高度职责感的</w:t>
      </w:r>
      <w:r>
        <w:rPr>
          <w:rFonts w:hint="eastAsia" w:hAnsi="仿宋"/>
          <w:color w:val="auto"/>
        </w:rPr>
        <w:t>环保</w:t>
      </w:r>
      <w:r>
        <w:rPr>
          <w:rFonts w:hAnsi="仿宋"/>
          <w:color w:val="auto"/>
        </w:rPr>
        <w:t>老兵，巾帼女将。</w:t>
      </w:r>
      <w:r>
        <w:rPr>
          <w:rFonts w:hint="eastAsia" w:hAnsi="仿宋"/>
          <w:color w:val="auto"/>
        </w:rPr>
        <w:t>虽已到了</w:t>
      </w:r>
      <w:r>
        <w:rPr>
          <w:rFonts w:hAnsi="仿宋"/>
          <w:color w:val="auto"/>
        </w:rPr>
        <w:t>不惑年龄，又是一名女同志，但她深知“道虽通不行不至，事虽小不为不成”，仍</w:t>
      </w:r>
      <w:r>
        <w:rPr>
          <w:rFonts w:hint="eastAsia" w:hAnsi="仿宋"/>
          <w:color w:val="auto"/>
        </w:rPr>
        <w:t>努力</w:t>
      </w:r>
      <w:r>
        <w:rPr>
          <w:rFonts w:hAnsi="仿宋"/>
          <w:color w:val="auto"/>
        </w:rPr>
        <w:t>克服身体疾病</w:t>
      </w:r>
      <w:r>
        <w:rPr>
          <w:rFonts w:hint="eastAsia" w:hAnsi="仿宋"/>
          <w:color w:val="auto"/>
        </w:rPr>
        <w:t>始终</w:t>
      </w:r>
      <w:r>
        <w:rPr>
          <w:rFonts w:hAnsi="仿宋"/>
          <w:color w:val="auto"/>
        </w:rPr>
        <w:t>坚持在执法一线，</w:t>
      </w:r>
      <w:r>
        <w:rPr>
          <w:rFonts w:hint="eastAsia" w:hAnsi="仿宋"/>
          <w:color w:val="auto"/>
        </w:rPr>
        <w:t>在工作中</w:t>
      </w:r>
      <w:r>
        <w:rPr>
          <w:rFonts w:hAnsi="仿宋"/>
          <w:color w:val="auto"/>
        </w:rPr>
        <w:t>身先士卒，用自己的言行努力做好年</w:t>
      </w:r>
      <w:r>
        <w:rPr>
          <w:rFonts w:hint="eastAsia" w:hAnsi="仿宋"/>
          <w:color w:val="auto"/>
          <w:lang w:val="en-US" w:eastAsia="zh-CN"/>
        </w:rPr>
        <w:t>轻</w:t>
      </w:r>
      <w:r>
        <w:rPr>
          <w:rFonts w:hAnsi="仿宋"/>
          <w:color w:val="auto"/>
        </w:rPr>
        <w:t>人的典范。2017</w:t>
      </w:r>
      <w:r>
        <w:rPr>
          <w:rFonts w:hint="eastAsia" w:hAnsi="仿宋"/>
          <w:color w:val="auto"/>
        </w:rPr>
        <w:t>年</w:t>
      </w:r>
      <w:r>
        <w:rPr>
          <w:rFonts w:hAnsi="仿宋"/>
          <w:color w:val="auto"/>
        </w:rPr>
        <w:t>6</w:t>
      </w:r>
      <w:r>
        <w:rPr>
          <w:rFonts w:hint="eastAsia" w:hAnsi="仿宋"/>
          <w:color w:val="auto"/>
        </w:rPr>
        <w:t>月，宋娟同志因公脚部骨折，医生要求长期休息疗养。但此时单位要开展环境督察集中整治行动，对全市所有市直属监管企业开展集中检查，根据“网格化”监管分工，所在的科室负责</w:t>
      </w:r>
      <w:r>
        <w:rPr>
          <w:rFonts w:hAnsi="仿宋"/>
          <w:color w:val="auto"/>
        </w:rPr>
        <w:t>70</w:t>
      </w:r>
      <w:r>
        <w:rPr>
          <w:rFonts w:hint="eastAsia" w:hAnsi="仿宋"/>
          <w:color w:val="auto"/>
        </w:rPr>
        <w:t>多家企业的监管检查，由于担心科室执法人员工作压力太大，她顾不上医嘱，在家休息一个月后，石膏未拆便拄着拐杖回到了工作岗位。虽然行动不便，但在执法工作紧张时，依然对一些群众关心的热点问题坚持拄拐到现场。到</w:t>
      </w:r>
      <w:r>
        <w:rPr>
          <w:rFonts w:hAnsi="仿宋"/>
          <w:color w:val="auto"/>
        </w:rPr>
        <w:t>了8</w:t>
      </w:r>
      <w:r>
        <w:rPr>
          <w:rFonts w:hint="eastAsia" w:hAnsi="仿宋"/>
          <w:color w:val="auto"/>
        </w:rPr>
        <w:t>月份，时逢中央环保督察组下沉烟台检查督导，因为同样具备处理环境信访方面的丰富工作经验，宋娟同志主动请缨到市督察协调联络组综合组办公室进行工作保障，主要负责中央督察组转办信访案件的办理情况审核工作，向省环保督察组按时汇报。每天都要对全市的</w:t>
      </w:r>
      <w:r>
        <w:rPr>
          <w:rFonts w:hAnsi="仿宋"/>
          <w:color w:val="auto"/>
        </w:rPr>
        <w:t>30</w:t>
      </w:r>
      <w:r>
        <w:rPr>
          <w:rFonts w:hint="eastAsia" w:hAnsi="仿宋"/>
          <w:color w:val="auto"/>
        </w:rPr>
        <w:t>余件的信访案件审核</w:t>
      </w:r>
      <w:r>
        <w:rPr>
          <w:rFonts w:hAnsi="仿宋"/>
          <w:color w:val="auto"/>
        </w:rPr>
        <w:t>3-4</w:t>
      </w:r>
      <w:r>
        <w:rPr>
          <w:rFonts w:hint="eastAsia" w:hAnsi="仿宋"/>
          <w:color w:val="auto"/>
        </w:rPr>
        <w:t>遍，在督查期间经常加班到深夜，裹满石膏的脚踝由于长时间垂地得不到放松，胀痛阵阵袭来，却是伤痛不下火线，硬是咬牙坚持了一个多月。驻督察组保障的众多工作人员无不深受感动也不由竖起了大拇指，烟台日报以《“环保女卫士”拄拐执法获点赞》进行了报道，大众日报等主体媒体也多次转发报道。</w:t>
      </w:r>
    </w:p>
    <w:p>
      <w:pPr>
        <w:widowControl/>
        <w:ind w:firstLine="640" w:firstLineChars="200"/>
        <w:rPr>
          <w:rFonts w:hint="eastAsia" w:ascii="黑体" w:hAnsi="黑体" w:eastAsia="黑体" w:cs="宋体"/>
          <w:color w:val="auto"/>
        </w:rPr>
      </w:pPr>
      <w:r>
        <w:rPr>
          <w:rFonts w:hint="eastAsia" w:ascii="黑体" w:hAnsi="黑体" w:eastAsia="黑体" w:cs="宋体"/>
          <w:color w:val="auto"/>
        </w:rPr>
        <w:t>二、积极探索，把工作创新作为目标来追求</w:t>
      </w:r>
    </w:p>
    <w:p>
      <w:pPr>
        <w:ind w:firstLine="640" w:firstLineChars="200"/>
        <w:rPr>
          <w:rFonts w:hAnsi="仿宋"/>
          <w:color w:val="auto"/>
        </w:rPr>
      </w:pPr>
      <w:r>
        <w:rPr>
          <w:rFonts w:hint="eastAsia" w:hAnsi="仿宋"/>
          <w:color w:val="auto"/>
        </w:rPr>
        <w:t>针对当前社会发展对环境监察工作提出的新要求，在创新工作思维和理念上勤于探索，积极建议推动务实高效的工作机制，不断完善工作思路和政策措施。在具体工作中，宋娟同志注重找准服务大局的结合点和着力点，用心、动脑解决工作中难题，时刻保持清晰严密的工作思路和纵深思考的工作态度，对待工作能够做足准备、做好计划，分清轻重缓急，落实好领导决策，力争工作效能的最大化。为确保各项问题整改处理有回音、有落实，年终工作出成效，她带领全科执法人员，对全年督办意见落实情况、立案处罚案件后督察情况、市属信访“回头看”情况、销号行动及中央环保督查交办的重点案件等工作全部进行梳理，查漏补缺，并建立问题清单表，对照前期检查要求情况逐一进行现场后督查，</w:t>
      </w:r>
      <w:r>
        <w:rPr>
          <w:rFonts w:hAnsi="仿宋"/>
          <w:color w:val="auto"/>
        </w:rPr>
        <w:t>力争把</w:t>
      </w:r>
      <w:r>
        <w:rPr>
          <w:rFonts w:hint="eastAsia" w:hAnsi="仿宋"/>
          <w:color w:val="auto"/>
        </w:rPr>
        <w:t>问题彻底解决到位，努力在创新探索中提高工作效能。</w:t>
      </w:r>
      <w:r>
        <w:rPr>
          <w:rFonts w:hAnsi="仿宋"/>
          <w:color w:val="auto"/>
        </w:rPr>
        <w:t>针对分管网格内的市直管企业</w:t>
      </w:r>
      <w:r>
        <w:rPr>
          <w:rFonts w:hint="eastAsia" w:hAnsi="仿宋"/>
          <w:color w:val="auto"/>
        </w:rPr>
        <w:t>，制定了环境监管执法动态管理情况表，将每一次企业检查情况如实记录，认真梳理存在的问题和整改要求，定期进行调度和现场落实，确保企业按要求、按时限将问题整改到位。2</w:t>
      </w:r>
      <w:r>
        <w:rPr>
          <w:rFonts w:hAnsi="仿宋"/>
          <w:color w:val="auto"/>
        </w:rPr>
        <w:t>018</w:t>
      </w:r>
      <w:r>
        <w:rPr>
          <w:rFonts w:hint="eastAsia" w:hAnsi="仿宋"/>
          <w:color w:val="auto"/>
        </w:rPr>
        <w:t>年，宋娟共参加现场检查</w:t>
      </w:r>
      <w:r>
        <w:rPr>
          <w:rFonts w:hAnsi="仿宋"/>
          <w:color w:val="auto"/>
        </w:rPr>
        <w:t>100多</w:t>
      </w:r>
      <w:r>
        <w:rPr>
          <w:rFonts w:hint="eastAsia" w:hAnsi="仿宋"/>
          <w:color w:val="auto"/>
        </w:rPr>
        <w:t>次，</w:t>
      </w:r>
      <w:r>
        <w:rPr>
          <w:rFonts w:hAnsi="仿宋"/>
          <w:color w:val="auto"/>
        </w:rPr>
        <w:t xml:space="preserve"> 发现指出污染源环境问题</w:t>
      </w:r>
      <w:r>
        <w:rPr>
          <w:rFonts w:hint="eastAsia" w:hAnsi="仿宋"/>
          <w:color w:val="auto"/>
        </w:rPr>
        <w:t>3</w:t>
      </w:r>
      <w:r>
        <w:rPr>
          <w:rFonts w:hAnsi="仿宋"/>
          <w:color w:val="auto"/>
        </w:rPr>
        <w:t>0</w:t>
      </w:r>
      <w:r>
        <w:rPr>
          <w:rFonts w:hint="eastAsia" w:hAnsi="仿宋"/>
          <w:color w:val="auto"/>
        </w:rPr>
        <w:t>多项，督促帮助企业整改20余项，一批反复发作的“顽疾病症”得到有效治理。</w:t>
      </w:r>
    </w:p>
    <w:p>
      <w:pPr>
        <w:ind w:firstLine="640" w:firstLineChars="200"/>
        <w:rPr>
          <w:rFonts w:hint="eastAsia" w:ascii="黑体" w:hAnsi="黑体" w:eastAsia="黑体" w:cs="宋体"/>
          <w:color w:val="auto"/>
        </w:rPr>
      </w:pPr>
      <w:r>
        <w:rPr>
          <w:rFonts w:ascii="黑体" w:hAnsi="黑体" w:eastAsia="黑体"/>
          <w:color w:val="auto"/>
        </w:rPr>
        <w:t>三、</w:t>
      </w:r>
      <w:r>
        <w:rPr>
          <w:rFonts w:hint="eastAsia" w:ascii="黑体" w:hAnsi="黑体" w:eastAsia="黑体" w:cs="宋体"/>
          <w:color w:val="auto"/>
        </w:rPr>
        <w:t>脚踏实地，把严谨细实作为原则来恪守</w:t>
      </w:r>
    </w:p>
    <w:p>
      <w:pPr>
        <w:ind w:firstLine="640" w:firstLineChars="200"/>
        <w:rPr>
          <w:rFonts w:hAnsi="仿宋"/>
          <w:color w:val="auto"/>
        </w:rPr>
      </w:pPr>
      <w:r>
        <w:rPr>
          <w:rFonts w:hint="eastAsia" w:hAnsi="仿宋"/>
          <w:color w:val="auto"/>
        </w:rPr>
        <w:t>“要查就要查实，办案就得办成铁案，让执法行为经得起上级的检验，经得起群众和当事人的质疑。”这是宋娟经常挂在嘴边的一句话，也是她与全科同志信守的重要执法原则。</w:t>
      </w:r>
      <w:r>
        <w:rPr>
          <w:rFonts w:hAnsi="仿宋"/>
          <w:color w:val="auto"/>
        </w:rPr>
        <w:t>近年来，随着环保形势的日益</w:t>
      </w:r>
      <w:r>
        <w:rPr>
          <w:rFonts w:hint="eastAsia" w:hAnsi="仿宋"/>
          <w:color w:val="auto"/>
        </w:rPr>
        <w:t>严峻，一线执法者的</w:t>
      </w:r>
      <w:r>
        <w:rPr>
          <w:rFonts w:hAnsi="仿宋"/>
          <w:color w:val="auto"/>
        </w:rPr>
        <w:t>工作强度也越来越大。面对诸多需要督促整改的“小问题”和需要严格处罚的“大案件”</w:t>
      </w:r>
      <w:r>
        <w:rPr>
          <w:rFonts w:hint="eastAsia" w:hAnsi="仿宋"/>
          <w:color w:val="auto"/>
        </w:rPr>
        <w:t>，</w:t>
      </w:r>
      <w:r>
        <w:rPr>
          <w:rFonts w:hAnsi="仿宋"/>
          <w:color w:val="auto"/>
        </w:rPr>
        <w:t>宋娟同志克服年龄大、身体不适积极参加，</w:t>
      </w:r>
      <w:r>
        <w:rPr>
          <w:rFonts w:hint="eastAsia" w:hAnsi="仿宋"/>
          <w:color w:val="auto"/>
        </w:rPr>
        <w:t>2</w:t>
      </w:r>
      <w:r>
        <w:rPr>
          <w:rFonts w:hAnsi="仿宋"/>
          <w:color w:val="auto"/>
        </w:rPr>
        <w:t>018</w:t>
      </w:r>
      <w:r>
        <w:rPr>
          <w:rFonts w:hint="eastAsia" w:hAnsi="仿宋"/>
          <w:color w:val="auto"/>
        </w:rPr>
        <w:t>年共参与各级组织的专项执法行动</w:t>
      </w:r>
      <w:r>
        <w:rPr>
          <w:rFonts w:hAnsi="仿宋"/>
          <w:color w:val="auto"/>
        </w:rPr>
        <w:t>10多余</w:t>
      </w:r>
      <w:r>
        <w:rPr>
          <w:rFonts w:hint="eastAsia" w:hAnsi="仿宋"/>
          <w:color w:val="auto"/>
        </w:rPr>
        <w:t>次，其中涉及市直管企业恶劣天气夜间突击检查、重污染天气应急响应专项检查、护卫“绿青蓝”环保执法专项检查、市直管企业重点领域和重点行业污染防治专项检查、重点区域环境质量保障工作、中高考期间白天环境保障工作、地级及以上集中式饮用水水源地环境问题专项检查等，共检查企业1</w:t>
      </w:r>
      <w:r>
        <w:rPr>
          <w:rFonts w:hAnsi="仿宋"/>
          <w:color w:val="auto"/>
        </w:rPr>
        <w:t>00余</w:t>
      </w:r>
      <w:r>
        <w:rPr>
          <w:rFonts w:hint="eastAsia" w:hAnsi="仿宋"/>
          <w:color w:val="auto"/>
        </w:rPr>
        <w:t>家次。2018年5月15日，在《烟台市市直企业重点领域和重点行业污染防治专项检查》中，对烟台市酱油酿造厂有限公司进行现场检查时，经核算该公司4月约有1</w:t>
      </w:r>
      <w:r>
        <w:rPr>
          <w:rFonts w:hAnsi="仿宋"/>
          <w:color w:val="auto"/>
        </w:rPr>
        <w:t>000吨生产用水的用处、消耗及排放情况不清，为进一步查清有关情况</w:t>
      </w:r>
      <w:r>
        <w:rPr>
          <w:rFonts w:hint="eastAsia" w:hAnsi="仿宋"/>
          <w:color w:val="auto"/>
        </w:rPr>
        <w:t>，2</w:t>
      </w:r>
      <w:r>
        <w:rPr>
          <w:rFonts w:hAnsi="仿宋"/>
          <w:color w:val="auto"/>
        </w:rPr>
        <w:t>018年</w:t>
      </w:r>
      <w:r>
        <w:rPr>
          <w:rFonts w:hint="eastAsia" w:hAnsi="仿宋"/>
          <w:color w:val="auto"/>
        </w:rPr>
        <w:t>6月5日，宋娟带领科室人员又再次到该公司进行突击现场检查，</w:t>
      </w:r>
      <w:r>
        <w:rPr>
          <w:rFonts w:hAnsi="仿宋"/>
          <w:color w:val="auto"/>
        </w:rPr>
        <w:t>经查，在该公司后院内的</w:t>
      </w:r>
      <w:r>
        <w:rPr>
          <w:rFonts w:hint="eastAsia" w:hAnsi="仿宋"/>
          <w:color w:val="auto"/>
        </w:rPr>
        <w:t>淋酱油车间过滤废水、食醋车间和酿造等车间冲洗废水，未经预处理，分别通过厂区北侧、南侧管道直接排放至城镇污水管网，为证实企业的违法行为，形成严密的证据链，现场又分别在淋酱油车间排放口和厂区北侧排放管道采水样各一份，后经查实，该公司涉嫌排放工业废水未经预处理向污水集中处理设施排放不符合工艺要求的工业废水，对此进行了立案处罚。</w:t>
      </w:r>
    </w:p>
    <w:p>
      <w:pPr>
        <w:ind w:firstLine="640" w:firstLineChars="200"/>
        <w:rPr>
          <w:rFonts w:hint="eastAsia" w:ascii="黑体" w:hAnsi="黑体" w:eastAsia="黑体"/>
          <w:color w:val="auto"/>
        </w:rPr>
      </w:pPr>
      <w:r>
        <w:rPr>
          <w:rFonts w:ascii="黑体" w:hAnsi="黑体" w:eastAsia="黑体"/>
          <w:color w:val="auto"/>
        </w:rPr>
        <w:t>四、执着奋进，把精益求精</w:t>
      </w:r>
      <w:r>
        <w:rPr>
          <w:rFonts w:hint="eastAsia" w:ascii="黑体" w:hAnsi="黑体" w:eastAsia="黑体"/>
          <w:color w:val="auto"/>
        </w:rPr>
        <w:t>作为标准</w:t>
      </w:r>
      <w:r>
        <w:rPr>
          <w:rFonts w:ascii="黑体" w:hAnsi="黑体" w:eastAsia="黑体"/>
          <w:color w:val="auto"/>
        </w:rPr>
        <w:t>来</w:t>
      </w:r>
      <w:r>
        <w:rPr>
          <w:rFonts w:hint="eastAsia" w:ascii="黑体" w:hAnsi="黑体" w:eastAsia="黑体"/>
          <w:color w:val="auto"/>
        </w:rPr>
        <w:t>参照</w:t>
      </w:r>
    </w:p>
    <w:p>
      <w:pPr>
        <w:ind w:firstLine="640" w:firstLineChars="200"/>
        <w:rPr>
          <w:rFonts w:hint="eastAsia"/>
          <w:color w:val="auto"/>
        </w:rPr>
      </w:pPr>
      <w:r>
        <w:rPr>
          <w:rFonts w:hint="eastAsia" w:hAnsi="仿宋"/>
          <w:color w:val="auto"/>
        </w:rPr>
        <w:t>工作中，她注重</w:t>
      </w:r>
      <w:r>
        <w:rPr>
          <w:rFonts w:hint="eastAsia"/>
          <w:color w:val="auto"/>
        </w:rPr>
        <w:t>强根固源打基础，规范运作强效能，通过不断学习积累，躬身苦练技能，持续弥补自身不足，积极适应时代要求。她深知，即便是工作时间再长，执法经验再丰富，如果满足于一点成绩，习惯于故步自封，必须难以胜任日新月异的环境执法形势需要。</w:t>
      </w:r>
      <w:r>
        <w:rPr>
          <w:rFonts w:hint="eastAsia" w:hAnsi="仿宋"/>
          <w:color w:val="auto"/>
        </w:rPr>
        <w:t>为了能够在办案中准确把握法律条款，她平时不仅注重学习，认真钻研法律、法规知识，不断提升理论水平，并还广采他山之石，学习他人办案案卷和经验。在执法过程中，注重把理论与实践有机地结合起来，</w:t>
      </w:r>
      <w:r>
        <w:rPr>
          <w:rFonts w:hint="eastAsia"/>
          <w:color w:val="auto"/>
        </w:rPr>
        <w:t>落实全过程监管措施，执行重规范，细节落实重运用统筹兼顾确保实效，抓细抓实环境执法各环节，力争把问题排全面、原因找深入，确保每次现场监察取得实效，把每个案件办到位，通过精益求精的工匠精神，实现依法严格规范执法，实现环境执法大练兵目标</w:t>
      </w:r>
      <w:r>
        <w:rPr>
          <w:rFonts w:hint="eastAsia" w:hAnsi="仿宋"/>
          <w:color w:val="auto"/>
        </w:rPr>
        <w:t>。2018年牵头负责对19家企业的环境违法行为进行立案调查并提出处罚意见，涉案处罚额100多万元。</w:t>
      </w:r>
    </w:p>
    <w:p>
      <w:pPr>
        <w:rPr>
          <w:rFonts w:hint="eastAsia"/>
        </w:rPr>
      </w:pPr>
      <w:bookmarkStart w:id="0" w:name="_GoBack"/>
      <w:bookmarkEnd w:id="0"/>
    </w:p>
    <w:sectPr>
      <w:pgSz w:w="11906" w:h="16838"/>
      <w:pgMar w:top="2098" w:right="1474" w:bottom="1985"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6146B"/>
    <w:rsid w:val="0001652E"/>
    <w:rsid w:val="00032E64"/>
    <w:rsid w:val="00057989"/>
    <w:rsid w:val="00085A6A"/>
    <w:rsid w:val="00085FB2"/>
    <w:rsid w:val="000B113F"/>
    <w:rsid w:val="000D3F1D"/>
    <w:rsid w:val="000D5132"/>
    <w:rsid w:val="000D5476"/>
    <w:rsid w:val="000D76BB"/>
    <w:rsid w:val="000E6C1C"/>
    <w:rsid w:val="000F0CAF"/>
    <w:rsid w:val="001204A1"/>
    <w:rsid w:val="00125DA4"/>
    <w:rsid w:val="0013312B"/>
    <w:rsid w:val="0013498A"/>
    <w:rsid w:val="00144677"/>
    <w:rsid w:val="00164FDF"/>
    <w:rsid w:val="001721C8"/>
    <w:rsid w:val="00177F33"/>
    <w:rsid w:val="0018019D"/>
    <w:rsid w:val="00182F1D"/>
    <w:rsid w:val="001A02D9"/>
    <w:rsid w:val="001C45D2"/>
    <w:rsid w:val="001C56EE"/>
    <w:rsid w:val="001D28EF"/>
    <w:rsid w:val="00211C15"/>
    <w:rsid w:val="002222C7"/>
    <w:rsid w:val="00233330"/>
    <w:rsid w:val="0027774C"/>
    <w:rsid w:val="002824C1"/>
    <w:rsid w:val="00282F95"/>
    <w:rsid w:val="00285364"/>
    <w:rsid w:val="002A2091"/>
    <w:rsid w:val="002A4EDF"/>
    <w:rsid w:val="002B1885"/>
    <w:rsid w:val="002D780A"/>
    <w:rsid w:val="002E2339"/>
    <w:rsid w:val="002E3943"/>
    <w:rsid w:val="002E6603"/>
    <w:rsid w:val="00303C4A"/>
    <w:rsid w:val="0031390C"/>
    <w:rsid w:val="003262E4"/>
    <w:rsid w:val="00327BD1"/>
    <w:rsid w:val="003504BA"/>
    <w:rsid w:val="00362F6C"/>
    <w:rsid w:val="00366B7F"/>
    <w:rsid w:val="0038736E"/>
    <w:rsid w:val="0039649E"/>
    <w:rsid w:val="003A0B2F"/>
    <w:rsid w:val="003A3034"/>
    <w:rsid w:val="003B2385"/>
    <w:rsid w:val="003B3A7F"/>
    <w:rsid w:val="003B56C3"/>
    <w:rsid w:val="003C2F54"/>
    <w:rsid w:val="0042479A"/>
    <w:rsid w:val="00426A52"/>
    <w:rsid w:val="00433A89"/>
    <w:rsid w:val="00445771"/>
    <w:rsid w:val="004472BE"/>
    <w:rsid w:val="004528CD"/>
    <w:rsid w:val="004658FA"/>
    <w:rsid w:val="004673E0"/>
    <w:rsid w:val="00472CF3"/>
    <w:rsid w:val="004739A6"/>
    <w:rsid w:val="00473D3A"/>
    <w:rsid w:val="0047451B"/>
    <w:rsid w:val="00493B4E"/>
    <w:rsid w:val="004C18F2"/>
    <w:rsid w:val="004D0F7D"/>
    <w:rsid w:val="004F4572"/>
    <w:rsid w:val="00506C4E"/>
    <w:rsid w:val="00510B10"/>
    <w:rsid w:val="0052424C"/>
    <w:rsid w:val="00525923"/>
    <w:rsid w:val="00526FEE"/>
    <w:rsid w:val="00545406"/>
    <w:rsid w:val="00562E44"/>
    <w:rsid w:val="0056474C"/>
    <w:rsid w:val="0056630C"/>
    <w:rsid w:val="005C4BE4"/>
    <w:rsid w:val="005C551D"/>
    <w:rsid w:val="005D6AB0"/>
    <w:rsid w:val="0060703B"/>
    <w:rsid w:val="006275C1"/>
    <w:rsid w:val="006368EF"/>
    <w:rsid w:val="00640008"/>
    <w:rsid w:val="006540B1"/>
    <w:rsid w:val="00664802"/>
    <w:rsid w:val="006730FF"/>
    <w:rsid w:val="0067443A"/>
    <w:rsid w:val="00693C70"/>
    <w:rsid w:val="006944D3"/>
    <w:rsid w:val="006B37AD"/>
    <w:rsid w:val="006B56E4"/>
    <w:rsid w:val="006F1D84"/>
    <w:rsid w:val="00704AD5"/>
    <w:rsid w:val="00704FAB"/>
    <w:rsid w:val="007054A4"/>
    <w:rsid w:val="00713B2C"/>
    <w:rsid w:val="007253D5"/>
    <w:rsid w:val="0075166E"/>
    <w:rsid w:val="00760269"/>
    <w:rsid w:val="007A091B"/>
    <w:rsid w:val="007C014D"/>
    <w:rsid w:val="007C317C"/>
    <w:rsid w:val="007D4478"/>
    <w:rsid w:val="00805F64"/>
    <w:rsid w:val="0084489C"/>
    <w:rsid w:val="0084795A"/>
    <w:rsid w:val="008508F2"/>
    <w:rsid w:val="00851277"/>
    <w:rsid w:val="00873A6C"/>
    <w:rsid w:val="0087437F"/>
    <w:rsid w:val="00874A1C"/>
    <w:rsid w:val="00881E46"/>
    <w:rsid w:val="0088633A"/>
    <w:rsid w:val="0089113C"/>
    <w:rsid w:val="00891810"/>
    <w:rsid w:val="00897FDC"/>
    <w:rsid w:val="008B226C"/>
    <w:rsid w:val="008B5729"/>
    <w:rsid w:val="008D7CEA"/>
    <w:rsid w:val="008E7972"/>
    <w:rsid w:val="008F602A"/>
    <w:rsid w:val="00920F2C"/>
    <w:rsid w:val="0093594F"/>
    <w:rsid w:val="00940FFF"/>
    <w:rsid w:val="009566D8"/>
    <w:rsid w:val="00970F89"/>
    <w:rsid w:val="00981C1A"/>
    <w:rsid w:val="00982988"/>
    <w:rsid w:val="009E248C"/>
    <w:rsid w:val="009E4B34"/>
    <w:rsid w:val="009E5B74"/>
    <w:rsid w:val="009F07D3"/>
    <w:rsid w:val="00A057CF"/>
    <w:rsid w:val="00A34C78"/>
    <w:rsid w:val="00A54533"/>
    <w:rsid w:val="00A6146B"/>
    <w:rsid w:val="00A82106"/>
    <w:rsid w:val="00A85FD7"/>
    <w:rsid w:val="00A96D18"/>
    <w:rsid w:val="00AA02C0"/>
    <w:rsid w:val="00AA752F"/>
    <w:rsid w:val="00B17CFB"/>
    <w:rsid w:val="00B25981"/>
    <w:rsid w:val="00B33470"/>
    <w:rsid w:val="00B35F05"/>
    <w:rsid w:val="00B41954"/>
    <w:rsid w:val="00B5116E"/>
    <w:rsid w:val="00B52139"/>
    <w:rsid w:val="00B938DE"/>
    <w:rsid w:val="00BC5B79"/>
    <w:rsid w:val="00BC612E"/>
    <w:rsid w:val="00BE12D6"/>
    <w:rsid w:val="00BE1C92"/>
    <w:rsid w:val="00C166B2"/>
    <w:rsid w:val="00C20C10"/>
    <w:rsid w:val="00C45288"/>
    <w:rsid w:val="00C47A0D"/>
    <w:rsid w:val="00C60E06"/>
    <w:rsid w:val="00C679B3"/>
    <w:rsid w:val="00C70234"/>
    <w:rsid w:val="00C819AB"/>
    <w:rsid w:val="00C9329E"/>
    <w:rsid w:val="00CA44E0"/>
    <w:rsid w:val="00CC4B38"/>
    <w:rsid w:val="00CD50AA"/>
    <w:rsid w:val="00CE230C"/>
    <w:rsid w:val="00CF7C77"/>
    <w:rsid w:val="00D00065"/>
    <w:rsid w:val="00D3615D"/>
    <w:rsid w:val="00D36CBF"/>
    <w:rsid w:val="00D4540F"/>
    <w:rsid w:val="00D55BA4"/>
    <w:rsid w:val="00D715B9"/>
    <w:rsid w:val="00D82774"/>
    <w:rsid w:val="00D96D05"/>
    <w:rsid w:val="00DB5776"/>
    <w:rsid w:val="00DC21C8"/>
    <w:rsid w:val="00DC45FF"/>
    <w:rsid w:val="00DD16DC"/>
    <w:rsid w:val="00DE0535"/>
    <w:rsid w:val="00DE4D46"/>
    <w:rsid w:val="00E22108"/>
    <w:rsid w:val="00E2690D"/>
    <w:rsid w:val="00E4375C"/>
    <w:rsid w:val="00E5167D"/>
    <w:rsid w:val="00E52060"/>
    <w:rsid w:val="00E636EC"/>
    <w:rsid w:val="00E84BD8"/>
    <w:rsid w:val="00E87532"/>
    <w:rsid w:val="00E87835"/>
    <w:rsid w:val="00EA13EF"/>
    <w:rsid w:val="00EA70FB"/>
    <w:rsid w:val="00ED04C8"/>
    <w:rsid w:val="00ED2A58"/>
    <w:rsid w:val="00EE31DD"/>
    <w:rsid w:val="00F10A11"/>
    <w:rsid w:val="00F17FBF"/>
    <w:rsid w:val="00F51999"/>
    <w:rsid w:val="00F70B64"/>
    <w:rsid w:val="00F70F2D"/>
    <w:rsid w:val="00F844C5"/>
    <w:rsid w:val="00FA3153"/>
    <w:rsid w:val="00FA70DE"/>
    <w:rsid w:val="00FB2FC9"/>
    <w:rsid w:val="00FC3464"/>
    <w:rsid w:val="00FF5FA2"/>
    <w:rsid w:val="380F77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Times New Roman" w:eastAsia="仿宋_GB2312" w:cs="仿宋_GB2312"/>
      <w:kern w:val="0"/>
      <w:sz w:val="32"/>
      <w:szCs w:val="32"/>
      <w:lang w:val="en-US" w:eastAsia="zh-CN" w:bidi="ar-SA"/>
    </w:rPr>
  </w:style>
  <w:style w:type="character" w:default="1" w:styleId="5">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Char"/>
    <w:basedOn w:val="1"/>
    <w:uiPriority w:val="0"/>
    <w:rPr>
      <w:rFonts w:ascii="Calibri" w:hAnsi="Calibri" w:eastAsia="宋体" w:cs="Times New Roman"/>
      <w:sz w:val="20"/>
      <w:szCs w:val="20"/>
    </w:rPr>
  </w:style>
  <w:style w:type="paragraph" w:styleId="8">
    <w:name w:val="List Paragraph"/>
    <w:basedOn w:val="1"/>
    <w:qFormat/>
    <w:uiPriority w:val="34"/>
    <w:pPr>
      <w:ind w:firstLine="420" w:firstLineChars="200"/>
    </w:pPr>
    <w:rPr>
      <w:rFonts w:asciiTheme="minorHAnsi" w:hAnsiTheme="minorHAnsi" w:eastAsiaTheme="minorEastAsia" w:cstheme="minorBidi"/>
      <w:kern w:val="2"/>
      <w:sz w:val="21"/>
      <w:szCs w:val="22"/>
    </w:rPr>
  </w:style>
  <w:style w:type="character" w:customStyle="1" w:styleId="9">
    <w:name w:val="页眉 Char"/>
    <w:basedOn w:val="5"/>
    <w:link w:val="4"/>
    <w:qFormat/>
    <w:uiPriority w:val="99"/>
    <w:rPr>
      <w:rFonts w:ascii="仿宋_GB2312" w:hAnsi="Times New Roman" w:eastAsia="仿宋_GB2312" w:cs="仿宋_GB2312"/>
      <w:kern w:val="0"/>
      <w:sz w:val="18"/>
      <w:szCs w:val="18"/>
    </w:rPr>
  </w:style>
  <w:style w:type="character" w:customStyle="1" w:styleId="10">
    <w:name w:val="页脚 Char"/>
    <w:basedOn w:val="5"/>
    <w:link w:val="3"/>
    <w:uiPriority w:val="99"/>
    <w:rPr>
      <w:rFonts w:ascii="仿宋_GB2312" w:hAnsi="Times New Roman" w:eastAsia="仿宋_GB2312" w:cs="仿宋_GB2312"/>
      <w:kern w:val="0"/>
      <w:sz w:val="18"/>
      <w:szCs w:val="18"/>
    </w:rPr>
  </w:style>
  <w:style w:type="paragraph" w:customStyle="1" w:styleId="11">
    <w:name w:val="Char1"/>
    <w:basedOn w:val="1"/>
    <w:qFormat/>
    <w:uiPriority w:val="0"/>
    <w:rPr>
      <w:rFonts w:ascii="仿宋" w:hAnsi="仿宋" w:eastAsia="仿宋" w:cs="仿宋"/>
      <w:color w:val="00000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379</Words>
  <Characters>2161</Characters>
  <Lines>18</Lines>
  <Paragraphs>5</Paragraphs>
  <TotalTime>0</TotalTime>
  <ScaleCrop>false</ScaleCrop>
  <LinksUpToDate>false</LinksUpToDate>
  <CharactersWithSpaces>2535</CharactersWithSpaces>
  <Application>WPS Office_10.1.0.7670_F1E327BC-269C-435d-A152-05C5408002CA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2018-11-13T00:33:00Z</dcterms:created>
  <dc:creator>宋娟</dc:creator>
  <cp:lastModifiedBy>幻海云境</cp:lastModifiedBy>
  <dcterms:modified xsi:type="dcterms:W3CDTF">2018-12-18T03:00:16Z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2052-10.1.0.7670</vt:lpwstr>
  </property>
</Properties>
</file>