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方正小标宋简体" w:eastAsia="方正小标宋简体"/>
          <w:color w:val="auto"/>
          <w:sz w:val="44"/>
          <w:szCs w:val="44"/>
        </w:rPr>
      </w:pPr>
      <w:r>
        <w:rPr>
          <w:rFonts w:hint="eastAsia" w:ascii="方正小标宋简体" w:eastAsia="方正小标宋简体"/>
          <w:color w:val="auto"/>
          <w:sz w:val="44"/>
          <w:szCs w:val="44"/>
        </w:rPr>
        <w:t>2018年环境执法大练兵表现突出</w:t>
      </w:r>
    </w:p>
    <w:p>
      <w:pPr>
        <w:jc w:val="center"/>
        <w:rPr>
          <w:rFonts w:ascii="方正小标宋简体" w:eastAsia="方正小标宋简体"/>
          <w:color w:val="auto"/>
          <w:sz w:val="44"/>
          <w:szCs w:val="44"/>
        </w:rPr>
      </w:pPr>
      <w:r>
        <w:rPr>
          <w:rFonts w:hint="eastAsia" w:ascii="方正小标宋简体" w:eastAsia="方正小标宋简体"/>
          <w:color w:val="auto"/>
          <w:sz w:val="44"/>
          <w:szCs w:val="44"/>
        </w:rPr>
        <w:t>候选个人事迹</w:t>
      </w:r>
    </w:p>
    <w:p>
      <w:pPr>
        <w:ind w:firstLine="630"/>
        <w:rPr>
          <w:rFonts w:eastAsia="仿宋_GB2312"/>
          <w:b/>
          <w:bCs/>
          <w:color w:val="auto"/>
          <w:sz w:val="32"/>
          <w:szCs w:val="32"/>
        </w:rPr>
      </w:pPr>
      <w:r>
        <w:rPr>
          <w:rFonts w:hint="eastAsia" w:eastAsia="仿宋_GB2312"/>
          <w:b/>
          <w:bCs/>
          <w:color w:val="auto"/>
          <w:sz w:val="32"/>
          <w:szCs w:val="32"/>
        </w:rPr>
        <w:t>个人简介</w:t>
      </w:r>
    </w:p>
    <w:p>
      <w:pPr>
        <w:ind w:firstLine="630"/>
        <w:rPr>
          <w:rFonts w:hint="eastAsia" w:eastAsia="仿宋_GB2312"/>
          <w:color w:val="auto"/>
          <w:sz w:val="32"/>
          <w:szCs w:val="32"/>
        </w:rPr>
      </w:pPr>
      <w:r>
        <w:rPr>
          <w:rFonts w:hint="eastAsia" w:eastAsia="仿宋_GB2312"/>
          <w:color w:val="auto"/>
          <w:sz w:val="32"/>
          <w:szCs w:val="32"/>
        </w:rPr>
        <w:t>季松青</w:t>
      </w:r>
      <w:r>
        <w:rPr>
          <w:rFonts w:eastAsia="仿宋_GB2312"/>
          <w:color w:val="auto"/>
          <w:sz w:val="32"/>
          <w:szCs w:val="32"/>
        </w:rPr>
        <w:t>，男，中共党员，19</w:t>
      </w:r>
      <w:r>
        <w:rPr>
          <w:rFonts w:hint="eastAsia" w:eastAsia="仿宋_GB2312"/>
          <w:color w:val="auto"/>
          <w:sz w:val="32"/>
          <w:szCs w:val="32"/>
        </w:rPr>
        <w:t>76</w:t>
      </w:r>
      <w:r>
        <w:rPr>
          <w:rFonts w:eastAsia="仿宋_GB2312"/>
          <w:color w:val="auto"/>
          <w:sz w:val="32"/>
          <w:szCs w:val="32"/>
        </w:rPr>
        <w:t>年8月出生于湖北</w:t>
      </w:r>
      <w:r>
        <w:rPr>
          <w:rFonts w:hint="eastAsia" w:eastAsia="仿宋_GB2312"/>
          <w:color w:val="auto"/>
          <w:sz w:val="32"/>
          <w:szCs w:val="32"/>
        </w:rPr>
        <w:t>监利</w:t>
      </w:r>
      <w:r>
        <w:rPr>
          <w:rFonts w:eastAsia="仿宋_GB2312"/>
          <w:color w:val="auto"/>
          <w:sz w:val="32"/>
          <w:szCs w:val="32"/>
        </w:rPr>
        <w:t>，</w:t>
      </w:r>
      <w:r>
        <w:rPr>
          <w:rFonts w:hint="eastAsia" w:eastAsia="仿宋_GB2312"/>
          <w:color w:val="auto"/>
          <w:sz w:val="32"/>
          <w:szCs w:val="32"/>
        </w:rPr>
        <w:t>2003年9月—2005年12月在中共湖北省委党校经济管理本科专业函授学习，并取得毕业证书。1998年3月借调至市环保局办公室工作，2010年2月任荆门市环境监察支队副主任科员。</w:t>
      </w:r>
    </w:p>
    <w:p>
      <w:pPr>
        <w:ind w:firstLine="630"/>
        <w:rPr>
          <w:rFonts w:hint="eastAsia" w:eastAsia="仿宋_GB2312"/>
          <w:b/>
          <w:bCs/>
          <w:color w:val="auto"/>
          <w:sz w:val="32"/>
          <w:szCs w:val="32"/>
        </w:rPr>
      </w:pPr>
      <w:r>
        <w:rPr>
          <w:rFonts w:hint="eastAsia" w:eastAsia="仿宋_GB2312"/>
          <w:b/>
          <w:bCs/>
          <w:color w:val="auto"/>
          <w:sz w:val="32"/>
          <w:szCs w:val="32"/>
        </w:rPr>
        <w:t>先进事迹</w:t>
      </w:r>
    </w:p>
    <w:p>
      <w:pPr>
        <w:ind w:firstLine="630"/>
        <w:rPr>
          <w:rFonts w:eastAsia="仿宋_GB2312"/>
          <w:color w:val="auto"/>
          <w:sz w:val="32"/>
          <w:szCs w:val="32"/>
        </w:rPr>
      </w:pPr>
      <w:r>
        <w:rPr>
          <w:rFonts w:hint="eastAsia" w:eastAsia="仿宋_GB2312"/>
          <w:color w:val="auto"/>
          <w:sz w:val="32"/>
          <w:szCs w:val="32"/>
        </w:rPr>
        <w:t>季松青在市环境监察支队污染源现场检查科工作以来，把日常环境执法工作与环境执法大练兵相结合，以身作则，严格执法，取得了突出的成绩。</w:t>
      </w:r>
    </w:p>
    <w:p>
      <w:pPr>
        <w:ind w:firstLine="630"/>
        <w:rPr>
          <w:rFonts w:ascii="黑体" w:hAnsi="黑体" w:eastAsia="黑体"/>
          <w:color w:val="auto"/>
          <w:sz w:val="32"/>
          <w:szCs w:val="32"/>
        </w:rPr>
      </w:pPr>
      <w:r>
        <w:rPr>
          <w:rFonts w:hint="eastAsia" w:ascii="黑体" w:hAnsi="黑体" w:eastAsia="黑体"/>
          <w:color w:val="auto"/>
          <w:sz w:val="32"/>
          <w:szCs w:val="32"/>
        </w:rPr>
        <w:t>一、学以致用，增强执法水平</w:t>
      </w:r>
    </w:p>
    <w:p>
      <w:pPr>
        <w:ind w:firstLine="630"/>
        <w:rPr>
          <w:rFonts w:eastAsia="仿宋_GB2312"/>
          <w:color w:val="auto"/>
          <w:sz w:val="32"/>
          <w:szCs w:val="32"/>
        </w:rPr>
      </w:pPr>
      <w:r>
        <w:rPr>
          <w:rFonts w:hint="eastAsia" w:eastAsia="仿宋_GB2312"/>
          <w:color w:val="auto"/>
          <w:sz w:val="32"/>
          <w:szCs w:val="32"/>
        </w:rPr>
        <w:t>“学无止境”，季松青同志知道，随着社会的发展和国力的增长，国家越来越重视环境保护工作，人民群众对环境质量的要求也越来越高。特别是近年来，国家密集出台了一系列环境保护法律法规和标准规范，如果不加强学习，就会落后。不是科班出身的他，放弃休息，努力学习，在学习期间不断向其他同事请教。他抓住每一次培训的机会，认真听讲，将日常工作中碰到的执法难点向讲师请教。新的法律法规出台后，他都会通读全文，与老法对照，做到法律法规烂熟于心。当支队的同志都觉得移动执法系统“不会用、不好用、不想用”时，季松青率先使用移动执法系统开展现场检查工作，并让身边的同事看到移动执法系统的先进性和实用性。</w:t>
      </w:r>
    </w:p>
    <w:p>
      <w:pPr>
        <w:ind w:firstLine="630"/>
        <w:rPr>
          <w:rFonts w:ascii="黑体" w:hAnsi="黑体" w:eastAsia="黑体"/>
          <w:color w:val="auto"/>
          <w:sz w:val="32"/>
          <w:szCs w:val="32"/>
        </w:rPr>
      </w:pPr>
      <w:r>
        <w:rPr>
          <w:rFonts w:hint="eastAsia" w:ascii="黑体" w:hAnsi="黑体" w:eastAsia="黑体"/>
          <w:color w:val="auto"/>
          <w:sz w:val="32"/>
          <w:szCs w:val="32"/>
        </w:rPr>
        <w:t>二、岗位练兵，提高执法质量</w:t>
      </w:r>
    </w:p>
    <w:p>
      <w:pPr>
        <w:ind w:firstLine="630"/>
        <w:rPr>
          <w:rFonts w:eastAsia="仿宋_GB2312"/>
          <w:color w:val="auto"/>
          <w:sz w:val="32"/>
          <w:szCs w:val="32"/>
        </w:rPr>
      </w:pPr>
      <w:r>
        <w:rPr>
          <w:rFonts w:hint="eastAsia" w:eastAsia="仿宋_GB2312"/>
          <w:color w:val="auto"/>
          <w:sz w:val="32"/>
          <w:szCs w:val="32"/>
        </w:rPr>
        <w:t>去年以来，环保部组织开展环境执法大练兵活动，季松青立足岗位苦练执法本领，极大地提高了案件办理质量。每到一个企业进行现场检查时，</w:t>
      </w:r>
      <w:r>
        <w:rPr>
          <w:rFonts w:eastAsia="仿宋_GB2312"/>
          <w:color w:val="auto"/>
          <w:sz w:val="32"/>
          <w:szCs w:val="32"/>
        </w:rPr>
        <w:t>季松青同志不畏</w:t>
      </w:r>
      <w:r>
        <w:rPr>
          <w:rFonts w:hint="eastAsia" w:eastAsia="仿宋_GB2312"/>
          <w:color w:val="auto"/>
          <w:sz w:val="32"/>
          <w:szCs w:val="32"/>
        </w:rPr>
        <w:t>严寒</w:t>
      </w:r>
      <w:r>
        <w:rPr>
          <w:rFonts w:eastAsia="仿宋_GB2312"/>
          <w:color w:val="auto"/>
          <w:sz w:val="32"/>
          <w:szCs w:val="32"/>
        </w:rPr>
        <w:t>酷</w:t>
      </w:r>
      <w:r>
        <w:rPr>
          <w:rFonts w:hint="eastAsia" w:eastAsia="仿宋_GB2312"/>
          <w:color w:val="auto"/>
          <w:sz w:val="32"/>
          <w:szCs w:val="32"/>
          <w:lang w:val="en-US" w:eastAsia="zh-CN"/>
        </w:rPr>
        <w:t>暑</w:t>
      </w:r>
      <w:r>
        <w:rPr>
          <w:rFonts w:eastAsia="仿宋_GB2312"/>
          <w:color w:val="auto"/>
          <w:sz w:val="32"/>
          <w:szCs w:val="32"/>
        </w:rPr>
        <w:t>，总是冲在最前面，深入企业开展细致的检查，不放过每个细节，不放过每根管道。</w:t>
      </w:r>
      <w:r>
        <w:rPr>
          <w:rFonts w:hint="eastAsia" w:eastAsia="仿宋_GB2312"/>
          <w:color w:val="auto"/>
          <w:sz w:val="32"/>
          <w:szCs w:val="32"/>
        </w:rPr>
        <w:t>并认真对照环评和验收要求，从生产工艺、产污节点、污染防治设施等多方面进行检查，对发现的每一个违法行为，他认真做好勘查记录，绘制现场勘查示意图，对操作人员和管理人员制作询问笔录，详细询问违法行为发生的时间、地点、经过及产生的后果，使各项证据形成完整的证据链。他严格按照新《环保法》及四个配套办法的要求，在规定的时间内到企业开展跟踪检查和后督查，做到程序规范。他积极参与环保部、省、市组织的各项执法活动和专项行动，先后参加了环保部京津冀大气污染强化督查、省市驻点执法等活动，办案成效显著。</w:t>
      </w:r>
    </w:p>
    <w:p>
      <w:pPr>
        <w:numPr>
          <w:ilvl w:val="0"/>
          <w:numId w:val="1"/>
        </w:numPr>
        <w:ind w:firstLine="630"/>
        <w:rPr>
          <w:rFonts w:ascii="黑体" w:hAnsi="黑体" w:eastAsia="黑体"/>
          <w:color w:val="auto"/>
          <w:sz w:val="32"/>
          <w:szCs w:val="32"/>
        </w:rPr>
      </w:pPr>
      <w:r>
        <w:rPr>
          <w:rFonts w:hint="eastAsia" w:ascii="黑体" w:hAnsi="黑体" w:eastAsia="黑体"/>
          <w:color w:val="auto"/>
          <w:sz w:val="32"/>
          <w:szCs w:val="32"/>
        </w:rPr>
        <w:t>文明执法，端正执法理念</w:t>
      </w:r>
    </w:p>
    <w:p>
      <w:pPr>
        <w:ind w:firstLine="640" w:firstLineChars="200"/>
        <w:rPr>
          <w:rFonts w:hint="eastAsia" w:eastAsia="仿宋_GB2312"/>
          <w:color w:val="auto"/>
          <w:sz w:val="32"/>
          <w:szCs w:val="32"/>
        </w:rPr>
      </w:pPr>
      <w:r>
        <w:rPr>
          <w:rFonts w:hint="eastAsia" w:eastAsia="仿宋_GB2312"/>
          <w:color w:val="auto"/>
          <w:sz w:val="32"/>
          <w:szCs w:val="32"/>
        </w:rPr>
        <w:t>季松青同志政治素质过硬，思想端正，吃苦耐劳，敢于碰硬，在严格执法办案的同时，坚持用人民满意作为指导执法工作的方向和衡量执法工作的标准，牢固树立执法为民、文明执法的理念，维护群众环境权益和执法对象的合法权益。在处理群众投诉时，季松青不管白天黑夜，都会第一时间赶到现场，了解情况，然后与投诉群众进行沟通联系，投诉属实的，告知群众企业采取的整改措施和应承担的法律后果；投诉不属实的，与群众沟通，核实投诉内容，告知其应享有的环境权益。当执法对象对执法人员提出的整改意见有异议或对行政处罚有异议时，季松青都会到现场进行调查核实，并对照相关法律法规，将企业的违法行为一一告知企业负责人，同时指导企业推进产业升级，完善环保手续，建立环保制度，规范环保设施的建设，有效地维护了执法对象的合法权益。</w:t>
      </w:r>
    </w:p>
    <w:p>
      <w:pPr>
        <w:ind w:firstLine="630"/>
        <w:rPr>
          <w:rFonts w:ascii="楷体_GB2312" w:hAnsi="楷体_GB2312" w:eastAsia="楷体_GB2312" w:cs="楷体_GB2312"/>
          <w:b/>
          <w:bCs/>
          <w:color w:val="auto"/>
          <w:sz w:val="32"/>
          <w:szCs w:val="32"/>
        </w:rPr>
      </w:pPr>
      <w:r>
        <w:rPr>
          <w:rFonts w:hint="eastAsia" w:ascii="楷体_GB2312" w:hAnsi="楷体_GB2312" w:eastAsia="楷体_GB2312" w:cs="楷体_GB2312"/>
          <w:b/>
          <w:bCs/>
          <w:color w:val="auto"/>
          <w:sz w:val="32"/>
          <w:szCs w:val="32"/>
        </w:rPr>
        <w:t>典型案例介绍</w:t>
      </w:r>
    </w:p>
    <w:p>
      <w:pPr>
        <w:ind w:firstLine="630"/>
        <w:rPr>
          <w:rFonts w:hint="eastAsia" w:ascii="楷体" w:hAnsi="楷体" w:eastAsia="楷体" w:cs="楷体"/>
          <w:color w:val="auto"/>
          <w:sz w:val="32"/>
          <w:szCs w:val="32"/>
        </w:rPr>
      </w:pPr>
      <w:r>
        <w:rPr>
          <w:rFonts w:hint="eastAsia" w:ascii="楷体" w:hAnsi="楷体" w:eastAsia="楷体" w:cs="楷体"/>
          <w:color w:val="auto"/>
          <w:sz w:val="32"/>
          <w:szCs w:val="32"/>
        </w:rPr>
        <w:t>(一）湖北科海化工科技有限公司涉嫌大气污染物超标排放案</w:t>
      </w:r>
    </w:p>
    <w:p>
      <w:pPr>
        <w:spacing w:line="360" w:lineRule="auto"/>
        <w:ind w:firstLine="645"/>
        <w:rPr>
          <w:rFonts w:hint="eastAsia" w:ascii="仿宋_GB2312" w:hAnsi="仿宋_GB2312" w:eastAsia="仿宋_GB2312" w:cs="仿宋_GB2312"/>
          <w:color w:val="auto"/>
          <w:sz w:val="32"/>
          <w:szCs w:val="32"/>
        </w:rPr>
      </w:pPr>
      <w:r>
        <w:rPr>
          <w:rFonts w:hint="eastAsia" w:eastAsia="仿宋_GB2312"/>
          <w:b/>
          <w:bCs/>
          <w:color w:val="auto"/>
          <w:sz w:val="32"/>
          <w:szCs w:val="32"/>
        </w:rPr>
        <w:t>1、案情简介：</w:t>
      </w:r>
      <w:r>
        <w:rPr>
          <w:rFonts w:hint="eastAsia" w:ascii="仿宋_GB2312" w:hAnsi="仿宋_GB2312" w:eastAsia="仿宋_GB2312" w:cs="仿宋_GB2312"/>
          <w:color w:val="auto"/>
          <w:sz w:val="32"/>
          <w:szCs w:val="32"/>
        </w:rPr>
        <w:t>2018年1月19日，湖北省环境监察总队、荆门市环境监察支队、钟祥市环保局胡集分局对湖北科海化工科技有限公司进行了现场检查。执法人员利用PH试纸对尾气喷淋塔循环水池中废水进行测试，发现废水呈酸性，</w:t>
      </w:r>
      <w:r>
        <w:rPr>
          <w:rFonts w:hint="eastAsia" w:ascii="仿宋_GB2312" w:hAnsi="仿宋_GB2312" w:eastAsia="仿宋_GB2312" w:cs="仿宋_GB2312"/>
          <w:color w:val="auto"/>
          <w:sz w:val="32"/>
          <w:szCs w:val="32"/>
          <w:lang w:val="en-US" w:eastAsia="zh-CN"/>
        </w:rPr>
        <w:t>p</w:t>
      </w:r>
      <w:r>
        <w:rPr>
          <w:rFonts w:hint="eastAsia" w:ascii="仿宋_GB2312" w:hAnsi="仿宋_GB2312" w:eastAsia="仿宋_GB2312" w:cs="仿宋_GB2312"/>
          <w:color w:val="auto"/>
          <w:sz w:val="32"/>
          <w:szCs w:val="32"/>
        </w:rPr>
        <w:t>H值约为3。钟祥市环境监测站监测人员对该公司磷铵生产线除雾器上方排气筒外排废气进行了取样监测。磷铵生产线除雾器上方排气筒外排废气进行了取样监测。</w:t>
      </w:r>
    </w:p>
    <w:p>
      <w:pPr>
        <w:spacing w:line="360" w:lineRule="auto"/>
        <w:ind w:firstLine="645"/>
        <w:rPr>
          <w:rFonts w:eastAsia="仿宋_GB2312"/>
          <w:color w:val="auto"/>
          <w:sz w:val="32"/>
          <w:szCs w:val="32"/>
        </w:rPr>
      </w:pPr>
      <w:r>
        <w:rPr>
          <w:rFonts w:hint="eastAsia" w:ascii="仿宋_GB2312" w:hAnsi="仿宋_GB2312" w:eastAsia="仿宋_GB2312" w:cs="仿宋_GB2312"/>
          <w:color w:val="auto"/>
          <w:sz w:val="32"/>
          <w:szCs w:val="32"/>
        </w:rPr>
        <w:t>根据钟祥市环境监测站出具的环境监测报告（钟环监字〔2018〕第005号），湖北科海化工科技有限公司磷铵装置除雾器上方的排气筒外排废气颗粒物浓度100.2mg/m</w:t>
      </w:r>
      <w:r>
        <w:rPr>
          <w:rFonts w:hint="eastAsia" w:ascii="仿宋_GB2312" w:hAnsi="仿宋_GB2312" w:eastAsia="仿宋_GB2312" w:cs="仿宋_GB2312"/>
          <w:color w:val="auto"/>
          <w:sz w:val="32"/>
          <w:szCs w:val="32"/>
          <w:vertAlign w:val="superscript"/>
        </w:rPr>
        <w:t>3</w:t>
      </w:r>
      <w:r>
        <w:rPr>
          <w:rFonts w:hint="eastAsia" w:ascii="仿宋_GB2312" w:hAnsi="仿宋_GB2312" w:eastAsia="仿宋_GB2312" w:cs="仿宋_GB2312"/>
          <w:color w:val="auto"/>
          <w:sz w:val="32"/>
          <w:szCs w:val="32"/>
        </w:rPr>
        <w:t>，二氧化硫3390mg/m</w:t>
      </w:r>
      <w:r>
        <w:rPr>
          <w:rFonts w:hint="eastAsia" w:ascii="仿宋_GB2312" w:hAnsi="仿宋_GB2312" w:eastAsia="仿宋_GB2312" w:cs="仿宋_GB2312"/>
          <w:color w:val="auto"/>
          <w:sz w:val="32"/>
          <w:szCs w:val="32"/>
          <w:vertAlign w:val="superscript"/>
        </w:rPr>
        <w:t>3</w:t>
      </w:r>
      <w:r>
        <w:rPr>
          <w:rFonts w:hint="eastAsia" w:ascii="仿宋_GB2312" w:hAnsi="仿宋_GB2312" w:eastAsia="仿宋_GB2312" w:cs="仿宋_GB2312"/>
          <w:color w:val="auto"/>
          <w:sz w:val="32"/>
          <w:szCs w:val="32"/>
        </w:rPr>
        <w:t>，氮氧化物604mg/m</w:t>
      </w:r>
      <w:r>
        <w:rPr>
          <w:rFonts w:hint="eastAsia" w:ascii="仿宋_GB2312" w:hAnsi="仿宋_GB2312" w:eastAsia="仿宋_GB2312" w:cs="仿宋_GB2312"/>
          <w:color w:val="auto"/>
          <w:sz w:val="32"/>
          <w:szCs w:val="32"/>
          <w:vertAlign w:val="superscript"/>
        </w:rPr>
        <w:t>3</w:t>
      </w:r>
      <w:r>
        <w:rPr>
          <w:rFonts w:hint="eastAsia" w:ascii="仿宋_GB2312" w:hAnsi="仿宋_GB2312" w:eastAsia="仿宋_GB2312" w:cs="仿宋_GB2312"/>
          <w:color w:val="auto"/>
          <w:sz w:val="32"/>
          <w:szCs w:val="32"/>
        </w:rPr>
        <w:t>，排放浓度均超过《锅炉大气污染物排放标准》（GB13271-2014）表2中颗粒物浓度50mg/m</w:t>
      </w:r>
      <w:r>
        <w:rPr>
          <w:rFonts w:hint="eastAsia" w:ascii="仿宋_GB2312" w:hAnsi="仿宋_GB2312" w:eastAsia="仿宋_GB2312" w:cs="仿宋_GB2312"/>
          <w:color w:val="auto"/>
          <w:sz w:val="32"/>
          <w:szCs w:val="32"/>
          <w:vertAlign w:val="superscript"/>
        </w:rPr>
        <w:t>3</w:t>
      </w:r>
      <w:r>
        <w:rPr>
          <w:rFonts w:hint="eastAsia" w:ascii="仿宋_GB2312" w:hAnsi="仿宋_GB2312" w:eastAsia="仿宋_GB2312" w:cs="仿宋_GB2312"/>
          <w:color w:val="auto"/>
          <w:sz w:val="32"/>
          <w:szCs w:val="32"/>
        </w:rPr>
        <w:t>，二氧化硫300mg/m</w:t>
      </w:r>
      <w:r>
        <w:rPr>
          <w:rFonts w:hint="eastAsia" w:ascii="仿宋_GB2312" w:hAnsi="仿宋_GB2312" w:eastAsia="仿宋_GB2312" w:cs="仿宋_GB2312"/>
          <w:color w:val="auto"/>
          <w:sz w:val="32"/>
          <w:szCs w:val="32"/>
          <w:vertAlign w:val="superscript"/>
        </w:rPr>
        <w:t>3</w:t>
      </w:r>
      <w:r>
        <w:rPr>
          <w:rFonts w:hint="eastAsia" w:ascii="仿宋_GB2312" w:hAnsi="仿宋_GB2312" w:eastAsia="仿宋_GB2312" w:cs="仿宋_GB2312"/>
          <w:color w:val="auto"/>
          <w:sz w:val="32"/>
          <w:szCs w:val="32"/>
        </w:rPr>
        <w:t>，氮氧化物300mg/m</w:t>
      </w:r>
      <w:r>
        <w:rPr>
          <w:rFonts w:hint="eastAsia" w:ascii="仿宋_GB2312" w:hAnsi="仿宋_GB2312" w:eastAsia="仿宋_GB2312" w:cs="仿宋_GB2312"/>
          <w:color w:val="auto"/>
          <w:sz w:val="32"/>
          <w:szCs w:val="32"/>
          <w:vertAlign w:val="superscript"/>
        </w:rPr>
        <w:t>3</w:t>
      </w:r>
      <w:r>
        <w:rPr>
          <w:rFonts w:hint="eastAsia" w:ascii="仿宋_GB2312" w:hAnsi="仿宋_GB2312" w:eastAsia="仿宋_GB2312" w:cs="仿宋_GB2312"/>
          <w:color w:val="auto"/>
          <w:sz w:val="32"/>
          <w:szCs w:val="32"/>
        </w:rPr>
        <w:t>限值要求。荆门市环保局于2017年1月22日以涉嫌大气污染物超标排放为由对该企业的违法行为进行立案查处。</w:t>
      </w:r>
    </w:p>
    <w:p>
      <w:pPr>
        <w:spacing w:line="360" w:lineRule="auto"/>
        <w:ind w:firstLine="645"/>
        <w:rPr>
          <w:rFonts w:hint="eastAsia" w:ascii="仿宋_GB2312" w:hAnsi="仿宋_GB2312" w:eastAsia="仿宋_GB2312" w:cs="仿宋_GB2312"/>
          <w:color w:val="auto"/>
          <w:sz w:val="32"/>
          <w:szCs w:val="32"/>
        </w:rPr>
      </w:pPr>
      <w:r>
        <w:rPr>
          <w:rFonts w:hint="eastAsia" w:eastAsia="仿宋_GB2312"/>
          <w:b/>
          <w:bCs/>
          <w:color w:val="auto"/>
          <w:sz w:val="32"/>
          <w:szCs w:val="32"/>
        </w:rPr>
        <w:t>2、查处情况：</w:t>
      </w:r>
      <w:r>
        <w:rPr>
          <w:rFonts w:hint="eastAsia" w:ascii="仿宋_GB2312" w:hAnsi="仿宋_GB2312" w:eastAsia="仿宋_GB2312" w:cs="仿宋_GB2312"/>
          <w:color w:val="auto"/>
          <w:sz w:val="32"/>
          <w:szCs w:val="32"/>
        </w:rPr>
        <w:t>该企业的违法行为违反了《中华人民共和国大气污染防治法》第十八条的规定。依据《中华人民共和国大气污染防治法》第九十九条第二项的规定和《湖北省环境保护行政处罚自由裁量权细化标准（试行）》（鄂环发〔2010〕25号）的规定，</w:t>
      </w:r>
      <w:r>
        <w:rPr>
          <w:rFonts w:hint="eastAsia" w:ascii="仿宋_GB2312" w:hAnsi="仿宋_GB2312" w:eastAsia="仿宋_GB2312" w:cs="仿宋_GB2312"/>
          <w:color w:val="auto"/>
          <w:kern w:val="0"/>
          <w:sz w:val="32"/>
          <w:szCs w:val="32"/>
        </w:rPr>
        <w:t>2018年1月22日，荆门市环保局向该企业下达了《行政处罚及停产整治事先（听证）告知书》(</w:t>
      </w:r>
      <w:r>
        <w:rPr>
          <w:rFonts w:hint="eastAsia" w:ascii="仿宋_GB2312" w:hAnsi="仿宋_GB2312" w:eastAsia="仿宋_GB2312" w:cs="仿宋_GB2312"/>
          <w:color w:val="auto"/>
          <w:sz w:val="32"/>
          <w:szCs w:val="32"/>
        </w:rPr>
        <w:t>荆环罚告字〔2018〕3号),2018年1月31日，荆门市环境保护局对该企业下达了《行政处罚及停产整治决定书》（荆环罚〔2018〕3号），责令该企业停产整治，并处罚款80万元。</w:t>
      </w:r>
    </w:p>
    <w:p>
      <w:pPr>
        <w:spacing w:line="360" w:lineRule="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 xml:space="preserve">    该企业于2018年2月13日向荆门市环保局上报了整改方案，2018年5月3日上报了整改完成情况报告，荆门市环保局对该企业停产整治情况在网上进行了公示。但该企业拒不执行决定书中载明的“处罚款捌拾万元”的法定义务，2018年10月22日，荆门市环保局将该案件移送东宝区人民法院，申请法院强制执行，东宝区人民法院于2018年10月25日作出行政裁定书准予强制执行，目前案件正在办理中。</w:t>
      </w:r>
    </w:p>
    <w:p>
      <w:pPr>
        <w:ind w:firstLine="64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以上案件的查处，充分体现了季松青同志严谨的工作作风，扎实的专业基础和娴熟的办案技巧，通过对企业违法行为的严厉查处，既有效打击了环境违法行为，又充分展示了环境执法人员的良好形象。</w:t>
      </w:r>
    </w:p>
    <w:p>
      <w:pPr>
        <w:jc w:val="center"/>
        <w:rPr>
          <w:rFonts w:ascii="方正小标宋简体" w:eastAsia="方正小标宋简体"/>
          <w:sz w:val="44"/>
          <w:szCs w:val="44"/>
        </w:rPr>
      </w:pPr>
      <w:bookmarkStart w:id="0" w:name="_GoBack"/>
      <w:bookmarkEnd w:id="0"/>
      <w:r>
        <w:rPr>
          <w:rFonts w:hint="eastAsia" w:ascii="方正小标宋简体" w:eastAsia="方正小标宋简体"/>
          <w:sz w:val="44"/>
          <w:szCs w:val="44"/>
        </w:rPr>
        <w:t>201</w:t>
      </w:r>
      <w:r>
        <w:rPr>
          <w:rFonts w:hint="eastAsia" w:ascii="方正小标宋简体" w:eastAsia="方正小标宋简体"/>
          <w:sz w:val="44"/>
          <w:szCs w:val="44"/>
          <w:lang w:val="en-US" w:eastAsia="zh-CN"/>
        </w:rPr>
        <w:t>8</w:t>
      </w:r>
      <w:r>
        <w:rPr>
          <w:rFonts w:hint="eastAsia" w:ascii="方正小标宋简体" w:eastAsia="方正小标宋简体"/>
          <w:sz w:val="44"/>
          <w:szCs w:val="44"/>
        </w:rPr>
        <w:t>年环境执法大练兵表现突出</w:t>
      </w:r>
    </w:p>
    <w:p>
      <w:pPr>
        <w:jc w:val="center"/>
        <w:rPr>
          <w:rFonts w:ascii="方正小标宋简体" w:eastAsia="方正小标宋简体"/>
          <w:sz w:val="44"/>
          <w:szCs w:val="44"/>
        </w:rPr>
      </w:pPr>
      <w:r>
        <w:rPr>
          <w:rFonts w:hint="eastAsia" w:ascii="方正小标宋简体" w:eastAsia="方正小标宋简体"/>
          <w:sz w:val="44"/>
          <w:szCs w:val="44"/>
        </w:rPr>
        <w:t>候选个人事迹</w:t>
      </w:r>
    </w:p>
    <w:p>
      <w:pPr>
        <w:ind w:firstLine="630"/>
        <w:rPr>
          <w:rFonts w:ascii="Times New Roman" w:hAnsi="Times New Roman" w:eastAsia="仿宋_GB2312" w:cs="Times New Roman"/>
          <w:b/>
          <w:bCs/>
          <w:sz w:val="32"/>
          <w:szCs w:val="32"/>
        </w:rPr>
      </w:pPr>
      <w:r>
        <w:rPr>
          <w:rFonts w:hint="eastAsia" w:ascii="Times New Roman" w:hAnsi="Times New Roman" w:eastAsia="仿宋_GB2312" w:cs="Times New Roman"/>
          <w:b/>
          <w:bCs/>
          <w:sz w:val="32"/>
          <w:szCs w:val="32"/>
        </w:rPr>
        <w:t>个人简介</w:t>
      </w:r>
    </w:p>
    <w:p>
      <w:pPr>
        <w:ind w:firstLine="630"/>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季松青</w:t>
      </w:r>
      <w:r>
        <w:rPr>
          <w:rFonts w:ascii="Times New Roman" w:hAnsi="Times New Roman" w:eastAsia="仿宋_GB2312" w:cs="Times New Roman"/>
          <w:sz w:val="32"/>
          <w:szCs w:val="32"/>
        </w:rPr>
        <w:t>，男，中共党员，19</w:t>
      </w:r>
      <w:r>
        <w:rPr>
          <w:rFonts w:hint="eastAsia" w:ascii="Times New Roman" w:hAnsi="Times New Roman" w:eastAsia="仿宋_GB2312" w:cs="Times New Roman"/>
          <w:sz w:val="32"/>
          <w:szCs w:val="32"/>
          <w:lang w:val="en-US" w:eastAsia="zh-CN"/>
        </w:rPr>
        <w:t>76</w:t>
      </w:r>
      <w:r>
        <w:rPr>
          <w:rFonts w:ascii="Times New Roman" w:hAnsi="Times New Roman" w:eastAsia="仿宋_GB2312" w:cs="Times New Roman"/>
          <w:sz w:val="32"/>
          <w:szCs w:val="32"/>
        </w:rPr>
        <w:t>年8月出生于湖北</w:t>
      </w:r>
      <w:r>
        <w:rPr>
          <w:rFonts w:hint="eastAsia" w:ascii="Times New Roman" w:hAnsi="Times New Roman" w:eastAsia="仿宋_GB2312" w:cs="Times New Roman"/>
          <w:sz w:val="32"/>
          <w:szCs w:val="32"/>
          <w:lang w:eastAsia="zh-CN"/>
        </w:rPr>
        <w:t>监利</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2003</w:t>
      </w:r>
      <w:r>
        <w:rPr>
          <w:rFonts w:hint="eastAsia" w:ascii="Times New Roman" w:hAnsi="Times New Roman" w:eastAsia="仿宋_GB2312" w:cs="Times New Roman"/>
          <w:sz w:val="32"/>
          <w:szCs w:val="32"/>
          <w:lang w:eastAsia="zh-CN"/>
        </w:rPr>
        <w:t>年</w:t>
      </w:r>
      <w:r>
        <w:rPr>
          <w:rFonts w:hint="eastAsia" w:ascii="Times New Roman" w:hAnsi="Times New Roman" w:eastAsia="仿宋_GB2312" w:cs="Times New Roman"/>
          <w:sz w:val="32"/>
          <w:szCs w:val="32"/>
        </w:rPr>
        <w:t>9</w:t>
      </w:r>
      <w:r>
        <w:rPr>
          <w:rFonts w:hint="eastAsia" w:ascii="Times New Roman" w:hAnsi="Times New Roman" w:eastAsia="仿宋_GB2312" w:cs="Times New Roman"/>
          <w:sz w:val="32"/>
          <w:szCs w:val="32"/>
          <w:lang w:eastAsia="zh-CN"/>
        </w:rPr>
        <w:t>月</w:t>
      </w:r>
      <w:r>
        <w:rPr>
          <w:rFonts w:hint="eastAsia" w:ascii="Times New Roman" w:hAnsi="Times New Roman" w:eastAsia="仿宋_GB2312" w:cs="Times New Roman"/>
          <w:sz w:val="32"/>
          <w:szCs w:val="32"/>
        </w:rPr>
        <w:t>—2005</w:t>
      </w:r>
      <w:r>
        <w:rPr>
          <w:rFonts w:hint="eastAsia" w:ascii="Times New Roman" w:hAnsi="Times New Roman" w:eastAsia="仿宋_GB2312" w:cs="Times New Roman"/>
          <w:sz w:val="32"/>
          <w:szCs w:val="32"/>
          <w:lang w:eastAsia="zh-CN"/>
        </w:rPr>
        <w:t>年</w:t>
      </w:r>
      <w:r>
        <w:rPr>
          <w:rFonts w:hint="eastAsia" w:ascii="Times New Roman" w:hAnsi="Times New Roman" w:eastAsia="仿宋_GB2312" w:cs="Times New Roman"/>
          <w:sz w:val="32"/>
          <w:szCs w:val="32"/>
        </w:rPr>
        <w:t>12</w:t>
      </w:r>
      <w:r>
        <w:rPr>
          <w:rFonts w:hint="eastAsia" w:ascii="Times New Roman" w:hAnsi="Times New Roman" w:eastAsia="仿宋_GB2312" w:cs="Times New Roman"/>
          <w:sz w:val="32"/>
          <w:szCs w:val="32"/>
          <w:lang w:eastAsia="zh-CN"/>
        </w:rPr>
        <w:t>月在</w:t>
      </w:r>
      <w:r>
        <w:rPr>
          <w:rFonts w:hint="eastAsia" w:ascii="Times New Roman" w:hAnsi="Times New Roman" w:eastAsia="仿宋_GB2312" w:cs="Times New Roman"/>
          <w:sz w:val="32"/>
          <w:szCs w:val="32"/>
        </w:rPr>
        <w:t>中共湖北省委党校经济管理本科专业函授学习，并取得毕业证书。1998</w:t>
      </w:r>
      <w:r>
        <w:rPr>
          <w:rFonts w:hint="eastAsia" w:ascii="Times New Roman" w:hAnsi="Times New Roman" w:eastAsia="仿宋_GB2312" w:cs="Times New Roman"/>
          <w:sz w:val="32"/>
          <w:szCs w:val="32"/>
          <w:lang w:eastAsia="zh-CN"/>
        </w:rPr>
        <w:t>年</w:t>
      </w:r>
      <w:r>
        <w:rPr>
          <w:rFonts w:hint="eastAsia" w:ascii="Times New Roman" w:hAnsi="Times New Roman" w:eastAsia="仿宋_GB2312" w:cs="Times New Roman"/>
          <w:sz w:val="32"/>
          <w:szCs w:val="32"/>
        </w:rPr>
        <w:t>3</w:t>
      </w:r>
      <w:r>
        <w:rPr>
          <w:rFonts w:hint="eastAsia" w:ascii="Times New Roman" w:hAnsi="Times New Roman" w:eastAsia="仿宋_GB2312" w:cs="Times New Roman"/>
          <w:sz w:val="32"/>
          <w:szCs w:val="32"/>
          <w:lang w:eastAsia="zh-CN"/>
        </w:rPr>
        <w:t>月</w:t>
      </w:r>
      <w:r>
        <w:rPr>
          <w:rFonts w:hint="eastAsia" w:ascii="Times New Roman" w:hAnsi="Times New Roman" w:eastAsia="仿宋_GB2312" w:cs="Times New Roman"/>
          <w:sz w:val="32"/>
          <w:szCs w:val="32"/>
        </w:rPr>
        <w:t>借调</w:t>
      </w:r>
      <w:r>
        <w:rPr>
          <w:rFonts w:hint="eastAsia" w:ascii="Times New Roman" w:hAnsi="Times New Roman" w:eastAsia="仿宋_GB2312" w:cs="Times New Roman"/>
          <w:sz w:val="32"/>
          <w:szCs w:val="32"/>
          <w:lang w:eastAsia="zh-CN"/>
        </w:rPr>
        <w:t>至</w:t>
      </w:r>
      <w:r>
        <w:rPr>
          <w:rFonts w:hint="eastAsia" w:ascii="Times New Roman" w:hAnsi="Times New Roman" w:eastAsia="仿宋_GB2312" w:cs="Times New Roman"/>
          <w:sz w:val="32"/>
          <w:szCs w:val="32"/>
        </w:rPr>
        <w:t>市环保局办公室工作</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rPr>
        <w:t>2010年2月</w:t>
      </w:r>
      <w:r>
        <w:rPr>
          <w:rFonts w:hint="eastAsia" w:ascii="Times New Roman" w:hAnsi="Times New Roman" w:eastAsia="仿宋_GB2312" w:cs="Times New Roman"/>
          <w:sz w:val="32"/>
          <w:szCs w:val="32"/>
          <w:lang w:eastAsia="zh-CN"/>
        </w:rPr>
        <w:t>任</w:t>
      </w:r>
      <w:r>
        <w:rPr>
          <w:rFonts w:hint="eastAsia" w:ascii="Times New Roman" w:hAnsi="Times New Roman" w:eastAsia="仿宋_GB2312" w:cs="Times New Roman"/>
          <w:sz w:val="32"/>
          <w:szCs w:val="32"/>
        </w:rPr>
        <w:t>荆门市环境监察支队</w:t>
      </w:r>
      <w:r>
        <w:rPr>
          <w:rFonts w:hint="eastAsia" w:ascii="Times New Roman" w:hAnsi="Times New Roman" w:eastAsia="仿宋_GB2312" w:cs="Times New Roman"/>
          <w:sz w:val="32"/>
          <w:szCs w:val="32"/>
          <w:lang w:eastAsia="zh-CN"/>
        </w:rPr>
        <w:t>副主任科员</w:t>
      </w:r>
      <w:r>
        <w:rPr>
          <w:rFonts w:hint="eastAsia" w:ascii="Times New Roman" w:hAnsi="Times New Roman" w:eastAsia="仿宋_GB2312" w:cs="Times New Roman"/>
          <w:sz w:val="32"/>
          <w:szCs w:val="32"/>
        </w:rPr>
        <w:t>。</w:t>
      </w:r>
    </w:p>
    <w:p>
      <w:pPr>
        <w:ind w:firstLine="630"/>
        <w:rPr>
          <w:rFonts w:hint="eastAsia" w:ascii="Times New Roman" w:hAnsi="Times New Roman" w:eastAsia="仿宋_GB2312" w:cs="Times New Roman"/>
          <w:b/>
          <w:bCs/>
          <w:sz w:val="32"/>
          <w:szCs w:val="32"/>
        </w:rPr>
      </w:pPr>
      <w:r>
        <w:rPr>
          <w:rFonts w:hint="eastAsia" w:ascii="Times New Roman" w:hAnsi="Times New Roman" w:eastAsia="仿宋_GB2312" w:cs="Times New Roman"/>
          <w:b/>
          <w:bCs/>
          <w:sz w:val="32"/>
          <w:szCs w:val="32"/>
        </w:rPr>
        <w:t>先进事迹</w:t>
      </w:r>
    </w:p>
    <w:p>
      <w:pPr>
        <w:ind w:firstLine="630"/>
        <w:rPr>
          <w:rFonts w:ascii="Times New Roman" w:hAnsi="Times New Roman" w:eastAsia="仿宋_GB2312" w:cs="Times New Roman"/>
          <w:sz w:val="32"/>
          <w:szCs w:val="32"/>
        </w:rPr>
      </w:pPr>
      <w:r>
        <w:rPr>
          <w:rFonts w:hint="eastAsia" w:ascii="Times New Roman" w:hAnsi="Times New Roman" w:eastAsia="仿宋_GB2312" w:cs="Times New Roman"/>
          <w:sz w:val="32"/>
          <w:szCs w:val="32"/>
          <w:lang w:eastAsia="zh-CN"/>
        </w:rPr>
        <w:t>季松青在</w:t>
      </w:r>
      <w:r>
        <w:rPr>
          <w:rFonts w:hint="eastAsia" w:ascii="Times New Roman" w:hAnsi="Times New Roman" w:eastAsia="仿宋_GB2312" w:cs="Times New Roman"/>
          <w:sz w:val="32"/>
          <w:szCs w:val="32"/>
        </w:rPr>
        <w:t>市环境监察支队污染源现场检查科</w:t>
      </w:r>
      <w:r>
        <w:rPr>
          <w:rFonts w:hint="eastAsia" w:ascii="Times New Roman" w:hAnsi="Times New Roman" w:eastAsia="仿宋_GB2312" w:cs="Times New Roman"/>
          <w:sz w:val="32"/>
          <w:szCs w:val="32"/>
          <w:lang w:eastAsia="zh-CN"/>
        </w:rPr>
        <w:t>工作</w:t>
      </w:r>
      <w:r>
        <w:rPr>
          <w:rFonts w:hint="eastAsia" w:ascii="Times New Roman" w:hAnsi="Times New Roman" w:eastAsia="仿宋_GB2312" w:cs="Times New Roman"/>
          <w:sz w:val="32"/>
          <w:szCs w:val="32"/>
        </w:rPr>
        <w:t>以来，把日常环境执法工作与环境执法大练兵相结合，以身作则，严格执法，取得了突出的成绩。</w:t>
      </w:r>
    </w:p>
    <w:p>
      <w:pPr>
        <w:ind w:firstLine="630"/>
        <w:rPr>
          <w:rFonts w:ascii="黑体" w:hAnsi="黑体" w:eastAsia="黑体" w:cs="Times New Roman"/>
          <w:sz w:val="32"/>
          <w:szCs w:val="32"/>
        </w:rPr>
      </w:pPr>
      <w:r>
        <w:rPr>
          <w:rFonts w:hint="eastAsia" w:ascii="黑体" w:hAnsi="黑体" w:eastAsia="黑体" w:cs="Times New Roman"/>
          <w:sz w:val="32"/>
          <w:szCs w:val="32"/>
        </w:rPr>
        <w:t>一、学以致用，增强执法水平</w:t>
      </w:r>
    </w:p>
    <w:p>
      <w:pPr>
        <w:ind w:firstLine="63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“学无止境”，</w:t>
      </w:r>
      <w:r>
        <w:rPr>
          <w:rFonts w:hint="eastAsia" w:ascii="Times New Roman" w:hAnsi="Times New Roman" w:eastAsia="仿宋_GB2312" w:cs="Times New Roman"/>
          <w:sz w:val="32"/>
          <w:szCs w:val="32"/>
          <w:lang w:eastAsia="zh-CN"/>
        </w:rPr>
        <w:t>季松青同志</w:t>
      </w:r>
      <w:r>
        <w:rPr>
          <w:rFonts w:hint="eastAsia" w:ascii="Times New Roman" w:hAnsi="Times New Roman" w:eastAsia="仿宋_GB2312" w:cs="Times New Roman"/>
          <w:sz w:val="32"/>
          <w:szCs w:val="32"/>
        </w:rPr>
        <w:t>知道，随着社会的发展和国力的增长，国家越来越重视环境保护工作，人民群众对环境质量的要求也越来越高。特别是近年来，国家密集出台了一系列环境保护法律法规和标准规范，如果不加强学习，就会落后。</w:t>
      </w:r>
      <w:r>
        <w:rPr>
          <w:rFonts w:hint="eastAsia" w:ascii="Times New Roman" w:hAnsi="Times New Roman" w:eastAsia="仿宋_GB2312" w:cs="Times New Roman"/>
          <w:sz w:val="32"/>
          <w:szCs w:val="32"/>
          <w:lang w:eastAsia="zh-CN"/>
        </w:rPr>
        <w:t>不是科班出身的</w:t>
      </w:r>
      <w:r>
        <w:rPr>
          <w:rFonts w:hint="eastAsia" w:ascii="Times New Roman" w:hAnsi="Times New Roman" w:eastAsia="仿宋_GB2312" w:cs="Times New Roman"/>
          <w:sz w:val="32"/>
          <w:szCs w:val="32"/>
        </w:rPr>
        <w:t>他</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rPr>
        <w:t>放弃休息，</w:t>
      </w:r>
      <w:r>
        <w:rPr>
          <w:rFonts w:hint="eastAsia" w:ascii="Times New Roman" w:hAnsi="Times New Roman" w:eastAsia="仿宋_GB2312" w:cs="Times New Roman"/>
          <w:sz w:val="32"/>
          <w:szCs w:val="32"/>
          <w:lang w:eastAsia="zh-CN"/>
        </w:rPr>
        <w:t>努力学习</w:t>
      </w:r>
      <w:r>
        <w:rPr>
          <w:rFonts w:hint="eastAsia" w:ascii="Times New Roman" w:hAnsi="Times New Roman" w:eastAsia="仿宋_GB2312" w:cs="Times New Roman"/>
          <w:sz w:val="32"/>
          <w:szCs w:val="32"/>
        </w:rPr>
        <w:t>，在学习期间不断向</w:t>
      </w:r>
      <w:r>
        <w:rPr>
          <w:rFonts w:hint="eastAsia" w:ascii="Times New Roman" w:hAnsi="Times New Roman" w:eastAsia="仿宋_GB2312" w:cs="Times New Roman"/>
          <w:sz w:val="32"/>
          <w:szCs w:val="32"/>
          <w:lang w:eastAsia="zh-CN"/>
        </w:rPr>
        <w:t>其他同事</w:t>
      </w:r>
      <w:r>
        <w:rPr>
          <w:rFonts w:hint="eastAsia" w:ascii="Times New Roman" w:hAnsi="Times New Roman" w:eastAsia="仿宋_GB2312" w:cs="Times New Roman"/>
          <w:sz w:val="32"/>
          <w:szCs w:val="32"/>
        </w:rPr>
        <w:t>请教。他抓住每一次培训的机会，认真听讲，将日常工作中碰到的执法难点向讲师请教。新的法律法规出台后，他都会通读全文，与老法对照，做到法律法规烂熟于心。当支队的同志都觉得移动执法系统“不会用、不好用、不想用”时，</w:t>
      </w:r>
      <w:r>
        <w:rPr>
          <w:rFonts w:hint="eastAsia" w:ascii="Times New Roman" w:hAnsi="Times New Roman" w:eastAsia="仿宋_GB2312" w:cs="Times New Roman"/>
          <w:sz w:val="32"/>
          <w:szCs w:val="32"/>
          <w:lang w:eastAsia="zh-CN"/>
        </w:rPr>
        <w:t>季松青</w:t>
      </w:r>
      <w:r>
        <w:rPr>
          <w:rFonts w:hint="eastAsia" w:ascii="Times New Roman" w:hAnsi="Times New Roman" w:eastAsia="仿宋_GB2312" w:cs="Times New Roman"/>
          <w:sz w:val="32"/>
          <w:szCs w:val="32"/>
        </w:rPr>
        <w:t>率先使用移动执法系统开展现场检查工作，并让身边的同事看到移动执法系统的先进性和实用性。</w:t>
      </w:r>
    </w:p>
    <w:p>
      <w:pPr>
        <w:ind w:firstLine="630"/>
        <w:rPr>
          <w:rFonts w:ascii="黑体" w:hAnsi="黑体" w:eastAsia="黑体" w:cs="Times New Roman"/>
          <w:sz w:val="32"/>
          <w:szCs w:val="32"/>
        </w:rPr>
      </w:pPr>
      <w:r>
        <w:rPr>
          <w:rFonts w:hint="eastAsia" w:ascii="黑体" w:hAnsi="黑体" w:eastAsia="黑体" w:cs="Times New Roman"/>
          <w:sz w:val="32"/>
          <w:szCs w:val="32"/>
        </w:rPr>
        <w:t>二、岗位练兵，提高执法质量</w:t>
      </w:r>
    </w:p>
    <w:p>
      <w:pPr>
        <w:ind w:firstLine="63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去年以来，环保部组织开展环境执法大练兵活动，</w:t>
      </w:r>
      <w:r>
        <w:rPr>
          <w:rFonts w:hint="eastAsia" w:ascii="Times New Roman" w:hAnsi="Times New Roman" w:eastAsia="仿宋_GB2312" w:cs="Times New Roman"/>
          <w:sz w:val="32"/>
          <w:szCs w:val="32"/>
          <w:lang w:eastAsia="zh-CN"/>
        </w:rPr>
        <w:t>季松青</w:t>
      </w:r>
      <w:r>
        <w:rPr>
          <w:rFonts w:hint="eastAsia" w:ascii="Times New Roman" w:hAnsi="Times New Roman" w:eastAsia="仿宋_GB2312" w:cs="Times New Roman"/>
          <w:sz w:val="32"/>
          <w:szCs w:val="32"/>
        </w:rPr>
        <w:t>立足岗位苦练执法本领，极大地提高了案件办理质量。每到一个企业进行现场检查时，</w:t>
      </w:r>
      <w:r>
        <w:rPr>
          <w:rFonts w:ascii="Times New Roman" w:eastAsia="仿宋_GB2312"/>
          <w:sz w:val="32"/>
          <w:szCs w:val="32"/>
        </w:rPr>
        <w:t>季松青同志不畏</w:t>
      </w:r>
      <w:r>
        <w:rPr>
          <w:rFonts w:hint="eastAsia" w:ascii="Times New Roman" w:eastAsia="仿宋_GB2312"/>
          <w:sz w:val="32"/>
          <w:szCs w:val="32"/>
          <w:lang w:eastAsia="zh-CN"/>
        </w:rPr>
        <w:t>严寒</w:t>
      </w:r>
      <w:r>
        <w:rPr>
          <w:rFonts w:ascii="Times New Roman" w:eastAsia="仿宋_GB2312"/>
          <w:sz w:val="32"/>
          <w:szCs w:val="32"/>
        </w:rPr>
        <w:t>酷署，总是冲在最前面，深入企业开展细致的检查，不放过每个细节，不放过每根管道。</w:t>
      </w:r>
      <w:r>
        <w:rPr>
          <w:rFonts w:hint="eastAsia" w:ascii="Times New Roman" w:hAnsi="Times New Roman" w:eastAsia="仿宋_GB2312" w:cs="Times New Roman"/>
          <w:sz w:val="32"/>
          <w:szCs w:val="32"/>
          <w:lang w:eastAsia="zh-CN"/>
        </w:rPr>
        <w:t>并</w:t>
      </w:r>
      <w:r>
        <w:rPr>
          <w:rFonts w:hint="eastAsia" w:ascii="Times New Roman" w:hAnsi="Times New Roman" w:eastAsia="仿宋_GB2312" w:cs="Times New Roman"/>
          <w:sz w:val="32"/>
          <w:szCs w:val="32"/>
        </w:rPr>
        <w:t>认真对照环评和验收要求，从生产工艺、产污节点、污染防治设施等多方面进行检查，对发现的每一个违法行为，他认真做好勘查记录，绘制现场勘查示意图，对操作人员和管理人员制作询问笔录，详细询问违法行为发生的时间、地点、经过及产生的后果，使各项证据形成完整的证据链。他严格按照新《环保法》及四个配套办法的要求，在规定的时间内到企业开展跟踪检查和后督查，做到程序规范。他积极参与环保部、省、市组织的各项执法活动和专项行动，先后参加了环保部京津冀大气污染强化督查、省市驻点执法等活动</w:t>
      </w:r>
      <w:r>
        <w:rPr>
          <w:rFonts w:hint="eastAsia" w:ascii="Times New Roman" w:hAnsi="Times New Roman" w:eastAsia="仿宋_GB2312" w:cs="Times New Roman"/>
          <w:sz w:val="32"/>
          <w:szCs w:val="32"/>
          <w:lang w:eastAsia="zh-CN"/>
        </w:rPr>
        <w:t>，办案成效显著</w:t>
      </w:r>
      <w:r>
        <w:rPr>
          <w:rFonts w:hint="eastAsia" w:ascii="Times New Roman" w:hAnsi="Times New Roman" w:eastAsia="仿宋_GB2312" w:cs="Times New Roman"/>
          <w:sz w:val="32"/>
          <w:szCs w:val="32"/>
        </w:rPr>
        <w:t>。</w:t>
      </w:r>
    </w:p>
    <w:p>
      <w:pPr>
        <w:numPr>
          <w:ilvl w:val="0"/>
          <w:numId w:val="1"/>
        </w:numPr>
        <w:ind w:firstLine="630"/>
        <w:rPr>
          <w:rFonts w:ascii="黑体" w:hAnsi="黑体" w:eastAsia="黑体" w:cs="Times New Roman"/>
          <w:sz w:val="32"/>
          <w:szCs w:val="32"/>
        </w:rPr>
      </w:pPr>
      <w:r>
        <w:rPr>
          <w:rFonts w:hint="eastAsia" w:ascii="黑体" w:hAnsi="黑体" w:eastAsia="黑体" w:cs="Times New Roman"/>
          <w:sz w:val="32"/>
          <w:szCs w:val="32"/>
        </w:rPr>
        <w:t>文明执法，端正执法理念</w:t>
      </w:r>
    </w:p>
    <w:p>
      <w:pPr>
        <w:ind w:firstLine="640" w:firstLineChars="200"/>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lang w:eastAsia="zh-CN"/>
        </w:rPr>
        <w:t>季松青</w:t>
      </w:r>
      <w:r>
        <w:rPr>
          <w:rFonts w:hint="eastAsia" w:ascii="Times New Roman" w:hAnsi="Times New Roman" w:eastAsia="仿宋_GB2312" w:cs="Times New Roman"/>
          <w:sz w:val="32"/>
          <w:szCs w:val="32"/>
        </w:rPr>
        <w:t>同志政治素质过硬，思想端正，吃苦耐劳，敢于碰硬，在严格执法办案的同时，坚持用人民满意作为指导执法工作的方向和衡量执法工作的标准，牢固树立执法为民、文明执法的理念，维护群众环境权益和执法对象的合法权益。在处理群众投诉时，</w:t>
      </w:r>
      <w:r>
        <w:rPr>
          <w:rFonts w:hint="eastAsia" w:ascii="Times New Roman" w:hAnsi="Times New Roman" w:eastAsia="仿宋_GB2312" w:cs="Times New Roman"/>
          <w:sz w:val="32"/>
          <w:szCs w:val="32"/>
          <w:lang w:eastAsia="zh-CN"/>
        </w:rPr>
        <w:t>季松青</w:t>
      </w:r>
      <w:r>
        <w:rPr>
          <w:rFonts w:hint="eastAsia" w:ascii="Times New Roman" w:hAnsi="Times New Roman" w:eastAsia="仿宋_GB2312" w:cs="Times New Roman"/>
          <w:sz w:val="32"/>
          <w:szCs w:val="32"/>
        </w:rPr>
        <w:t>不管白天黑夜，都会第一时间赶到现场，了解情况，然后与投诉群众进行沟通联系，投诉属实的，告知群众企业采取的整改措施和应承担的法律后果；投诉不属实的，与群众沟通，核实投诉内容，告知其应享有的环境权益。当执法对象对执法人员提出的整改意见有异议或对行政处罚有异议时，</w:t>
      </w:r>
      <w:r>
        <w:rPr>
          <w:rFonts w:hint="eastAsia" w:ascii="Times New Roman" w:hAnsi="Times New Roman" w:eastAsia="仿宋_GB2312" w:cs="Times New Roman"/>
          <w:sz w:val="32"/>
          <w:szCs w:val="32"/>
          <w:lang w:eastAsia="zh-CN"/>
        </w:rPr>
        <w:t>季松青</w:t>
      </w:r>
      <w:r>
        <w:rPr>
          <w:rFonts w:hint="eastAsia" w:ascii="Times New Roman" w:hAnsi="Times New Roman" w:eastAsia="仿宋_GB2312" w:cs="Times New Roman"/>
          <w:sz w:val="32"/>
          <w:szCs w:val="32"/>
        </w:rPr>
        <w:t>都会到现场进行调查核实，并对照相关法律法规，将企业的违法行为一一告知企业负责人，同时指导企业推进产业升级，完善环保手续，建立环保制度，规范环保设施的建设，有效地维护了执法对象的合法权益。</w:t>
      </w:r>
    </w:p>
    <w:p>
      <w:pPr>
        <w:ind w:firstLine="630"/>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典型案例介绍</w:t>
      </w:r>
    </w:p>
    <w:p>
      <w:pPr>
        <w:ind w:firstLine="630"/>
        <w:rPr>
          <w:rFonts w:hint="eastAsia" w:ascii="楷体" w:hAnsi="楷体" w:eastAsia="楷体" w:cs="楷体"/>
          <w:sz w:val="32"/>
          <w:szCs w:val="32"/>
        </w:rPr>
      </w:pPr>
      <w:r>
        <w:rPr>
          <w:rFonts w:hint="eastAsia" w:ascii="楷体" w:hAnsi="楷体" w:eastAsia="楷体" w:cs="楷体"/>
          <w:sz w:val="32"/>
          <w:szCs w:val="32"/>
        </w:rPr>
        <w:t>(一）</w:t>
      </w:r>
      <w:r>
        <w:rPr>
          <w:rFonts w:hint="eastAsia" w:ascii="楷体" w:hAnsi="楷体" w:eastAsia="楷体" w:cs="楷体"/>
          <w:sz w:val="32"/>
          <w:szCs w:val="32"/>
          <w:lang w:val="en-US" w:eastAsia="zh-CN"/>
        </w:rPr>
        <w:t>湖北科海化工科技有限公司</w:t>
      </w:r>
      <w:r>
        <w:rPr>
          <w:rFonts w:hint="eastAsia" w:ascii="楷体" w:hAnsi="楷体" w:eastAsia="楷体" w:cs="楷体"/>
          <w:sz w:val="32"/>
          <w:szCs w:val="32"/>
          <w:lang w:eastAsia="zh-CN"/>
        </w:rPr>
        <w:t>涉嫌大气污染物超标排放案</w:t>
      </w:r>
    </w:p>
    <w:p>
      <w:pPr>
        <w:spacing w:line="360" w:lineRule="auto"/>
        <w:ind w:firstLine="645"/>
        <w:rPr>
          <w:rFonts w:hint="eastAsia" w:ascii="仿宋_GB2312" w:hAnsi="仿宋_GB2312" w:eastAsia="仿宋_GB2312" w:cs="仿宋_GB2312"/>
          <w:sz w:val="32"/>
          <w:szCs w:val="32"/>
        </w:rPr>
      </w:pPr>
      <w:r>
        <w:rPr>
          <w:rFonts w:hint="eastAsia" w:ascii="Times New Roman" w:hAnsi="Times New Roman" w:eastAsia="仿宋_GB2312" w:cs="Times New Roman"/>
          <w:b/>
          <w:bCs/>
          <w:sz w:val="32"/>
          <w:szCs w:val="32"/>
        </w:rPr>
        <w:t>1、案情简介：</w:t>
      </w:r>
      <w:r>
        <w:rPr>
          <w:rFonts w:hint="eastAsia" w:ascii="仿宋_GB2312" w:hAnsi="仿宋_GB2312" w:eastAsia="仿宋_GB2312" w:cs="仿宋_GB2312"/>
          <w:sz w:val="32"/>
          <w:szCs w:val="32"/>
        </w:rPr>
        <w:t>2018年1月19日，湖北省环境监察总队、荆门市环境监察支队、钟祥市环保局胡集分局对湖北科海化工科技有限公司进行了现场检查。执法人员利用PH试纸对尾气喷淋塔循环水池中废水进行测试，发现废水呈酸性，PH值约为3</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钟祥市环境监测站监测人员对该公司磷铵生产线除雾器上方排气筒外排废气进行了取样监测。磷铵生产线除雾器上方排气筒外排废气进行了取样监测。</w:t>
      </w:r>
    </w:p>
    <w:p>
      <w:pPr>
        <w:spacing w:line="360" w:lineRule="auto"/>
        <w:ind w:firstLine="645"/>
        <w:rPr>
          <w:rFonts w:ascii="Times New Roman" w:hAnsi="Times New Roman" w:eastAsia="仿宋_GB2312" w:cs="Times New Roman"/>
          <w:sz w:val="32"/>
          <w:szCs w:val="32"/>
        </w:rPr>
      </w:pPr>
      <w:r>
        <w:rPr>
          <w:rFonts w:hint="eastAsia" w:ascii="仿宋_GB2312" w:hAnsi="仿宋_GB2312" w:eastAsia="仿宋_GB2312" w:cs="仿宋_GB2312"/>
          <w:sz w:val="32"/>
          <w:szCs w:val="32"/>
        </w:rPr>
        <w:t>根据钟祥市环境监测站出具的环境监测报告（钟环监字〔2018〕第005号），湖北科海化工科技有限公司磷铵装置除雾器上方的排气筒外排废气颗粒物浓度100.2mg/m</w:t>
      </w:r>
      <w:r>
        <w:rPr>
          <w:rFonts w:hint="eastAsia" w:ascii="仿宋_GB2312" w:hAnsi="仿宋_GB2312" w:eastAsia="仿宋_GB2312" w:cs="仿宋_GB2312"/>
          <w:sz w:val="32"/>
          <w:szCs w:val="32"/>
          <w:vertAlign w:val="superscript"/>
        </w:rPr>
        <w:t>3</w:t>
      </w:r>
      <w:r>
        <w:rPr>
          <w:rFonts w:hint="eastAsia" w:ascii="仿宋_GB2312" w:hAnsi="仿宋_GB2312" w:eastAsia="仿宋_GB2312" w:cs="仿宋_GB2312"/>
          <w:sz w:val="32"/>
          <w:szCs w:val="32"/>
        </w:rPr>
        <w:t>，二氧化硫3390mg/m</w:t>
      </w:r>
      <w:r>
        <w:rPr>
          <w:rFonts w:hint="eastAsia" w:ascii="仿宋_GB2312" w:hAnsi="仿宋_GB2312" w:eastAsia="仿宋_GB2312" w:cs="仿宋_GB2312"/>
          <w:sz w:val="32"/>
          <w:szCs w:val="32"/>
          <w:vertAlign w:val="superscript"/>
        </w:rPr>
        <w:t>3</w:t>
      </w:r>
      <w:r>
        <w:rPr>
          <w:rFonts w:hint="eastAsia" w:ascii="仿宋_GB2312" w:hAnsi="仿宋_GB2312" w:eastAsia="仿宋_GB2312" w:cs="仿宋_GB2312"/>
          <w:sz w:val="32"/>
          <w:szCs w:val="32"/>
        </w:rPr>
        <w:t>，氮氧化物604mg/m</w:t>
      </w:r>
      <w:r>
        <w:rPr>
          <w:rFonts w:hint="eastAsia" w:ascii="仿宋_GB2312" w:hAnsi="仿宋_GB2312" w:eastAsia="仿宋_GB2312" w:cs="仿宋_GB2312"/>
          <w:sz w:val="32"/>
          <w:szCs w:val="32"/>
          <w:vertAlign w:val="superscript"/>
        </w:rPr>
        <w:t>3</w:t>
      </w:r>
      <w:r>
        <w:rPr>
          <w:rFonts w:hint="eastAsia" w:ascii="仿宋_GB2312" w:hAnsi="仿宋_GB2312" w:eastAsia="仿宋_GB2312" w:cs="仿宋_GB2312"/>
          <w:sz w:val="32"/>
          <w:szCs w:val="32"/>
        </w:rPr>
        <w:t>，排放浓度均超过《锅炉大气污染物排放标准》（GB13271-2014）表2中颗粒物浓度50mg/m</w:t>
      </w:r>
      <w:r>
        <w:rPr>
          <w:rFonts w:hint="eastAsia" w:ascii="仿宋_GB2312" w:hAnsi="仿宋_GB2312" w:eastAsia="仿宋_GB2312" w:cs="仿宋_GB2312"/>
          <w:sz w:val="32"/>
          <w:szCs w:val="32"/>
          <w:vertAlign w:val="superscript"/>
        </w:rPr>
        <w:t>3</w:t>
      </w:r>
      <w:r>
        <w:rPr>
          <w:rFonts w:hint="eastAsia" w:ascii="仿宋_GB2312" w:hAnsi="仿宋_GB2312" w:eastAsia="仿宋_GB2312" w:cs="仿宋_GB2312"/>
          <w:sz w:val="32"/>
          <w:szCs w:val="32"/>
        </w:rPr>
        <w:t>，二氧化硫300mg/m</w:t>
      </w:r>
      <w:r>
        <w:rPr>
          <w:rFonts w:hint="eastAsia" w:ascii="仿宋_GB2312" w:hAnsi="仿宋_GB2312" w:eastAsia="仿宋_GB2312" w:cs="仿宋_GB2312"/>
          <w:sz w:val="32"/>
          <w:szCs w:val="32"/>
          <w:vertAlign w:val="superscript"/>
        </w:rPr>
        <w:t>3</w:t>
      </w:r>
      <w:r>
        <w:rPr>
          <w:rFonts w:hint="eastAsia" w:ascii="仿宋_GB2312" w:hAnsi="仿宋_GB2312" w:eastAsia="仿宋_GB2312" w:cs="仿宋_GB2312"/>
          <w:sz w:val="32"/>
          <w:szCs w:val="32"/>
        </w:rPr>
        <w:t>，氮氧化物300mg/m</w:t>
      </w:r>
      <w:r>
        <w:rPr>
          <w:rFonts w:hint="eastAsia" w:ascii="仿宋_GB2312" w:hAnsi="仿宋_GB2312" w:eastAsia="仿宋_GB2312" w:cs="仿宋_GB2312"/>
          <w:sz w:val="32"/>
          <w:szCs w:val="32"/>
          <w:vertAlign w:val="superscript"/>
        </w:rPr>
        <w:t>3</w:t>
      </w:r>
      <w:r>
        <w:rPr>
          <w:rFonts w:hint="eastAsia" w:ascii="仿宋_GB2312" w:hAnsi="仿宋_GB2312" w:eastAsia="仿宋_GB2312" w:cs="仿宋_GB2312"/>
          <w:sz w:val="32"/>
          <w:szCs w:val="32"/>
        </w:rPr>
        <w:t>限值要求。</w:t>
      </w:r>
      <w:r>
        <w:rPr>
          <w:rFonts w:hint="eastAsia" w:ascii="仿宋_GB2312" w:hAnsi="仿宋_GB2312" w:eastAsia="仿宋_GB2312" w:cs="仿宋_GB2312"/>
          <w:sz w:val="32"/>
          <w:szCs w:val="32"/>
          <w:lang w:eastAsia="zh-CN"/>
        </w:rPr>
        <w:t>荆门</w:t>
      </w:r>
      <w:r>
        <w:rPr>
          <w:rFonts w:hint="eastAsia" w:ascii="仿宋_GB2312" w:hAnsi="仿宋_GB2312" w:eastAsia="仿宋_GB2312" w:cs="仿宋_GB2312"/>
          <w:sz w:val="32"/>
          <w:szCs w:val="32"/>
        </w:rPr>
        <w:t>市环保局于2017年</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22</w:t>
      </w:r>
      <w:r>
        <w:rPr>
          <w:rFonts w:hint="eastAsia" w:ascii="仿宋_GB2312" w:hAnsi="仿宋_GB2312" w:eastAsia="仿宋_GB2312" w:cs="仿宋_GB2312"/>
          <w:sz w:val="32"/>
          <w:szCs w:val="32"/>
        </w:rPr>
        <w:t>日以涉嫌</w:t>
      </w:r>
      <w:r>
        <w:rPr>
          <w:rFonts w:hint="eastAsia" w:ascii="仿宋_GB2312" w:hAnsi="仿宋_GB2312" w:eastAsia="仿宋_GB2312" w:cs="仿宋_GB2312"/>
          <w:sz w:val="32"/>
          <w:szCs w:val="32"/>
          <w:lang w:eastAsia="zh-CN"/>
        </w:rPr>
        <w:t>大气污染物</w:t>
      </w:r>
      <w:r>
        <w:rPr>
          <w:rFonts w:hint="eastAsia" w:ascii="仿宋_GB2312" w:hAnsi="仿宋_GB2312" w:eastAsia="仿宋_GB2312" w:cs="仿宋_GB2312"/>
          <w:sz w:val="32"/>
          <w:szCs w:val="32"/>
        </w:rPr>
        <w:t>超标排放为由对该企业的违法行为进行立案查处。</w:t>
      </w:r>
    </w:p>
    <w:p>
      <w:pPr>
        <w:spacing w:line="360" w:lineRule="auto"/>
        <w:ind w:firstLine="645"/>
        <w:rPr>
          <w:rFonts w:hint="eastAsia" w:ascii="仿宋_GB2312" w:hAnsi="仿宋_GB2312" w:eastAsia="仿宋_GB2312" w:cs="仿宋_GB2312"/>
          <w:sz w:val="32"/>
          <w:szCs w:val="32"/>
          <w:lang w:val="en-US" w:eastAsia="zh-CN"/>
        </w:rPr>
      </w:pPr>
      <w:r>
        <w:rPr>
          <w:rFonts w:hint="eastAsia" w:ascii="Times New Roman" w:hAnsi="Times New Roman" w:eastAsia="仿宋_GB2312" w:cs="Times New Roman"/>
          <w:b/>
          <w:bCs/>
          <w:sz w:val="32"/>
          <w:szCs w:val="32"/>
        </w:rPr>
        <w:t>2、查处情况：</w:t>
      </w:r>
      <w:r>
        <w:rPr>
          <w:rFonts w:hint="eastAsia" w:ascii="仿宋_GB2312" w:hAnsi="仿宋_GB2312" w:eastAsia="仿宋_GB2312" w:cs="仿宋_GB2312"/>
          <w:sz w:val="32"/>
          <w:szCs w:val="32"/>
        </w:rPr>
        <w:t>该企业的违法行为违反了《中华人民共和国大气污染防治法》第十八条的规定。依据《中华人民共和国大气污染防治法》第九十九条第</w:t>
      </w:r>
      <w:r>
        <w:rPr>
          <w:rFonts w:hint="eastAsia" w:ascii="仿宋_GB2312" w:hAnsi="仿宋_GB2312" w:eastAsia="仿宋_GB2312" w:cs="仿宋_GB2312"/>
          <w:sz w:val="32"/>
          <w:szCs w:val="32"/>
          <w:lang w:eastAsia="zh-CN"/>
        </w:rPr>
        <w:t>二</w:t>
      </w:r>
      <w:r>
        <w:rPr>
          <w:rFonts w:hint="eastAsia" w:ascii="仿宋_GB2312" w:hAnsi="仿宋_GB2312" w:eastAsia="仿宋_GB2312" w:cs="仿宋_GB2312"/>
          <w:sz w:val="32"/>
          <w:szCs w:val="32"/>
        </w:rPr>
        <w:t>项的规定和《湖北省环境保护行政处罚自由裁量权细化标准（试行）》（鄂环发〔2010〕25号）的规定，</w:t>
      </w:r>
      <w:r>
        <w:rPr>
          <w:rFonts w:hint="eastAsia" w:ascii="仿宋_GB2312" w:hAnsi="仿宋_GB2312" w:eastAsia="仿宋_GB2312" w:cs="仿宋_GB2312"/>
          <w:kern w:val="0"/>
          <w:sz w:val="32"/>
          <w:szCs w:val="32"/>
          <w:u w:val="none"/>
          <w:lang w:val="en-US" w:eastAsia="zh-CN"/>
        </w:rPr>
        <w:t>2018年1月22日，荆门市环保局向该企业下达了《行政处罚及停产整治事先（听证）告知书》(</w:t>
      </w:r>
      <w:r>
        <w:rPr>
          <w:rFonts w:hint="eastAsia" w:ascii="仿宋_GB2312" w:hAnsi="仿宋_GB2312" w:eastAsia="仿宋_GB2312" w:cs="仿宋_GB2312"/>
          <w:sz w:val="32"/>
          <w:szCs w:val="32"/>
        </w:rPr>
        <w:t>荆环罚告字</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201</w:t>
      </w:r>
      <w:r>
        <w:rPr>
          <w:rFonts w:hint="eastAsia" w:ascii="仿宋_GB2312" w:hAnsi="仿宋_GB2312" w:eastAsia="仿宋_GB2312" w:cs="仿宋_GB2312"/>
          <w:sz w:val="32"/>
          <w:szCs w:val="32"/>
          <w:lang w:val="en-US" w:eastAsia="zh-CN"/>
        </w:rPr>
        <w:t>8〕3</w:t>
      </w:r>
      <w:r>
        <w:rPr>
          <w:rFonts w:hint="eastAsia" w:ascii="仿宋_GB2312" w:hAnsi="仿宋_GB2312" w:eastAsia="仿宋_GB2312" w:cs="仿宋_GB2312"/>
          <w:sz w:val="32"/>
          <w:szCs w:val="32"/>
        </w:rPr>
        <w:t>号</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201</w:t>
      </w:r>
      <w:r>
        <w:rPr>
          <w:rFonts w:hint="eastAsia" w:ascii="仿宋_GB2312" w:hAnsi="仿宋_GB2312" w:eastAsia="仿宋_GB2312" w:cs="仿宋_GB2312"/>
          <w:sz w:val="32"/>
          <w:szCs w:val="32"/>
          <w:lang w:val="en-US" w:eastAsia="zh-CN"/>
        </w:rPr>
        <w:t>8</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31</w:t>
      </w:r>
      <w:r>
        <w:rPr>
          <w:rFonts w:hint="eastAsia" w:ascii="仿宋_GB2312" w:hAnsi="仿宋_GB2312" w:eastAsia="仿宋_GB2312" w:cs="仿宋_GB2312"/>
          <w:sz w:val="32"/>
          <w:szCs w:val="32"/>
        </w:rPr>
        <w:t>日，荆门市环境保护局对该企业下达了《行政处罚</w:t>
      </w:r>
      <w:r>
        <w:rPr>
          <w:rFonts w:hint="eastAsia" w:ascii="仿宋_GB2312" w:hAnsi="仿宋_GB2312" w:eastAsia="仿宋_GB2312" w:cs="仿宋_GB2312"/>
          <w:sz w:val="32"/>
          <w:szCs w:val="32"/>
          <w:lang w:eastAsia="zh-CN"/>
        </w:rPr>
        <w:t>及停产整治</w:t>
      </w:r>
      <w:r>
        <w:rPr>
          <w:rFonts w:hint="eastAsia" w:ascii="仿宋_GB2312" w:hAnsi="仿宋_GB2312" w:eastAsia="仿宋_GB2312" w:cs="仿宋_GB2312"/>
          <w:sz w:val="32"/>
          <w:szCs w:val="32"/>
        </w:rPr>
        <w:t>决定书》（荆环罚〔201</w:t>
      </w:r>
      <w:r>
        <w:rPr>
          <w:rFonts w:hint="eastAsia" w:ascii="仿宋_GB2312" w:hAnsi="仿宋_GB2312" w:eastAsia="仿宋_GB2312" w:cs="仿宋_GB2312"/>
          <w:sz w:val="32"/>
          <w:szCs w:val="32"/>
          <w:lang w:val="en-US" w:eastAsia="zh-CN"/>
        </w:rPr>
        <w:t>8</w:t>
      </w:r>
      <w:r>
        <w:rPr>
          <w:rFonts w:hint="eastAsia" w:ascii="仿宋_GB2312" w:hAnsi="仿宋_GB2312" w:eastAsia="仿宋_GB2312" w:cs="仿宋_GB2312"/>
          <w:sz w:val="32"/>
          <w:szCs w:val="32"/>
        </w:rPr>
        <w:t>〕3号），</w:t>
      </w:r>
      <w:r>
        <w:rPr>
          <w:rFonts w:hint="eastAsia" w:ascii="仿宋_GB2312" w:hAnsi="仿宋_GB2312" w:eastAsia="仿宋_GB2312" w:cs="仿宋_GB2312"/>
          <w:sz w:val="32"/>
          <w:szCs w:val="32"/>
          <w:lang w:eastAsia="zh-CN"/>
        </w:rPr>
        <w:t>责令该企业停产整治，并</w:t>
      </w:r>
      <w:r>
        <w:rPr>
          <w:rFonts w:hint="eastAsia" w:ascii="仿宋_GB2312" w:hAnsi="仿宋_GB2312" w:eastAsia="仿宋_GB2312" w:cs="仿宋_GB2312"/>
          <w:sz w:val="32"/>
          <w:szCs w:val="32"/>
        </w:rPr>
        <w:t>处罚款</w:t>
      </w:r>
      <w:r>
        <w:rPr>
          <w:rFonts w:hint="eastAsia" w:ascii="仿宋_GB2312" w:hAnsi="仿宋_GB2312" w:eastAsia="仿宋_GB2312" w:cs="仿宋_GB2312"/>
          <w:sz w:val="32"/>
          <w:szCs w:val="32"/>
          <w:lang w:val="en-US" w:eastAsia="zh-CN"/>
        </w:rPr>
        <w:t>80</w:t>
      </w:r>
      <w:r>
        <w:rPr>
          <w:rFonts w:hint="eastAsia" w:ascii="仿宋_GB2312" w:hAnsi="仿宋_GB2312" w:eastAsia="仿宋_GB2312" w:cs="仿宋_GB2312"/>
          <w:sz w:val="32"/>
          <w:szCs w:val="32"/>
        </w:rPr>
        <w:t>万元。</w:t>
      </w:r>
    </w:p>
    <w:p>
      <w:pPr>
        <w:numPr>
          <w:ilvl w:val="0"/>
          <w:numId w:val="0"/>
        </w:numPr>
        <w:spacing w:line="360" w:lineRule="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该企业于2018年2月13日向荆门市环保局上报了整改方案，2018年5月3日上报了整改完成情况报告，荆门市环保局对该企业停产整治情况在网上进行了公示。但该企业拒</w:t>
      </w:r>
      <w:r>
        <w:rPr>
          <w:rFonts w:hint="eastAsia" w:ascii="仿宋_GB2312" w:hAnsi="仿宋_GB2312" w:eastAsia="仿宋_GB2312" w:cs="仿宋_GB2312"/>
          <w:color w:val="000000"/>
          <w:sz w:val="32"/>
          <w:szCs w:val="32"/>
          <w:u w:val="none"/>
          <w:lang w:eastAsia="zh-CN"/>
        </w:rPr>
        <w:t>不执行决定书中载明的“处</w:t>
      </w:r>
      <w:r>
        <w:rPr>
          <w:rFonts w:hint="eastAsia" w:ascii="仿宋_GB2312" w:hAnsi="仿宋_GB2312" w:eastAsia="仿宋_GB2312" w:cs="仿宋_GB2312"/>
          <w:sz w:val="32"/>
          <w:szCs w:val="32"/>
          <w:lang w:val="en-US" w:eastAsia="zh-CN"/>
        </w:rPr>
        <w:t>罚款捌拾万元”的</w:t>
      </w:r>
      <w:r>
        <w:rPr>
          <w:rFonts w:hint="eastAsia" w:ascii="仿宋_GB2312" w:hAnsi="仿宋_GB2312" w:eastAsia="仿宋_GB2312" w:cs="仿宋_GB2312"/>
          <w:color w:val="000000"/>
          <w:sz w:val="32"/>
          <w:szCs w:val="32"/>
          <w:u w:val="none"/>
        </w:rPr>
        <w:t>法定义务</w:t>
      </w:r>
      <w:r>
        <w:rPr>
          <w:rFonts w:hint="eastAsia" w:ascii="仿宋_GB2312" w:hAnsi="仿宋_GB2312" w:eastAsia="仿宋_GB2312" w:cs="仿宋_GB2312"/>
          <w:color w:val="000000"/>
          <w:sz w:val="32"/>
          <w:szCs w:val="32"/>
          <w:u w:val="none"/>
          <w:lang w:eastAsia="zh-CN"/>
        </w:rPr>
        <w:t>，</w:t>
      </w:r>
      <w:r>
        <w:rPr>
          <w:rFonts w:hint="eastAsia" w:ascii="仿宋_GB2312" w:hAnsi="仿宋_GB2312" w:eastAsia="仿宋_GB2312" w:cs="仿宋_GB2312"/>
          <w:color w:val="000000"/>
          <w:sz w:val="32"/>
          <w:szCs w:val="32"/>
          <w:u w:val="none"/>
          <w:lang w:val="en-US" w:eastAsia="zh-CN"/>
        </w:rPr>
        <w:t>2018年10月22日，荆门市环保局将该案件移送东宝区人民法院，申请法院强制执行，东宝区人民法院于2018年10月25日作出行政裁定书准予强制执行，目前案件正在办理中。</w:t>
      </w:r>
    </w:p>
    <w:p>
      <w:pPr>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以上案件的查处，充分体现了</w:t>
      </w:r>
      <w:r>
        <w:rPr>
          <w:rFonts w:hint="eastAsia" w:ascii="仿宋_GB2312" w:hAnsi="仿宋_GB2312" w:eastAsia="仿宋_GB2312" w:cs="仿宋_GB2312"/>
          <w:sz w:val="32"/>
          <w:szCs w:val="32"/>
          <w:lang w:eastAsia="zh-CN"/>
        </w:rPr>
        <w:t>季松青</w:t>
      </w:r>
      <w:r>
        <w:rPr>
          <w:rFonts w:hint="eastAsia" w:ascii="仿宋_GB2312" w:hAnsi="仿宋_GB2312" w:eastAsia="仿宋_GB2312" w:cs="仿宋_GB2312"/>
          <w:sz w:val="32"/>
          <w:szCs w:val="32"/>
        </w:rPr>
        <w:t>同志严谨的工作作风，扎实的专业基础和</w:t>
      </w:r>
      <w:r>
        <w:rPr>
          <w:rFonts w:hint="eastAsia" w:ascii="仿宋_GB2312" w:hAnsi="仿宋_GB2312" w:eastAsia="仿宋_GB2312" w:cs="仿宋_GB2312"/>
          <w:sz w:val="32"/>
          <w:szCs w:val="32"/>
          <w:lang w:eastAsia="zh-CN"/>
        </w:rPr>
        <w:t>娴熟</w:t>
      </w:r>
      <w:r>
        <w:rPr>
          <w:rFonts w:hint="eastAsia" w:ascii="仿宋_GB2312" w:hAnsi="仿宋_GB2312" w:eastAsia="仿宋_GB2312" w:cs="仿宋_GB2312"/>
          <w:sz w:val="32"/>
          <w:szCs w:val="32"/>
        </w:rPr>
        <w:t>的办案技巧，通过对企业违法行为的严厉查处，既有效的打击了环境违法行为，又充分展示了环境执法人员的良好形象。</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 w:name="FZFangSong-Z02">
    <w:altName w:val="Arial"/>
    <w:panose1 w:val="00000000000000000000"/>
    <w:charset w:val="00"/>
    <w:family w:val="swiss"/>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802118357"/>
      <w:docPartObj>
        <w:docPartGallery w:val="autotext"/>
      </w:docPartObj>
    </w:sdtPr>
    <w:sdtContent>
      <w:p>
        <w:pPr>
          <w:pStyle w:val="3"/>
          <w:jc w:val="center"/>
        </w:pPr>
        <w:r>
          <w:fldChar w:fldCharType="begin"/>
        </w:r>
        <w:r>
          <w:instrText xml:space="preserve">PAGE   \* MERGEFORMAT</w:instrText>
        </w:r>
        <w:r>
          <w:fldChar w:fldCharType="separate"/>
        </w:r>
        <w:r>
          <w:rPr>
            <w:lang w:val="zh-CN"/>
          </w:rPr>
          <w:t>6</w:t>
        </w:r>
        <w:r>
          <w:fldChar w:fldCharType="end"/>
        </w:r>
      </w:p>
    </w:sdtContent>
  </w:sdt>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9FAD465"/>
    <w:multiLevelType w:val="singleLevel"/>
    <w:tmpl w:val="59FAD465"/>
    <w:lvl w:ilvl="0" w:tentative="0">
      <w:start w:val="3"/>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4A0C"/>
    <w:rsid w:val="0004485A"/>
    <w:rsid w:val="00072B71"/>
    <w:rsid w:val="00080DAD"/>
    <w:rsid w:val="00081FE7"/>
    <w:rsid w:val="00087CEB"/>
    <w:rsid w:val="0010268C"/>
    <w:rsid w:val="0010400F"/>
    <w:rsid w:val="001073FC"/>
    <w:rsid w:val="00144CF3"/>
    <w:rsid w:val="00150203"/>
    <w:rsid w:val="0016097B"/>
    <w:rsid w:val="001B563E"/>
    <w:rsid w:val="001D3D6D"/>
    <w:rsid w:val="001E3F25"/>
    <w:rsid w:val="001E7868"/>
    <w:rsid w:val="002C3B64"/>
    <w:rsid w:val="002E3884"/>
    <w:rsid w:val="00324DF4"/>
    <w:rsid w:val="00327EE7"/>
    <w:rsid w:val="00356B7A"/>
    <w:rsid w:val="00390FA3"/>
    <w:rsid w:val="003D66EB"/>
    <w:rsid w:val="004A1F55"/>
    <w:rsid w:val="004C631E"/>
    <w:rsid w:val="004D5E8D"/>
    <w:rsid w:val="004F51B8"/>
    <w:rsid w:val="004F799C"/>
    <w:rsid w:val="00540CA4"/>
    <w:rsid w:val="005842B0"/>
    <w:rsid w:val="005C07C0"/>
    <w:rsid w:val="005C3756"/>
    <w:rsid w:val="005C4ED6"/>
    <w:rsid w:val="005D15C6"/>
    <w:rsid w:val="0060677C"/>
    <w:rsid w:val="0061505D"/>
    <w:rsid w:val="00660AB9"/>
    <w:rsid w:val="006A5F42"/>
    <w:rsid w:val="006B1D09"/>
    <w:rsid w:val="006E2894"/>
    <w:rsid w:val="006F438D"/>
    <w:rsid w:val="0071382F"/>
    <w:rsid w:val="00727776"/>
    <w:rsid w:val="007B74DD"/>
    <w:rsid w:val="00813540"/>
    <w:rsid w:val="00856D33"/>
    <w:rsid w:val="008C4D1C"/>
    <w:rsid w:val="008C5A6C"/>
    <w:rsid w:val="00907277"/>
    <w:rsid w:val="00966471"/>
    <w:rsid w:val="0099170A"/>
    <w:rsid w:val="00991BFD"/>
    <w:rsid w:val="009B007B"/>
    <w:rsid w:val="009C222B"/>
    <w:rsid w:val="009E2C9D"/>
    <w:rsid w:val="00A349EC"/>
    <w:rsid w:val="00A44E5A"/>
    <w:rsid w:val="00AA3CFC"/>
    <w:rsid w:val="00AA4A0C"/>
    <w:rsid w:val="00AB4AFB"/>
    <w:rsid w:val="00AC4359"/>
    <w:rsid w:val="00AF1808"/>
    <w:rsid w:val="00B348A0"/>
    <w:rsid w:val="00B50833"/>
    <w:rsid w:val="00B612D7"/>
    <w:rsid w:val="00B6552A"/>
    <w:rsid w:val="00B70FBB"/>
    <w:rsid w:val="00C02221"/>
    <w:rsid w:val="00C231EC"/>
    <w:rsid w:val="00C32B2B"/>
    <w:rsid w:val="00C975AE"/>
    <w:rsid w:val="00D26036"/>
    <w:rsid w:val="00D741EA"/>
    <w:rsid w:val="00D77132"/>
    <w:rsid w:val="00E04890"/>
    <w:rsid w:val="00E21E0E"/>
    <w:rsid w:val="00FB743D"/>
    <w:rsid w:val="00FC7572"/>
    <w:rsid w:val="00FF2098"/>
    <w:rsid w:val="09C87F11"/>
    <w:rsid w:val="10641804"/>
    <w:rsid w:val="165A41F5"/>
    <w:rsid w:val="206F5889"/>
    <w:rsid w:val="23C23B63"/>
    <w:rsid w:val="304C69DC"/>
    <w:rsid w:val="31760D4E"/>
    <w:rsid w:val="45B26E43"/>
    <w:rsid w:val="527D14C6"/>
    <w:rsid w:val="60EF5728"/>
    <w:rsid w:val="63DB16B9"/>
    <w:rsid w:val="699670CB"/>
    <w:rsid w:val="75AC0675"/>
    <w:rsid w:val="7B5A61C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6">
    <w:name w:val="Normal Table"/>
    <w:semiHidden/>
    <w:unhideWhenUsed/>
    <w:uiPriority w:val="99"/>
    <w:tblPr>
      <w:tblLayout w:type="fixed"/>
      <w:tblCellMar>
        <w:top w:w="0" w:type="dxa"/>
        <w:left w:w="108" w:type="dxa"/>
        <w:bottom w:w="0" w:type="dxa"/>
        <w:right w:w="108" w:type="dxa"/>
      </w:tblCellMar>
    </w:tblPr>
  </w:style>
  <w:style w:type="paragraph" w:customStyle="1" w:styleId="2">
    <w:name w:val="Default"/>
    <w:next w:val="1"/>
    <w:qFormat/>
    <w:uiPriority w:val="0"/>
    <w:pPr>
      <w:widowControl w:val="0"/>
      <w:autoSpaceDE w:val="0"/>
      <w:autoSpaceDN w:val="0"/>
      <w:adjustRightInd w:val="0"/>
    </w:pPr>
    <w:rPr>
      <w:rFonts w:ascii="FZFangSong-Z02" w:hAnsi="FZFangSong-Z02" w:eastAsia="宋体" w:cs="FZFangSong-Z02"/>
      <w:color w:val="000000"/>
      <w:sz w:val="24"/>
      <w:szCs w:val="24"/>
      <w:lang w:val="en-US" w:eastAsia="zh-CN" w:bidi="ar-SA"/>
    </w:rPr>
  </w:style>
  <w:style w:type="paragraph" w:styleId="3">
    <w:name w:val="footer"/>
    <w:basedOn w:val="1"/>
    <w:link w:val="8"/>
    <w:unhideWhenUsed/>
    <w:qFormat/>
    <w:uiPriority w:val="99"/>
    <w:pPr>
      <w:tabs>
        <w:tab w:val="center" w:pos="4153"/>
        <w:tab w:val="right" w:pos="8306"/>
      </w:tabs>
      <w:snapToGrid w:val="0"/>
      <w:jc w:val="left"/>
    </w:pPr>
    <w:rPr>
      <w:sz w:val="18"/>
      <w:szCs w:val="18"/>
    </w:rPr>
  </w:style>
  <w:style w:type="paragraph" w:styleId="4">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5"/>
    <w:link w:val="4"/>
    <w:qFormat/>
    <w:uiPriority w:val="99"/>
    <w:rPr>
      <w:sz w:val="18"/>
      <w:szCs w:val="18"/>
    </w:rPr>
  </w:style>
  <w:style w:type="character" w:customStyle="1" w:styleId="8">
    <w:name w:val="页脚 Char"/>
    <w:basedOn w:val="5"/>
    <w:link w:val="3"/>
    <w:qFormat/>
    <w:uiPriority w:val="99"/>
    <w:rPr>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6</Pages>
  <Words>485</Words>
  <Characters>2768</Characters>
  <Lines>23</Lines>
  <Paragraphs>6</Paragraphs>
  <TotalTime>0</TotalTime>
  <ScaleCrop>false</ScaleCrop>
  <LinksUpToDate>false</LinksUpToDate>
  <CharactersWithSpaces>3247</CharactersWithSpaces>
  <Application>WPS Office_10.1.0.7697_F1E327BC-269C-435d-A152-05C5408002CA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2017-10-31T05:50:00Z</dcterms:created>
  <dc:creator>微软用户</dc:creator>
  <cp:lastModifiedBy>lenovo</cp:lastModifiedBy>
  <dcterms:modified xsi:type="dcterms:W3CDTF">2018-12-18T01:37:37Z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2052-10.1.0.7697</vt:lpwstr>
  </property>
</Properties>
</file>