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 w:hAnsi="仿宋" w:eastAsia="仿宋"/>
          <w:b/>
          <w:color w:val="auto"/>
          <w:sz w:val="32"/>
          <w:szCs w:val="32"/>
        </w:rPr>
      </w:pPr>
      <w:r>
        <w:rPr>
          <w:rFonts w:hint="eastAsia" w:ascii="仿宋" w:hAnsi="仿宋" w:eastAsia="仿宋"/>
          <w:b/>
          <w:color w:val="auto"/>
          <w:sz w:val="32"/>
          <w:szCs w:val="32"/>
        </w:rPr>
        <w:t>2017年环境大练兵东安县先进个人</w:t>
      </w:r>
    </w:p>
    <w:p>
      <w:pPr>
        <w:tabs>
          <w:tab w:val="center" w:pos="4153"/>
          <w:tab w:val="left" w:pos="5880"/>
        </w:tabs>
        <w:spacing w:line="520" w:lineRule="exact"/>
        <w:jc w:val="left"/>
        <w:rPr>
          <w:rFonts w:ascii="仿宋" w:hAnsi="仿宋" w:eastAsia="仿宋"/>
          <w:b/>
          <w:color w:val="auto"/>
          <w:sz w:val="32"/>
          <w:szCs w:val="32"/>
        </w:rPr>
      </w:pPr>
      <w:r>
        <w:rPr>
          <w:rFonts w:ascii="仿宋" w:hAnsi="仿宋" w:eastAsia="仿宋"/>
          <w:b/>
          <w:color w:val="auto"/>
          <w:sz w:val="32"/>
          <w:szCs w:val="32"/>
        </w:rPr>
        <w:tab/>
      </w:r>
      <w:r>
        <w:rPr>
          <w:rFonts w:hint="eastAsia" w:ascii="仿宋" w:hAnsi="仿宋" w:eastAsia="仿宋"/>
          <w:b/>
          <w:color w:val="auto"/>
          <w:sz w:val="32"/>
          <w:szCs w:val="32"/>
        </w:rPr>
        <w:t>事迹说明</w:t>
      </w:r>
      <w:r>
        <w:rPr>
          <w:rFonts w:ascii="仿宋" w:hAnsi="仿宋" w:eastAsia="仿宋"/>
          <w:b/>
          <w:color w:val="auto"/>
          <w:sz w:val="32"/>
          <w:szCs w:val="32"/>
        </w:rPr>
        <w:tab/>
      </w:r>
    </w:p>
    <w:p>
      <w:pPr>
        <w:spacing w:line="520" w:lineRule="exact"/>
        <w:jc w:val="center"/>
        <w:rPr>
          <w:rFonts w:ascii="仿宋" w:hAnsi="仿宋" w:eastAsia="仿宋"/>
          <w:b/>
          <w:color w:val="auto"/>
          <w:sz w:val="32"/>
          <w:szCs w:val="32"/>
        </w:rPr>
      </w:pP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陈中华，男，汉族，中共党员，大专文化，1977年出生，</w:t>
      </w:r>
      <w:r>
        <w:rPr>
          <w:rFonts w:ascii="仿宋" w:hAnsi="仿宋" w:eastAsia="仿宋"/>
          <w:color w:val="auto"/>
          <w:sz w:val="32"/>
          <w:szCs w:val="32"/>
        </w:rPr>
        <w:t>1995</w:t>
      </w:r>
      <w:r>
        <w:rPr>
          <w:rFonts w:hint="eastAsia" w:ascii="仿宋" w:hAnsi="仿宋" w:eastAsia="仿宋"/>
          <w:color w:val="auto"/>
          <w:sz w:val="32"/>
          <w:szCs w:val="32"/>
        </w:rPr>
        <w:t>年参加工作，</w:t>
      </w:r>
      <w:r>
        <w:rPr>
          <w:rFonts w:ascii="仿宋" w:hAnsi="仿宋" w:eastAsia="仿宋"/>
          <w:color w:val="auto"/>
          <w:sz w:val="32"/>
          <w:szCs w:val="32"/>
        </w:rPr>
        <w:t>2007</w:t>
      </w:r>
      <w:r>
        <w:rPr>
          <w:rFonts w:hint="eastAsia" w:ascii="仿宋" w:hAnsi="仿宋" w:eastAsia="仿宋"/>
          <w:color w:val="auto"/>
          <w:sz w:val="32"/>
          <w:szCs w:val="32"/>
        </w:rPr>
        <w:t>年从部队转业到永州市东安县环境保护局任环境监察大队监察员，现任环境保护局监察大队一中队队长。</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11年来扎根于环境监察执法工作，兢兢业业履行职责，在环境监察岗位上拼搏奋进，为我县环境执法工作实现跨跃式发展，环境执法能力建设水平显著提升做出了应有的贡献。</w:t>
      </w:r>
    </w:p>
    <w:p>
      <w:pPr>
        <w:spacing w:line="520" w:lineRule="exact"/>
        <w:rPr>
          <w:rFonts w:ascii="仿宋" w:hAnsi="仿宋" w:eastAsia="仿宋"/>
          <w:b/>
          <w:color w:val="auto"/>
          <w:sz w:val="32"/>
          <w:szCs w:val="32"/>
        </w:rPr>
      </w:pPr>
      <w:r>
        <w:rPr>
          <w:rFonts w:hint="eastAsia" w:ascii="仿宋" w:hAnsi="仿宋" w:eastAsia="仿宋"/>
          <w:b/>
          <w:color w:val="auto"/>
          <w:sz w:val="32"/>
          <w:szCs w:val="32"/>
        </w:rPr>
        <w:t>一、工作经验</w:t>
      </w:r>
    </w:p>
    <w:p>
      <w:pPr>
        <w:spacing w:line="520" w:lineRule="exact"/>
        <w:ind w:firstLine="640" w:firstLineChars="200"/>
        <w:rPr>
          <w:rFonts w:ascii="仿宋" w:hAnsi="仿宋" w:eastAsia="仿宋"/>
          <w:color w:val="auto"/>
          <w:sz w:val="32"/>
          <w:szCs w:val="32"/>
        </w:rPr>
      </w:pPr>
      <w:r>
        <w:rPr>
          <w:rFonts w:ascii="仿宋" w:hAnsi="仿宋" w:eastAsia="仿宋"/>
          <w:color w:val="auto"/>
          <w:sz w:val="32"/>
          <w:szCs w:val="32"/>
        </w:rPr>
        <w:t>陈中华同志</w:t>
      </w:r>
      <w:r>
        <w:rPr>
          <w:rFonts w:hint="eastAsia" w:ascii="仿宋" w:hAnsi="仿宋" w:eastAsia="仿宋"/>
          <w:color w:val="auto"/>
          <w:sz w:val="32"/>
          <w:szCs w:val="32"/>
        </w:rPr>
        <w:t>1995年参加工作，任职于广东省75737部队 。2007年转业到东安县环境保护局环境监察大队工作，参与了环境监察执法、环境信访</w:t>
      </w:r>
      <w:r>
        <w:rPr>
          <w:rFonts w:hint="eastAsia" w:ascii="仿宋" w:hAnsi="仿宋" w:eastAsia="仿宋" w:cs="Tahoma"/>
          <w:color w:val="auto"/>
          <w:kern w:val="0"/>
          <w:sz w:val="32"/>
          <w:szCs w:val="32"/>
        </w:rPr>
        <w:t>举报及投诉调处工作</w:t>
      </w:r>
      <w:r>
        <w:rPr>
          <w:rFonts w:hint="eastAsia" w:ascii="仿宋" w:hAnsi="仿宋" w:eastAsia="仿宋"/>
          <w:color w:val="auto"/>
          <w:sz w:val="32"/>
          <w:szCs w:val="32"/>
        </w:rPr>
        <w:t>、排污费核定与征收、环保三同时验收监管等各项工作。在环境监察岗位上专注工作11年，积累了丰富的工作经验和工作方法。</w:t>
      </w:r>
    </w:p>
    <w:p>
      <w:pPr>
        <w:spacing w:line="520" w:lineRule="exact"/>
        <w:rPr>
          <w:rFonts w:ascii="仿宋" w:hAnsi="仿宋" w:eastAsia="仿宋"/>
          <w:b/>
          <w:color w:val="auto"/>
          <w:sz w:val="32"/>
          <w:szCs w:val="32"/>
        </w:rPr>
      </w:pPr>
      <w:r>
        <w:rPr>
          <w:rFonts w:hint="eastAsia" w:ascii="仿宋" w:hAnsi="仿宋" w:eastAsia="仿宋"/>
          <w:b/>
          <w:color w:val="auto"/>
          <w:sz w:val="32"/>
          <w:szCs w:val="32"/>
        </w:rPr>
        <w:t>二、综合素质、工作作风和业绩</w:t>
      </w:r>
    </w:p>
    <w:p>
      <w:pPr>
        <w:spacing w:line="520" w:lineRule="exact"/>
        <w:ind w:firstLine="643" w:firstLineChars="200"/>
        <w:rPr>
          <w:rFonts w:ascii="仿宋" w:hAnsi="仿宋" w:eastAsia="仿宋"/>
          <w:b/>
          <w:color w:val="auto"/>
          <w:sz w:val="32"/>
          <w:szCs w:val="32"/>
        </w:rPr>
      </w:pPr>
      <w:r>
        <w:rPr>
          <w:rFonts w:hint="eastAsia" w:ascii="仿宋" w:hAnsi="仿宋" w:eastAsia="仿宋"/>
          <w:b/>
          <w:color w:val="auto"/>
          <w:sz w:val="32"/>
          <w:szCs w:val="32"/>
        </w:rPr>
        <w:t>1、爱岗敬业，廉洁奉公，工作积极主动</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作为一名共产党员，时刻用党员的标准严格要求自己，认真贯彻执行党的路线方针政策，在思想上、行动上与党中央、各级党组织保持高度一致。紧密联系实际，坚持用科学发展观思想指导环境保护和执法工作。</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规范执法，文明执法，不断提高执法水平和能力，并以模范行为带动其</w:t>
      </w:r>
      <w:r>
        <w:rPr>
          <w:rFonts w:hint="eastAsia" w:ascii="仿宋" w:hAnsi="仿宋" w:eastAsia="仿宋"/>
          <w:color w:val="auto"/>
          <w:sz w:val="32"/>
          <w:szCs w:val="32"/>
          <w:lang w:val="en-US" w:eastAsia="zh-CN"/>
        </w:rPr>
        <w:t>他</w:t>
      </w:r>
      <w:r>
        <w:rPr>
          <w:rFonts w:hint="eastAsia" w:ascii="仿宋" w:hAnsi="仿宋" w:eastAsia="仿宋"/>
          <w:color w:val="auto"/>
          <w:sz w:val="32"/>
          <w:szCs w:val="32"/>
        </w:rPr>
        <w:t>同志。对于群众的来信、来访，到企业协调环境污染纠纷，不等不靠，认真查处，有效解决。</w:t>
      </w:r>
    </w:p>
    <w:p>
      <w:pPr>
        <w:spacing w:line="520" w:lineRule="exact"/>
        <w:ind w:firstLine="640" w:firstLineChars="200"/>
        <w:rPr>
          <w:rFonts w:ascii="仿宋" w:hAnsi="仿宋" w:eastAsia="仿宋"/>
          <w:color w:val="auto"/>
          <w:sz w:val="32"/>
          <w:szCs w:val="32"/>
        </w:rPr>
      </w:pPr>
      <w:r>
        <w:rPr>
          <w:rFonts w:ascii="仿宋" w:hAnsi="仿宋" w:eastAsia="仿宋"/>
          <w:color w:val="auto"/>
          <w:sz w:val="32"/>
          <w:szCs w:val="32"/>
        </w:rPr>
        <w:t>工作积极主动</w:t>
      </w:r>
      <w:r>
        <w:rPr>
          <w:rFonts w:hint="eastAsia" w:ascii="仿宋" w:hAnsi="仿宋" w:eastAsia="仿宋"/>
          <w:color w:val="auto"/>
          <w:sz w:val="32"/>
          <w:szCs w:val="32"/>
        </w:rPr>
        <w:t xml:space="preserve">，我局环境监察工作繁杂，人员少任务重，遇到专项行动、大案要案以及中央环保督查，加班轮值从不言苦，总是身先士卒、冲在第一线。 </w:t>
      </w:r>
    </w:p>
    <w:p>
      <w:pPr>
        <w:spacing w:line="520" w:lineRule="exact"/>
        <w:ind w:firstLine="640" w:firstLineChars="200"/>
        <w:rPr>
          <w:rFonts w:ascii="仿宋" w:hAnsi="仿宋" w:eastAsia="仿宋"/>
          <w:color w:val="auto"/>
          <w:sz w:val="32"/>
          <w:szCs w:val="32"/>
        </w:rPr>
      </w:pPr>
      <w:r>
        <w:rPr>
          <w:rFonts w:ascii="仿宋" w:hAnsi="仿宋" w:eastAsia="仿宋"/>
          <w:color w:val="auto"/>
          <w:sz w:val="32"/>
          <w:szCs w:val="32"/>
        </w:rPr>
        <w:t>工作作风廉洁正派</w:t>
      </w:r>
      <w:r>
        <w:rPr>
          <w:rFonts w:hint="eastAsia" w:ascii="仿宋" w:hAnsi="仿宋" w:eastAsia="仿宋"/>
          <w:color w:val="auto"/>
          <w:sz w:val="32"/>
          <w:szCs w:val="32"/>
        </w:rPr>
        <w:t>，</w:t>
      </w:r>
      <w:r>
        <w:rPr>
          <w:rFonts w:ascii="仿宋" w:hAnsi="仿宋" w:eastAsia="仿宋"/>
          <w:color w:val="auto"/>
          <w:sz w:val="32"/>
          <w:szCs w:val="32"/>
        </w:rPr>
        <w:t>坚持原则</w:t>
      </w:r>
      <w:r>
        <w:rPr>
          <w:rFonts w:hint="eastAsia" w:ascii="仿宋" w:hAnsi="仿宋" w:eastAsia="仿宋"/>
          <w:color w:val="auto"/>
          <w:sz w:val="32"/>
          <w:szCs w:val="32"/>
        </w:rPr>
        <w:t>，在办理大小</w:t>
      </w:r>
      <w:r>
        <w:rPr>
          <w:rFonts w:ascii="仿宋" w:hAnsi="仿宋" w:eastAsia="仿宋"/>
          <w:color w:val="auto"/>
          <w:sz w:val="32"/>
          <w:szCs w:val="32"/>
        </w:rPr>
        <w:t>案件</w:t>
      </w:r>
      <w:r>
        <w:rPr>
          <w:rFonts w:hint="eastAsia" w:ascii="仿宋" w:hAnsi="仿宋" w:eastAsia="仿宋"/>
          <w:color w:val="auto"/>
          <w:sz w:val="32"/>
          <w:szCs w:val="32"/>
        </w:rPr>
        <w:t>时</w:t>
      </w:r>
      <w:r>
        <w:rPr>
          <w:rFonts w:ascii="仿宋" w:hAnsi="仿宋" w:eastAsia="仿宋"/>
          <w:color w:val="auto"/>
          <w:sz w:val="32"/>
          <w:szCs w:val="32"/>
        </w:rPr>
        <w:t>都秉公处理</w:t>
      </w:r>
      <w:r>
        <w:rPr>
          <w:rFonts w:hint="eastAsia" w:ascii="仿宋" w:hAnsi="仿宋" w:eastAsia="仿宋"/>
          <w:color w:val="auto"/>
          <w:sz w:val="32"/>
          <w:szCs w:val="32"/>
        </w:rPr>
        <w:t>，</w:t>
      </w:r>
      <w:r>
        <w:rPr>
          <w:rFonts w:ascii="仿宋" w:hAnsi="仿宋" w:eastAsia="仿宋"/>
          <w:color w:val="auto"/>
          <w:sz w:val="32"/>
          <w:szCs w:val="32"/>
        </w:rPr>
        <w:t>不徇私情</w:t>
      </w:r>
      <w:r>
        <w:rPr>
          <w:rFonts w:hint="eastAsia" w:ascii="仿宋" w:hAnsi="仿宋" w:eastAsia="仿宋"/>
          <w:color w:val="auto"/>
          <w:sz w:val="32"/>
          <w:szCs w:val="32"/>
        </w:rPr>
        <w:t>、</w:t>
      </w:r>
      <w:r>
        <w:rPr>
          <w:rFonts w:ascii="仿宋" w:hAnsi="仿宋" w:eastAsia="仿宋"/>
          <w:color w:val="auto"/>
          <w:sz w:val="32"/>
          <w:szCs w:val="32"/>
        </w:rPr>
        <w:t>不接受拉拢贿赂</w:t>
      </w:r>
      <w:r>
        <w:rPr>
          <w:rFonts w:hint="eastAsia" w:ascii="仿宋" w:hAnsi="仿宋" w:eastAsia="仿宋"/>
          <w:color w:val="auto"/>
          <w:sz w:val="32"/>
          <w:szCs w:val="32"/>
        </w:rPr>
        <w:t>。</w:t>
      </w:r>
    </w:p>
    <w:p>
      <w:pPr>
        <w:spacing w:line="520" w:lineRule="exact"/>
        <w:ind w:firstLine="643" w:firstLineChars="200"/>
        <w:rPr>
          <w:rFonts w:ascii="仿宋" w:hAnsi="仿宋" w:eastAsia="仿宋"/>
          <w:b/>
          <w:color w:val="auto"/>
          <w:sz w:val="32"/>
          <w:szCs w:val="32"/>
        </w:rPr>
      </w:pPr>
      <w:r>
        <w:rPr>
          <w:rFonts w:hint="eastAsia" w:ascii="仿宋" w:hAnsi="仿宋" w:eastAsia="仿宋"/>
          <w:b/>
          <w:color w:val="auto"/>
          <w:sz w:val="32"/>
          <w:szCs w:val="32"/>
        </w:rPr>
        <w:t>2、工作业绩和特长</w:t>
      </w:r>
    </w:p>
    <w:p>
      <w:pPr>
        <w:spacing w:line="520" w:lineRule="exact"/>
        <w:ind w:firstLine="640" w:firstLineChars="200"/>
        <w:rPr>
          <w:rFonts w:ascii="仿宋" w:hAnsi="仿宋" w:eastAsia="仿宋" w:cs="Tahoma"/>
          <w:color w:val="auto"/>
          <w:kern w:val="0"/>
          <w:sz w:val="32"/>
          <w:szCs w:val="32"/>
        </w:rPr>
      </w:pPr>
      <w:r>
        <w:rPr>
          <w:rFonts w:ascii="仿宋" w:hAnsi="仿宋" w:eastAsia="仿宋"/>
          <w:color w:val="auto"/>
          <w:sz w:val="32"/>
          <w:szCs w:val="32"/>
        </w:rPr>
        <w:t>工作中</w:t>
      </w:r>
      <w:r>
        <w:rPr>
          <w:rFonts w:hint="eastAsia" w:ascii="仿宋" w:hAnsi="仿宋" w:eastAsia="仿宋"/>
          <w:color w:val="auto"/>
          <w:sz w:val="32"/>
          <w:szCs w:val="32"/>
        </w:rPr>
        <w:t>虚心</w:t>
      </w:r>
      <w:r>
        <w:rPr>
          <w:rFonts w:ascii="仿宋" w:hAnsi="仿宋" w:eastAsia="仿宋"/>
          <w:color w:val="auto"/>
          <w:sz w:val="32"/>
          <w:szCs w:val="32"/>
        </w:rPr>
        <w:t>向前辈学习方法和经验</w:t>
      </w:r>
      <w:r>
        <w:rPr>
          <w:rFonts w:hint="eastAsia" w:ascii="仿宋" w:hAnsi="仿宋" w:eastAsia="仿宋"/>
          <w:color w:val="auto"/>
          <w:sz w:val="32"/>
          <w:szCs w:val="32"/>
        </w:rPr>
        <w:t>，同时能扎实学习环保法律法规和应用，积极参加环境监察执法业务培训等等种类培训和学习，通过理论联系实践积累和学习</w:t>
      </w:r>
      <w:r>
        <w:rPr>
          <w:rFonts w:hint="eastAsia" w:ascii="仿宋" w:hAnsi="仿宋" w:eastAsia="仿宋" w:cs="Tahoma"/>
          <w:color w:val="auto"/>
          <w:kern w:val="0"/>
          <w:sz w:val="32"/>
          <w:szCs w:val="32"/>
        </w:rPr>
        <w:t>环境违法行为的调查取证的经验，不断提高自己的整体素质和环境执法能力。</w:t>
      </w:r>
    </w:p>
    <w:p>
      <w:pPr>
        <w:spacing w:line="520" w:lineRule="exact"/>
        <w:ind w:firstLine="640" w:firstLineChars="200"/>
        <w:rPr>
          <w:rFonts w:ascii="仿宋" w:hAnsi="仿宋" w:eastAsia="仿宋"/>
          <w:color w:val="auto"/>
          <w:sz w:val="32"/>
          <w:szCs w:val="32"/>
        </w:rPr>
      </w:pPr>
      <w:r>
        <w:rPr>
          <w:rFonts w:ascii="仿宋" w:hAnsi="仿宋" w:eastAsia="仿宋" w:cs="Tahoma"/>
          <w:color w:val="auto"/>
          <w:kern w:val="0"/>
          <w:sz w:val="32"/>
          <w:szCs w:val="32"/>
        </w:rPr>
        <w:t>在全局率先学会并运用移动执法</w:t>
      </w:r>
      <w:r>
        <w:rPr>
          <w:rFonts w:hint="eastAsia" w:ascii="仿宋" w:hAnsi="仿宋" w:eastAsia="仿宋" w:cs="Tahoma"/>
          <w:color w:val="auto"/>
          <w:kern w:val="0"/>
          <w:sz w:val="32"/>
          <w:szCs w:val="32"/>
        </w:rPr>
        <w:t>，</w:t>
      </w:r>
      <w:r>
        <w:rPr>
          <w:rFonts w:ascii="仿宋" w:hAnsi="仿宋" w:eastAsia="仿宋" w:cs="Tahoma"/>
          <w:color w:val="auto"/>
          <w:kern w:val="0"/>
          <w:sz w:val="32"/>
          <w:szCs w:val="32"/>
        </w:rPr>
        <w:t>并耐心给其他同志示范讲解</w:t>
      </w:r>
      <w:r>
        <w:rPr>
          <w:rFonts w:hint="eastAsia" w:ascii="仿宋" w:hAnsi="仿宋" w:eastAsia="仿宋" w:cs="Tahoma"/>
          <w:color w:val="auto"/>
          <w:kern w:val="0"/>
          <w:sz w:val="32"/>
          <w:szCs w:val="32"/>
        </w:rPr>
        <w:t>，</w:t>
      </w:r>
      <w:r>
        <w:rPr>
          <w:rFonts w:ascii="仿宋" w:hAnsi="仿宋" w:eastAsia="仿宋" w:cs="Tahoma"/>
          <w:color w:val="auto"/>
          <w:kern w:val="0"/>
          <w:sz w:val="32"/>
          <w:szCs w:val="32"/>
        </w:rPr>
        <w:t>每月使用移动执法上传执法笔录数量和质量位列全市</w:t>
      </w:r>
      <w:r>
        <w:rPr>
          <w:rFonts w:hint="eastAsia" w:ascii="仿宋" w:hAnsi="仿宋" w:eastAsia="仿宋" w:cs="Tahoma"/>
          <w:color w:val="auto"/>
          <w:kern w:val="0"/>
          <w:sz w:val="32"/>
          <w:szCs w:val="32"/>
        </w:rPr>
        <w:t>前茅。</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工作大部分时间深入企事业单位现场、深入乡镇和群众，积累了丰富的环境监察执法经验，尤其对畜禽养殖、砖瓦制造、有色金属冶炼、铁合金冶炼等行业的工艺流程、污染防治和环境执法有深刻的领会和经验。</w:t>
      </w:r>
    </w:p>
    <w:p>
      <w:pPr>
        <w:spacing w:line="520" w:lineRule="exact"/>
        <w:ind w:firstLine="640" w:firstLineChars="200"/>
        <w:rPr>
          <w:rFonts w:ascii="仿宋" w:hAnsi="仿宋" w:eastAsia="仿宋"/>
          <w:color w:val="auto"/>
          <w:sz w:val="32"/>
          <w:szCs w:val="32"/>
        </w:rPr>
      </w:pPr>
      <w:r>
        <w:rPr>
          <w:rFonts w:ascii="仿宋" w:hAnsi="仿宋" w:eastAsia="仿宋"/>
          <w:color w:val="auto"/>
          <w:sz w:val="32"/>
          <w:szCs w:val="32"/>
        </w:rPr>
        <w:t>因业务知识扎实过硬</w:t>
      </w:r>
      <w:r>
        <w:rPr>
          <w:rFonts w:hint="eastAsia" w:ascii="仿宋" w:hAnsi="仿宋" w:eastAsia="仿宋"/>
          <w:color w:val="auto"/>
          <w:sz w:val="32"/>
          <w:szCs w:val="32"/>
        </w:rPr>
        <w:t>、</w:t>
      </w:r>
      <w:r>
        <w:rPr>
          <w:rFonts w:ascii="仿宋" w:hAnsi="仿宋" w:eastAsia="仿宋"/>
          <w:color w:val="auto"/>
          <w:sz w:val="32"/>
          <w:szCs w:val="32"/>
        </w:rPr>
        <w:t>新系统新设备掌握迅速</w:t>
      </w:r>
      <w:r>
        <w:rPr>
          <w:rFonts w:hint="eastAsia" w:ascii="仿宋" w:hAnsi="仿宋" w:eastAsia="仿宋"/>
          <w:color w:val="auto"/>
          <w:sz w:val="32"/>
          <w:szCs w:val="32"/>
        </w:rPr>
        <w:t>、</w:t>
      </w:r>
      <w:r>
        <w:rPr>
          <w:rFonts w:ascii="仿宋" w:hAnsi="仿宋" w:eastAsia="仿宋"/>
          <w:color w:val="auto"/>
          <w:sz w:val="32"/>
          <w:szCs w:val="32"/>
        </w:rPr>
        <w:t>办事作风果敢正直</w:t>
      </w:r>
      <w:r>
        <w:rPr>
          <w:rFonts w:hint="eastAsia" w:ascii="仿宋" w:hAnsi="仿宋" w:eastAsia="仿宋"/>
          <w:color w:val="auto"/>
          <w:sz w:val="32"/>
          <w:szCs w:val="32"/>
        </w:rPr>
        <w:t>，</w:t>
      </w:r>
      <w:r>
        <w:rPr>
          <w:rFonts w:ascii="仿宋" w:hAnsi="仿宋" w:eastAsia="仿宋"/>
          <w:color w:val="auto"/>
          <w:sz w:val="32"/>
          <w:szCs w:val="32"/>
        </w:rPr>
        <w:t>成为东安县环保局办大案要案的排头兵</w:t>
      </w:r>
      <w:r>
        <w:rPr>
          <w:rFonts w:hint="eastAsia" w:ascii="仿宋" w:hAnsi="仿宋" w:eastAsia="仿宋"/>
          <w:color w:val="auto"/>
          <w:sz w:val="32"/>
          <w:szCs w:val="32"/>
        </w:rPr>
        <w:t>。</w:t>
      </w:r>
    </w:p>
    <w:p>
      <w:pPr>
        <w:spacing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2018年11月，中央环保督察组进驻湖南，带领一中队全体人员主动出击，积极开展问题排查和污染纠纷调处，严厉打击危害环境的违法行为，累计检查排查涉污排污企业230余家次，处罚金额356余万元，有力地彰显了环保执法力度，推动了环境质量持续改善。</w:t>
      </w:r>
    </w:p>
    <w:p>
      <w:pPr>
        <w:spacing w:before="120" w:after="120"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2017年10月，被环保部选派参加京津冀及周边地区大气污染防治强化督查活动第16轮次督查。</w:t>
      </w:r>
    </w:p>
    <w:p>
      <w:pPr>
        <w:spacing w:before="120" w:after="120"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2017年10月27日，被县人民检察院聘任为东安县人民检察院驻县环保局检察联络室检察联络员。</w:t>
      </w:r>
    </w:p>
    <w:p>
      <w:pPr>
        <w:spacing w:before="120" w:after="120"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2017年被湖南省环境保护厅评为执法先进个人，推选为全国执法大练兵先进个人候选人。</w:t>
      </w:r>
    </w:p>
    <w:p>
      <w:pPr>
        <w:spacing w:before="120" w:after="120" w:line="52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2018年6月，被环保部选派参加京津冀及周边地区大气污染防治强化督查活动第1轮次督查。</w:t>
      </w:r>
    </w:p>
    <w:p>
      <w:pPr>
        <w:spacing w:before="120" w:after="120" w:line="520" w:lineRule="exact"/>
        <w:ind w:firstLine="640" w:firstLineChars="200"/>
        <w:rPr>
          <w:rFonts w:ascii="仿宋" w:hAnsi="仿宋" w:eastAsia="仿宋"/>
          <w:color w:val="auto"/>
          <w:sz w:val="32"/>
          <w:szCs w:val="32"/>
        </w:rPr>
      </w:pPr>
    </w:p>
    <w:p>
      <w:pPr>
        <w:spacing w:line="520" w:lineRule="exact"/>
        <w:rPr>
          <w:rFonts w:ascii="仿宋" w:hAnsi="仿宋" w:eastAsia="仿宋"/>
          <w:b/>
          <w:color w:val="auto"/>
          <w:sz w:val="32"/>
          <w:szCs w:val="32"/>
        </w:rPr>
      </w:pPr>
      <w:r>
        <w:rPr>
          <w:rFonts w:ascii="仿宋" w:hAnsi="仿宋" w:eastAsia="仿宋"/>
          <w:b/>
          <w:color w:val="auto"/>
          <w:sz w:val="32"/>
          <w:szCs w:val="32"/>
        </w:rPr>
        <w:t>三</w:t>
      </w:r>
      <w:r>
        <w:rPr>
          <w:rFonts w:hint="eastAsia" w:ascii="仿宋" w:hAnsi="仿宋" w:eastAsia="仿宋"/>
          <w:b/>
          <w:color w:val="auto"/>
          <w:sz w:val="32"/>
          <w:szCs w:val="32"/>
        </w:rPr>
        <w:t>、主办的典型案件</w:t>
      </w:r>
    </w:p>
    <w:p>
      <w:pPr>
        <w:spacing w:line="520" w:lineRule="exact"/>
        <w:rPr>
          <w:rFonts w:ascii="仿宋" w:hAnsi="仿宋" w:eastAsia="仿宋"/>
          <w:color w:val="auto"/>
          <w:sz w:val="32"/>
          <w:szCs w:val="32"/>
        </w:rPr>
      </w:pPr>
      <w:r>
        <w:rPr>
          <w:rFonts w:ascii="仿宋" w:hAnsi="仿宋" w:eastAsia="仿宋"/>
          <w:color w:val="auto"/>
          <w:sz w:val="32"/>
          <w:szCs w:val="32"/>
        </w:rPr>
        <w:t xml:space="preserve">   </w:t>
      </w:r>
    </w:p>
    <w:p>
      <w:pPr>
        <w:snapToGrid w:val="0"/>
        <w:spacing w:line="360" w:lineRule="auto"/>
        <w:jc w:val="left"/>
        <w:rPr>
          <w:rFonts w:ascii="仿宋" w:hAnsi="仿宋" w:eastAsia="仿宋"/>
          <w:color w:val="auto"/>
          <w:sz w:val="32"/>
          <w:szCs w:val="32"/>
        </w:rPr>
      </w:pPr>
      <w:r>
        <w:rPr>
          <w:rFonts w:hint="eastAsia" w:ascii="仿宋" w:hAnsi="仿宋" w:eastAsia="仿宋"/>
          <w:b/>
          <w:color w:val="auto"/>
          <w:sz w:val="32"/>
          <w:szCs w:val="32"/>
          <w:lang w:val="zh-CN"/>
        </w:rPr>
        <w:t>1、</w:t>
      </w:r>
      <w:r>
        <w:rPr>
          <w:rFonts w:hint="eastAsia" w:ascii="仿宋" w:hAnsi="仿宋" w:eastAsia="仿宋"/>
          <w:b/>
          <w:color w:val="auto"/>
          <w:sz w:val="32"/>
          <w:szCs w:val="32"/>
        </w:rPr>
        <w:t>查处易永亮等三人擅自贮存、倾倒危险废物案，移送公安机关刑事拘留</w:t>
      </w:r>
    </w:p>
    <w:p>
      <w:pPr>
        <w:ind w:firstLine="640" w:firstLineChars="200"/>
        <w:rPr>
          <w:rFonts w:ascii="仿宋" w:hAnsi="仿宋" w:eastAsia="仿宋"/>
          <w:color w:val="auto"/>
          <w:sz w:val="32"/>
          <w:szCs w:val="32"/>
        </w:rPr>
      </w:pPr>
      <w:r>
        <w:rPr>
          <w:rFonts w:hint="eastAsia" w:ascii="仿宋" w:hAnsi="仿宋" w:eastAsia="仿宋"/>
          <w:color w:val="auto"/>
          <w:sz w:val="32"/>
          <w:szCs w:val="32"/>
        </w:rPr>
        <w:t>2018年11月7日上午9：30接到群众举报，“芦洪市镇雄心村4组易永亮等人将不明废渣倾倒在本村附近的荒坡上，村民饮用了附近水井的井水，有几位村民得病住院”</w:t>
      </w:r>
    </w:p>
    <w:p>
      <w:pPr>
        <w:ind w:firstLine="640" w:firstLineChars="200"/>
        <w:rPr>
          <w:rFonts w:ascii="仿宋" w:hAnsi="仿宋" w:eastAsia="仿宋"/>
          <w:color w:val="auto"/>
          <w:sz w:val="32"/>
          <w:szCs w:val="32"/>
        </w:rPr>
      </w:pPr>
      <w:r>
        <w:rPr>
          <w:rFonts w:hint="eastAsia" w:ascii="仿宋" w:hAnsi="仿宋" w:eastAsia="仿宋"/>
          <w:color w:val="auto"/>
          <w:sz w:val="32"/>
          <w:szCs w:val="32"/>
        </w:rPr>
        <w:t>9：40陈中华带领监察人员赶赴现场开展调查、处置。立即做了现场监察记录和现场检查（勘查笔录）并对周边居民席大勇、伍海荣、易永龙等人做了调查询问笔录。调查了解情况后立即向局领导汇报现场调查了解的详细情况，电话通知当地政府相关人员，并立即告知群众暂时停止使用井水。同时封锁废渣堆放现场和可能已受到污染的水井。</w:t>
      </w:r>
    </w:p>
    <w:p>
      <w:pPr>
        <w:ind w:firstLine="640" w:firstLineChars="200"/>
        <w:rPr>
          <w:rFonts w:ascii="仿宋" w:hAnsi="仿宋" w:eastAsia="仿宋"/>
          <w:color w:val="auto"/>
          <w:sz w:val="32"/>
          <w:szCs w:val="32"/>
        </w:rPr>
      </w:pPr>
      <w:r>
        <w:rPr>
          <w:rFonts w:hint="eastAsia" w:ascii="仿宋" w:hAnsi="仿宋" w:eastAsia="仿宋"/>
          <w:color w:val="auto"/>
          <w:sz w:val="32"/>
          <w:szCs w:val="32"/>
        </w:rPr>
        <w:t>11月7日13时，执法人员对不明固体废物取样送至县里有检测能力红狮水泥有限公司和东港锑品有限公司，初检结果显示废渣砷量为48.7％。</w:t>
      </w:r>
    </w:p>
    <w:p>
      <w:pPr>
        <w:ind w:firstLine="640" w:firstLineChars="200"/>
        <w:rPr>
          <w:rFonts w:ascii="仿宋" w:hAnsi="仿宋" w:eastAsia="仿宋"/>
          <w:color w:val="auto"/>
          <w:sz w:val="32"/>
          <w:szCs w:val="32"/>
        </w:rPr>
      </w:pPr>
      <w:r>
        <w:rPr>
          <w:rFonts w:hint="eastAsia" w:ascii="仿宋" w:hAnsi="仿宋" w:eastAsia="仿宋"/>
          <w:color w:val="auto"/>
          <w:sz w:val="32"/>
          <w:szCs w:val="32"/>
        </w:rPr>
        <w:t>11月7日下午15时，监测站技术人员对含砷废渣、受污染的土壤及水井进行了采样，并快递至湖南华科环境检测技术服务有限公司进行检测。湖南华科环境检测技术服务有限公司的检测结果显示：废渣砷含量浓度为6.24×105mg/Kg,含砷62.4%，酸浸浓度为3660 mg/L，水浸浓度为1620mg/L；雄塘村六组稻田、堆渣周边稻田土壤砷含量检测结果分别为66.7 mg/Kg、35.4 mg/Kg，酸浸浓度分别为2.08mg/L、1.86mg/L，水浸浓度分别为0.160mg/L、0.292mg/L；雄塘村4组老井砷浓度为2.41 mg/L，超标240倍。</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经调查，2018年10月初，雄塘村村民易永亮和唐小毛等人用小四轮从冷水滩一家废弃冶炼厂将一批数量约25吨左右的废渣装运至芦洪市镇雄塘村，非法倾倒、贮存在4组附近的荒坡上，离水井约150米。因贮存场地未采取任何防治措施，废渣经雨水冲刷渗透，导致雄塘村4组公井被污染，三户居民共8人使用该井水后出现不同程度的不适，其中易小善家2人病情较为严重，被送往湖南省湘雅附二医院住院治疗，病情稳定。</w:t>
      </w:r>
    </w:p>
    <w:p>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   涉案人员易永亮因信用卡问题被公安机关羁押在拘留所，晚上19时陈中华带领监察人员会同县公安局治安大队赶往县看守所对易永亮进行了提审询问。晚上23时，县环保局、芦洪市镇人民政府组织人员对露天堆放的全部废渣（过磅称重25.48吨）进行打包，并安全转移至芦洪市镇工业园内的双胞胎饲料厂内。11月8日，对废渣下面的土壤（36.73吨）进行收集装包。</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rPr>
        <w:t>11月9日上午，根据湖南华科环境检测技术服务有限公司的检测结果，我局召开易永亮非法贮存疑似危险废物案审会，一致同意立案调查。11月9日下午，我局与县检察院、县公安局治安大队共同对易永亮擅自贮存含砷废渣的案情进行了会商，根据《中华人民共和国固体废物污染环境防治法》第五十七条第二款和第八十三条、《最高人民法院最高人民检察院关于办理环境污染刑事案件适用法律若干问题的解释》第一条第三项之规定，认定易永亮在无危险废物经营许可证的情况下，擅自贮存、倾倒含砷废渣，且未采取“三防”措施，致使雄塘村4组公井井水中砷含量2.41mg/L，超过国家饮用水标准240倍，严重污染了环境，其行为涉嫌环境违法。陈中华加班加点撰写相关立案报告，局案审小组会议一致通过，同意将该案依法移交公安机关予以查处，11月9日将该案依法移交公安部门查处（东安县环境保护局案件移送函【2018】07号）。截至11月29日，易永亮等3名涉案人员已被公安机关刑事拘留。</w:t>
      </w:r>
    </w:p>
    <w:p>
      <w:pPr>
        <w:ind w:firstLine="640" w:firstLineChars="200"/>
        <w:rPr>
          <w:rFonts w:ascii="仿宋" w:hAnsi="仿宋" w:eastAsia="仿宋"/>
          <w:color w:val="auto"/>
          <w:sz w:val="32"/>
          <w:szCs w:val="32"/>
        </w:rPr>
      </w:pPr>
      <w:r>
        <w:rPr>
          <w:rFonts w:hint="eastAsia" w:ascii="仿宋" w:hAnsi="仿宋" w:eastAsia="仿宋"/>
          <w:color w:val="auto"/>
          <w:sz w:val="32"/>
          <w:szCs w:val="32"/>
        </w:rPr>
        <w:t>11月10日，我局与郴州钖涛环保科技有限公司签订了《危险废物委托处理合同书》。11月11日上午，我局将含砷废渣（25.8吨）和被污染的土壤（36.73吨）共计61.31吨，交由郴州钖涛环保科技有限公司进行安全处置。</w:t>
      </w:r>
    </w:p>
    <w:p>
      <w:pPr>
        <w:ind w:firstLine="640" w:firstLineChars="200"/>
        <w:rPr>
          <w:rFonts w:ascii="仿宋" w:hAnsi="仿宋" w:eastAsia="仿宋"/>
          <w:color w:val="auto"/>
          <w:sz w:val="32"/>
          <w:szCs w:val="32"/>
        </w:rPr>
      </w:pPr>
      <w:r>
        <w:rPr>
          <w:rFonts w:hint="eastAsia" w:ascii="仿宋" w:hAnsi="仿宋" w:eastAsia="仿宋"/>
          <w:color w:val="auto"/>
          <w:sz w:val="32"/>
          <w:szCs w:val="32"/>
        </w:rPr>
        <w:t>11月11日下午，我局会同芦洪市镇政府完成了废渣堆放场地（153.84平方米）的恢复治理工作，在场地四周修建了雨水防洪沟，购买了10吨生石灰均匀抛撒在受污染场地，上层覆盖了黄土，种植了草皮。</w:t>
      </w:r>
    </w:p>
    <w:p>
      <w:pPr>
        <w:widowControl/>
        <w:spacing w:line="360" w:lineRule="auto"/>
        <w:ind w:firstLine="640" w:firstLineChars="200"/>
        <w:jc w:val="left"/>
        <w:rPr>
          <w:rFonts w:ascii="仿宋" w:hAnsi="仿宋" w:eastAsia="仿宋"/>
          <w:color w:val="auto"/>
          <w:sz w:val="32"/>
          <w:szCs w:val="32"/>
        </w:rPr>
      </w:pPr>
      <w:r>
        <w:rPr>
          <w:rFonts w:ascii="仿宋" w:hAnsi="仿宋" w:eastAsia="仿宋"/>
          <w:color w:val="auto"/>
          <w:sz w:val="32"/>
          <w:szCs w:val="32"/>
        </w:rPr>
        <w:t>陈中华同志作为</w:t>
      </w:r>
      <w:r>
        <w:rPr>
          <w:rFonts w:hint="eastAsia" w:ascii="仿宋" w:hAnsi="仿宋" w:eastAsia="仿宋"/>
          <w:color w:val="auto"/>
          <w:sz w:val="32"/>
          <w:szCs w:val="32"/>
        </w:rPr>
        <w:t>带队</w:t>
      </w:r>
      <w:r>
        <w:rPr>
          <w:rFonts w:ascii="仿宋" w:hAnsi="仿宋" w:eastAsia="仿宋"/>
          <w:color w:val="auto"/>
          <w:sz w:val="32"/>
          <w:szCs w:val="32"/>
        </w:rPr>
        <w:t>执法人员</w:t>
      </w:r>
      <w:r>
        <w:rPr>
          <w:rFonts w:hint="eastAsia" w:ascii="仿宋" w:hAnsi="仿宋" w:eastAsia="仿宋"/>
          <w:color w:val="auto"/>
          <w:sz w:val="32"/>
          <w:szCs w:val="32"/>
        </w:rPr>
        <w:t>，第一时间固定和保全违法证据和现场，主导了案件的调查询问，主笔</w:t>
      </w:r>
      <w:r>
        <w:rPr>
          <w:rFonts w:ascii="仿宋" w:hAnsi="仿宋" w:eastAsia="仿宋"/>
          <w:color w:val="auto"/>
          <w:sz w:val="32"/>
          <w:szCs w:val="32"/>
        </w:rPr>
        <w:t>制作了案件整套调查和执法文书</w:t>
      </w:r>
      <w:r>
        <w:rPr>
          <w:rFonts w:hint="eastAsia" w:ascii="仿宋" w:hAnsi="仿宋" w:eastAsia="仿宋"/>
          <w:color w:val="auto"/>
          <w:sz w:val="32"/>
          <w:szCs w:val="32"/>
        </w:rPr>
        <w:t>，并及时向上级汇报，及时联络督促公安机关介入，为该案件的迅速调查和办理起到了关键和突出作用。</w:t>
      </w:r>
    </w:p>
    <w:p>
      <w:pPr>
        <w:widowControl/>
        <w:spacing w:line="360" w:lineRule="auto"/>
        <w:ind w:firstLine="640" w:firstLineChars="200"/>
        <w:jc w:val="left"/>
        <w:rPr>
          <w:rFonts w:ascii="黑体" w:hAnsi="黑体" w:eastAsia="黑体"/>
          <w:color w:val="auto"/>
          <w:sz w:val="32"/>
          <w:szCs w:val="32"/>
        </w:rPr>
      </w:pPr>
      <w:r>
        <w:rPr>
          <w:rFonts w:hint="eastAsia" w:ascii="黑体" w:hAnsi="黑体" w:eastAsia="黑体"/>
          <w:color w:val="auto"/>
          <w:sz w:val="32"/>
          <w:szCs w:val="32"/>
        </w:rPr>
        <w:t>2、查处东安县城镇建设投资开发有限公司紫水河两岸基础设施建设项目“未批先建”罚款320万元人民币</w:t>
      </w:r>
      <w:r>
        <w:rPr>
          <w:rFonts w:hint="eastAsia" w:ascii="仿宋" w:hAnsi="仿宋" w:eastAsia="仿宋"/>
          <w:color w:val="auto"/>
          <w:sz w:val="32"/>
          <w:szCs w:val="32"/>
        </w:rPr>
        <w:t>。</w:t>
      </w:r>
    </w:p>
    <w:p>
      <w:pPr>
        <w:spacing w:line="220" w:lineRule="atLeast"/>
        <w:ind w:firstLine="480" w:firstLineChars="150"/>
        <w:rPr>
          <w:rFonts w:ascii="仿宋" w:hAnsi="仿宋" w:eastAsia="仿宋"/>
          <w:color w:val="auto"/>
          <w:sz w:val="32"/>
          <w:szCs w:val="32"/>
        </w:rPr>
      </w:pPr>
      <w:r>
        <w:rPr>
          <w:rFonts w:hint="eastAsia" w:ascii="仿宋" w:hAnsi="仿宋" w:eastAsia="仿宋"/>
          <w:color w:val="auto"/>
          <w:sz w:val="32"/>
          <w:szCs w:val="32"/>
        </w:rPr>
        <w:t>2018年1月17日，陈中华带领监察人员对紫水河两岸基础设施建设项目检查发现，在未办理环境影响评价审批手续的情况下，擅自开工建设紫水河两岸基础设施建设项目。监察人员当即对现场做了现场监察记录、现场检查（勘察)笔录，并照相留证，对该公司下达了责令改正违法行为决定书【2018】06号，责令该公司立即停止建设，改正一切环境违法行为。</w:t>
      </w:r>
    </w:p>
    <w:p>
      <w:pPr>
        <w:spacing w:line="220" w:lineRule="atLeast"/>
        <w:rPr>
          <w:rFonts w:ascii="仿宋" w:hAnsi="仿宋" w:eastAsia="仿宋"/>
          <w:color w:val="auto"/>
          <w:sz w:val="32"/>
          <w:szCs w:val="32"/>
        </w:rPr>
      </w:pPr>
      <w:r>
        <w:rPr>
          <w:rFonts w:hint="eastAsia" w:ascii="仿宋" w:hAnsi="仿宋" w:eastAsia="仿宋"/>
          <w:color w:val="auto"/>
          <w:sz w:val="32"/>
          <w:szCs w:val="32"/>
        </w:rPr>
        <w:t xml:space="preserve">    当天我局对东安县城镇建设投资开发有限公司环境违法行为依法立案。</w:t>
      </w:r>
    </w:p>
    <w:p>
      <w:pPr>
        <w:spacing w:line="220" w:lineRule="atLeast"/>
        <w:rPr>
          <w:rFonts w:ascii="仿宋" w:hAnsi="仿宋" w:eastAsia="仿宋"/>
          <w:color w:val="auto"/>
          <w:sz w:val="32"/>
          <w:szCs w:val="32"/>
        </w:rPr>
      </w:pPr>
      <w:r>
        <w:rPr>
          <w:rFonts w:hint="eastAsia" w:ascii="仿宋" w:hAnsi="仿宋" w:eastAsia="仿宋"/>
          <w:color w:val="auto"/>
          <w:sz w:val="32"/>
          <w:szCs w:val="32"/>
        </w:rPr>
        <w:t xml:space="preserve">   2018年1月18日，我局对东安县城镇建设投资开发有限公司管理办副主任李国辉做了调查询问笔录，并到发改委、住建等部门调阅该公司项目立项、审批等相关资料。经调查该项目总投资规模金额约3.2亿元人民币，占地面积约700亩，项目建设内容包括：1、紫水河南岸新建娥皇路2公路；2、跨紫水河桥梁一座；3、两岸风光带建设，美化、绿化、亮化及基础设施等；聚德生态文化园基础设施建设，目前已完成聚德生态文化园基础设施建设和其</w:t>
      </w:r>
      <w:r>
        <w:rPr>
          <w:rFonts w:hint="eastAsia" w:ascii="仿宋" w:hAnsi="仿宋" w:eastAsia="仿宋"/>
          <w:color w:val="auto"/>
          <w:sz w:val="32"/>
          <w:szCs w:val="32"/>
          <w:lang w:val="en-US" w:eastAsia="zh-CN"/>
        </w:rPr>
        <w:t>他</w:t>
      </w:r>
      <w:r>
        <w:rPr>
          <w:rFonts w:hint="eastAsia" w:ascii="仿宋" w:hAnsi="仿宋" w:eastAsia="仿宋"/>
          <w:color w:val="auto"/>
          <w:sz w:val="32"/>
          <w:szCs w:val="32"/>
        </w:rPr>
        <w:t>部分基础设施建设。</w:t>
      </w:r>
    </w:p>
    <w:p>
      <w:pPr>
        <w:spacing w:line="220" w:lineRule="atLeast"/>
        <w:rPr>
          <w:rFonts w:ascii="仿宋" w:hAnsi="仿宋" w:eastAsia="仿宋"/>
          <w:color w:val="auto"/>
          <w:sz w:val="32"/>
          <w:szCs w:val="32"/>
        </w:rPr>
      </w:pPr>
      <w:r>
        <w:rPr>
          <w:rFonts w:hint="eastAsia" w:ascii="仿宋" w:hAnsi="仿宋" w:eastAsia="仿宋"/>
          <w:color w:val="auto"/>
          <w:sz w:val="32"/>
          <w:szCs w:val="32"/>
        </w:rPr>
        <w:t xml:space="preserve">   该公司的行为违反了《中华人民共和国环境影响评价法》第二十二条第一款，依据《中华人民共和国环境影响评价法》第三十条的规定，对该公司的环境违法行为处以总投资额百分之一共计320万人民币的罚款</w:t>
      </w:r>
    </w:p>
    <w:p>
      <w:pPr>
        <w:spacing w:line="220" w:lineRule="atLeast"/>
        <w:rPr>
          <w:rFonts w:ascii="仿宋" w:hAnsi="仿宋" w:eastAsia="仿宋"/>
          <w:color w:val="auto"/>
          <w:sz w:val="32"/>
          <w:szCs w:val="32"/>
        </w:rPr>
      </w:pPr>
      <w:r>
        <w:rPr>
          <w:rFonts w:hint="eastAsia" w:ascii="仿宋" w:hAnsi="仿宋" w:eastAsia="仿宋"/>
          <w:color w:val="auto"/>
          <w:sz w:val="32"/>
          <w:szCs w:val="32"/>
        </w:rPr>
        <w:t xml:space="preserve">  2018年1月19日，局案审小组召开关于东安县城镇将建设投资开发有限公司环境违法行为立案审议会，会议一致通过同意对该公司未批先建的环境违法行为，处以总投资额百分之一共计320万人民币的罚款。</w:t>
      </w:r>
    </w:p>
    <w:p>
      <w:pPr>
        <w:spacing w:line="220" w:lineRule="atLeast"/>
        <w:rPr>
          <w:rFonts w:ascii="仿宋" w:hAnsi="仿宋" w:eastAsia="仿宋"/>
          <w:color w:val="auto"/>
          <w:sz w:val="32"/>
          <w:szCs w:val="32"/>
        </w:rPr>
      </w:pPr>
      <w:r>
        <w:rPr>
          <w:rFonts w:hint="eastAsia" w:ascii="仿宋" w:hAnsi="仿宋" w:eastAsia="仿宋"/>
          <w:color w:val="auto"/>
          <w:sz w:val="32"/>
          <w:szCs w:val="32"/>
        </w:rPr>
        <w:t xml:space="preserve">   我局当天对该公司的下达了行政处罚事先（听证）告知书【2018】05号。于 2018年1月29日下达了行政处罚决定书【2018】05号。2018年3月1日，东安县城镇建设投资开发有限公司向东安县非税管理局一次性缴纳了320万元的罚款。</w:t>
      </w:r>
    </w:p>
    <w:p>
      <w:pPr>
        <w:widowControl/>
        <w:spacing w:line="360" w:lineRule="auto"/>
        <w:ind w:firstLine="640" w:firstLineChars="200"/>
        <w:jc w:val="left"/>
        <w:rPr>
          <w:rFonts w:ascii="仿宋" w:hAnsi="仿宋" w:eastAsia="仿宋"/>
          <w:color w:val="auto"/>
          <w:sz w:val="32"/>
          <w:szCs w:val="32"/>
        </w:rPr>
      </w:pPr>
      <w:r>
        <w:rPr>
          <w:rFonts w:ascii="仿宋" w:hAnsi="仿宋" w:eastAsia="仿宋"/>
          <w:color w:val="auto"/>
          <w:sz w:val="32"/>
          <w:szCs w:val="32"/>
        </w:rPr>
        <w:t>陈中华同志作为主要执法人员</w:t>
      </w:r>
      <w:r>
        <w:rPr>
          <w:rFonts w:hint="eastAsia" w:ascii="仿宋" w:hAnsi="仿宋" w:eastAsia="仿宋"/>
          <w:color w:val="auto"/>
          <w:sz w:val="32"/>
          <w:szCs w:val="32"/>
        </w:rPr>
        <w:t>，</w:t>
      </w:r>
      <w:r>
        <w:rPr>
          <w:rFonts w:ascii="仿宋" w:hAnsi="仿宋" w:eastAsia="仿宋"/>
          <w:color w:val="auto"/>
          <w:sz w:val="32"/>
          <w:szCs w:val="32"/>
        </w:rPr>
        <w:t>参与制作了</w:t>
      </w:r>
      <w:r>
        <w:rPr>
          <w:rFonts w:hint="eastAsia" w:ascii="仿宋" w:hAnsi="仿宋" w:eastAsia="仿宋"/>
          <w:color w:val="auto"/>
          <w:sz w:val="32"/>
          <w:szCs w:val="32"/>
        </w:rPr>
        <w:t>询问笔录、现场勘察笔录、污染源现场监察记录等资料，并负责将行政处罚决定书送达给东安县城镇建设投资开发有限公司。</w:t>
      </w:r>
    </w:p>
    <w:p>
      <w:pPr>
        <w:spacing w:line="220" w:lineRule="atLeast"/>
        <w:rPr>
          <w:rFonts w:ascii="仿宋" w:hAnsi="仿宋" w:eastAsia="仿宋"/>
          <w:color w:val="auto"/>
          <w:sz w:val="32"/>
          <w:szCs w:val="32"/>
        </w:rPr>
      </w:pPr>
    </w:p>
    <w:p>
      <w:pPr>
        <w:spacing w:line="220" w:lineRule="atLeast"/>
        <w:rPr>
          <w:color w:val="auto"/>
        </w:rPr>
      </w:pPr>
    </w:p>
    <w:p>
      <w:pPr>
        <w:ind w:firstLine="640" w:firstLineChars="200"/>
        <w:rPr>
          <w:rFonts w:ascii="仿宋" w:hAnsi="仿宋" w:eastAsia="仿宋"/>
          <w:color w:val="auto"/>
          <w:sz w:val="32"/>
          <w:szCs w:val="32"/>
        </w:rPr>
      </w:pPr>
    </w:p>
    <w:p>
      <w:pPr>
        <w:widowControl/>
        <w:spacing w:line="360" w:lineRule="auto"/>
        <w:ind w:firstLine="640" w:firstLineChars="200"/>
        <w:jc w:val="left"/>
        <w:rPr>
          <w:rFonts w:ascii="仿宋" w:hAnsi="仿宋" w:eastAsia="仿宋"/>
          <w:color w:val="auto"/>
          <w:sz w:val="32"/>
          <w:szCs w:val="32"/>
        </w:rPr>
      </w:pPr>
    </w:p>
    <w:p>
      <w:pPr>
        <w:widowControl/>
        <w:spacing w:line="360" w:lineRule="auto"/>
        <w:ind w:firstLine="640" w:firstLineChars="200"/>
        <w:rPr>
          <w:rFonts w:ascii="仿宋" w:hAnsi="仿宋" w:eastAsia="仿宋"/>
          <w:color w:val="auto"/>
          <w:sz w:val="32"/>
          <w:szCs w:val="32"/>
        </w:rPr>
      </w:pPr>
    </w:p>
    <w:p>
      <w:pPr>
        <w:widowControl/>
        <w:spacing w:line="360" w:lineRule="auto"/>
        <w:ind w:firstLine="640" w:firstLineChars="200"/>
        <w:jc w:val="right"/>
        <w:rPr>
          <w:rFonts w:ascii="仿宋" w:hAnsi="仿宋" w:eastAsia="仿宋"/>
          <w:color w:val="auto"/>
          <w:sz w:val="32"/>
          <w:szCs w:val="32"/>
        </w:rPr>
      </w:pPr>
      <w:r>
        <w:rPr>
          <w:rFonts w:ascii="仿宋" w:hAnsi="仿宋" w:eastAsia="仿宋"/>
          <w:color w:val="auto"/>
          <w:sz w:val="32"/>
          <w:szCs w:val="32"/>
        </w:rPr>
        <w:t>东安县环境保护局</w:t>
      </w:r>
    </w:p>
    <w:p>
      <w:pPr>
        <w:widowControl/>
        <w:spacing w:line="360" w:lineRule="auto"/>
        <w:ind w:firstLine="640" w:firstLineChars="200"/>
        <w:jc w:val="right"/>
        <w:rPr>
          <w:rFonts w:ascii="仿宋" w:hAnsi="仿宋" w:eastAsia="仿宋"/>
          <w:color w:val="auto"/>
          <w:sz w:val="32"/>
          <w:szCs w:val="32"/>
        </w:rPr>
      </w:pPr>
      <w:r>
        <w:rPr>
          <w:rFonts w:hint="eastAsia" w:ascii="仿宋" w:hAnsi="仿宋" w:eastAsia="仿宋"/>
          <w:color w:val="auto"/>
          <w:sz w:val="32"/>
          <w:szCs w:val="32"/>
        </w:rPr>
        <w:t>2018年11月30日</w:t>
      </w:r>
    </w:p>
    <w:p>
      <w:pPr>
        <w:spacing w:line="520" w:lineRule="exact"/>
        <w:rPr>
          <w:rFonts w:ascii="仿宋" w:hAnsi="仿宋" w:eastAsia="仿宋"/>
          <w:sz w:val="32"/>
          <w:szCs w:val="32"/>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FZFangSong-Z02">
    <w:altName w:val="Arial"/>
    <w:panose1 w:val="00000000000000000000"/>
    <w:charset w:val="00"/>
    <w:family w:val="swiss"/>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B05B8A"/>
    <w:rsid w:val="00027C65"/>
    <w:rsid w:val="00051670"/>
    <w:rsid w:val="0006188F"/>
    <w:rsid w:val="000A05CD"/>
    <w:rsid w:val="000E1D53"/>
    <w:rsid w:val="00106150"/>
    <w:rsid w:val="00135DD8"/>
    <w:rsid w:val="00147EF3"/>
    <w:rsid w:val="00155927"/>
    <w:rsid w:val="001751A5"/>
    <w:rsid w:val="00207FD9"/>
    <w:rsid w:val="00220385"/>
    <w:rsid w:val="002359DC"/>
    <w:rsid w:val="0026660C"/>
    <w:rsid w:val="002B0574"/>
    <w:rsid w:val="003005ED"/>
    <w:rsid w:val="0030202F"/>
    <w:rsid w:val="0030575C"/>
    <w:rsid w:val="00363F8B"/>
    <w:rsid w:val="0038112D"/>
    <w:rsid w:val="00392C36"/>
    <w:rsid w:val="003A4196"/>
    <w:rsid w:val="003C6E12"/>
    <w:rsid w:val="003D4DED"/>
    <w:rsid w:val="00410E60"/>
    <w:rsid w:val="00434D27"/>
    <w:rsid w:val="00442F38"/>
    <w:rsid w:val="0048674A"/>
    <w:rsid w:val="004B21C4"/>
    <w:rsid w:val="004C6320"/>
    <w:rsid w:val="004D309F"/>
    <w:rsid w:val="004E297B"/>
    <w:rsid w:val="004E589A"/>
    <w:rsid w:val="005010BC"/>
    <w:rsid w:val="00524A2E"/>
    <w:rsid w:val="00536A1D"/>
    <w:rsid w:val="00556A6A"/>
    <w:rsid w:val="00566820"/>
    <w:rsid w:val="00591439"/>
    <w:rsid w:val="005A630A"/>
    <w:rsid w:val="005D14A1"/>
    <w:rsid w:val="00611235"/>
    <w:rsid w:val="0065160F"/>
    <w:rsid w:val="006565A9"/>
    <w:rsid w:val="006B02B8"/>
    <w:rsid w:val="00705FFB"/>
    <w:rsid w:val="00731C98"/>
    <w:rsid w:val="00744B89"/>
    <w:rsid w:val="00785DBD"/>
    <w:rsid w:val="007B77B5"/>
    <w:rsid w:val="007D55BB"/>
    <w:rsid w:val="007E434D"/>
    <w:rsid w:val="007F0114"/>
    <w:rsid w:val="00844706"/>
    <w:rsid w:val="00844938"/>
    <w:rsid w:val="00853469"/>
    <w:rsid w:val="0089418C"/>
    <w:rsid w:val="00896FDE"/>
    <w:rsid w:val="00912374"/>
    <w:rsid w:val="00913A85"/>
    <w:rsid w:val="0091427D"/>
    <w:rsid w:val="00914511"/>
    <w:rsid w:val="009165F3"/>
    <w:rsid w:val="00920E30"/>
    <w:rsid w:val="00931663"/>
    <w:rsid w:val="009427F1"/>
    <w:rsid w:val="00944266"/>
    <w:rsid w:val="009463E0"/>
    <w:rsid w:val="00980609"/>
    <w:rsid w:val="009B07E9"/>
    <w:rsid w:val="009B43B9"/>
    <w:rsid w:val="009C1CE6"/>
    <w:rsid w:val="009E7D60"/>
    <w:rsid w:val="009F09EC"/>
    <w:rsid w:val="009F1A77"/>
    <w:rsid w:val="00A23178"/>
    <w:rsid w:val="00A6175E"/>
    <w:rsid w:val="00A63973"/>
    <w:rsid w:val="00A65726"/>
    <w:rsid w:val="00A679E0"/>
    <w:rsid w:val="00A779B4"/>
    <w:rsid w:val="00AC4EE6"/>
    <w:rsid w:val="00AD4123"/>
    <w:rsid w:val="00B05B8A"/>
    <w:rsid w:val="00B13217"/>
    <w:rsid w:val="00B343E2"/>
    <w:rsid w:val="00B43026"/>
    <w:rsid w:val="00B4343A"/>
    <w:rsid w:val="00B8149B"/>
    <w:rsid w:val="00B825AE"/>
    <w:rsid w:val="00B96FBF"/>
    <w:rsid w:val="00BA55DF"/>
    <w:rsid w:val="00BC2930"/>
    <w:rsid w:val="00C02CE2"/>
    <w:rsid w:val="00C305FA"/>
    <w:rsid w:val="00C37728"/>
    <w:rsid w:val="00C76714"/>
    <w:rsid w:val="00C806C9"/>
    <w:rsid w:val="00C83E7B"/>
    <w:rsid w:val="00CB18B2"/>
    <w:rsid w:val="00CC4A0F"/>
    <w:rsid w:val="00CE19CA"/>
    <w:rsid w:val="00CE2919"/>
    <w:rsid w:val="00CE2E77"/>
    <w:rsid w:val="00CF3AB5"/>
    <w:rsid w:val="00D00409"/>
    <w:rsid w:val="00D04FF8"/>
    <w:rsid w:val="00D103EF"/>
    <w:rsid w:val="00D51B5E"/>
    <w:rsid w:val="00D637C8"/>
    <w:rsid w:val="00DC11FD"/>
    <w:rsid w:val="00DC22A7"/>
    <w:rsid w:val="00DD4DB3"/>
    <w:rsid w:val="00E469B4"/>
    <w:rsid w:val="00E47246"/>
    <w:rsid w:val="00EC350A"/>
    <w:rsid w:val="00ED2D3B"/>
    <w:rsid w:val="00EE3FE6"/>
    <w:rsid w:val="00F345A2"/>
    <w:rsid w:val="00F34B02"/>
    <w:rsid w:val="00F561D6"/>
    <w:rsid w:val="00F57E96"/>
    <w:rsid w:val="00FB0604"/>
    <w:rsid w:val="00FB3A58"/>
    <w:rsid w:val="00FC71F3"/>
    <w:rsid w:val="00FE7C07"/>
    <w:rsid w:val="41B776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5"/>
    <w:qFormat/>
    <w:locked/>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4">
    <w:name w:val="Balloon Text"/>
    <w:basedOn w:val="1"/>
    <w:link w:val="12"/>
    <w:semiHidden/>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0">
    <w:name w:val="页眉 Char"/>
    <w:basedOn w:val="8"/>
    <w:link w:val="6"/>
    <w:locked/>
    <w:uiPriority w:val="99"/>
    <w:rPr>
      <w:rFonts w:cs="Times New Roman"/>
      <w:sz w:val="18"/>
      <w:szCs w:val="18"/>
    </w:rPr>
  </w:style>
  <w:style w:type="character" w:customStyle="1" w:styleId="11">
    <w:name w:val="页脚 Char"/>
    <w:basedOn w:val="8"/>
    <w:link w:val="5"/>
    <w:qFormat/>
    <w:locked/>
    <w:uiPriority w:val="99"/>
    <w:rPr>
      <w:rFonts w:cs="Times New Roman"/>
      <w:sz w:val="18"/>
      <w:szCs w:val="18"/>
    </w:rPr>
  </w:style>
  <w:style w:type="character" w:customStyle="1" w:styleId="12">
    <w:name w:val="批注框文本 Char"/>
    <w:basedOn w:val="8"/>
    <w:link w:val="4"/>
    <w:semiHidden/>
    <w:qFormat/>
    <w:locked/>
    <w:uiPriority w:val="99"/>
    <w:rPr>
      <w:rFonts w:cs="Times New Roman"/>
      <w:sz w:val="18"/>
      <w:szCs w:val="18"/>
    </w:rPr>
  </w:style>
  <w:style w:type="character" w:customStyle="1" w:styleId="13">
    <w:name w:val="HTML 预设格式 Char"/>
    <w:basedOn w:val="8"/>
    <w:link w:val="7"/>
    <w:locked/>
    <w:uiPriority w:val="99"/>
    <w:rPr>
      <w:rFonts w:ascii="宋体" w:hAnsi="宋体" w:eastAsia="宋体" w:cs="宋体"/>
      <w:kern w:val="0"/>
      <w:sz w:val="24"/>
      <w:szCs w:val="24"/>
    </w:rPr>
  </w:style>
  <w:style w:type="paragraph" w:styleId="14">
    <w:name w:val="List Paragraph"/>
    <w:basedOn w:val="1"/>
    <w:qFormat/>
    <w:uiPriority w:val="34"/>
    <w:pPr>
      <w:ind w:firstLine="420" w:firstLineChars="200"/>
    </w:pPr>
  </w:style>
  <w:style w:type="character" w:customStyle="1" w:styleId="15">
    <w:name w:val="标题 1 Char"/>
    <w:basedOn w:val="8"/>
    <w:link w:val="3"/>
    <w:uiPriority w:val="0"/>
    <w:rPr>
      <w:b/>
      <w:bCs/>
      <w:kern w:val="44"/>
      <w:sz w:val="44"/>
      <w:szCs w:val="44"/>
    </w:rPr>
  </w:style>
  <w:style w:type="character" w:customStyle="1" w:styleId="16">
    <w:name w:val="fontstyle01"/>
    <w:basedOn w:val="8"/>
    <w:uiPriority w:val="0"/>
    <w:rPr>
      <w:rFonts w:hint="eastAsia" w:ascii="宋体" w:hAnsi="宋体" w:eastAsia="宋体"/>
      <w:color w:val="000000"/>
      <w:sz w:val="24"/>
      <w:szCs w:val="24"/>
    </w:rPr>
  </w:style>
  <w:style w:type="character" w:customStyle="1" w:styleId="17">
    <w:name w:val="fontstyle21"/>
    <w:basedOn w:val="8"/>
    <w:uiPriority w:val="0"/>
    <w:rPr>
      <w:rFonts w:hint="default" w:ascii="TimesNewRomanPSMT" w:hAnsi="TimesNewRomanPSMT"/>
      <w:color w:val="000000"/>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577</Words>
  <Characters>3292</Characters>
  <Lines>27</Lines>
  <Paragraphs>7</Paragraphs>
  <TotalTime>0</TotalTime>
  <ScaleCrop>false</ScaleCrop>
  <LinksUpToDate>false</LinksUpToDate>
  <CharactersWithSpaces>3862</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2017-10-20T02:37:00Z</dcterms:created>
  <dc:creator>lenovo</dc:creator>
  <cp:lastModifiedBy>lenovo</cp:lastModifiedBy>
  <cp:lastPrinted>2017-10-16T07:39:00Z</cp:lastPrinted>
  <dcterms:modified xsi:type="dcterms:W3CDTF">2018-12-18T01:49:38Z</dcterms:modified>
  <dc:title>环境保护系统先进工作者事迹</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