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hint="eastAsia" w:ascii="仿宋" w:hAnsi="仿宋" w:eastAsia="仿宋" w:cs="仿宋"/>
          <w:color w:val="auto"/>
          <w:sz w:val="32"/>
          <w:szCs w:val="32"/>
        </w:rPr>
      </w:pPr>
      <w:r>
        <w:rPr>
          <w:rFonts w:hint="eastAsia" w:ascii="仿宋" w:hAnsi="仿宋" w:eastAsia="仿宋" w:cs="仿宋"/>
          <w:color w:val="auto"/>
          <w:sz w:val="32"/>
          <w:szCs w:val="32"/>
        </w:rPr>
        <w:t>个人简介和事迹材料（3000字以内）</w:t>
      </w:r>
    </w:p>
    <w:p>
      <w:pPr>
        <w:spacing w:line="520" w:lineRule="exact"/>
        <w:rPr>
          <w:rFonts w:hint="eastAsia" w:ascii="仿宋" w:hAnsi="仿宋" w:eastAsia="仿宋" w:cs="仿宋"/>
          <w:color w:val="auto"/>
          <w:sz w:val="32"/>
          <w:szCs w:val="32"/>
        </w:rPr>
      </w:pPr>
    </w:p>
    <w:p>
      <w:pPr>
        <w:spacing w:line="52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黄梅，女，2002年7月至2008年9月在南宁市环境保护局环境信息中心担任信息管理员，负责环境信息系统开发与应用工作；2008年9月进入南宁市环境监察支队开始从事环境执法工作，现任南宁市环境监察支队高新区大队副大队长。该同志热爱学习，勇于探索创新，责任心强，坚持把对上负责和对下负责结合起来，遇事不回避、不推诿，敢于担当，工作作风良好。曾荣获南宁市环保系统先进工作者、先锋示范岗、优秀共产党员、先进个人等光荣称号。</w:t>
      </w:r>
    </w:p>
    <w:p>
      <w:pPr>
        <w:spacing w:line="520" w:lineRule="exact"/>
        <w:ind w:firstLine="643" w:firstLineChars="200"/>
        <w:rPr>
          <w:rFonts w:hint="eastAsia" w:ascii="仿宋" w:hAnsi="仿宋" w:eastAsia="仿宋" w:cs="仿宋"/>
          <w:color w:val="auto"/>
          <w:sz w:val="32"/>
          <w:szCs w:val="32"/>
        </w:rPr>
      </w:pPr>
      <w:r>
        <w:rPr>
          <w:rFonts w:hint="eastAsia" w:ascii="黑体" w:hAnsi="黑体" w:eastAsia="黑体" w:cs="黑体"/>
          <w:b/>
          <w:bCs/>
          <w:color w:val="auto"/>
          <w:sz w:val="32"/>
          <w:szCs w:val="32"/>
        </w:rPr>
        <w:t>一、立场坚定，具备良好的政治素养。</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同志自觉加强政治学习，积极参与各类学习活动，认真研读党报党刊，学习习近平总书记系列重要讲话精神，学习党章党规，不断提高自身政治理论水平和党性修养。牢固树立正确的价值观，对党忠诚，坚决拥护党的路线、方针、政策，在原则问题上不动摇，在敏感问题上不迟钝。牢记“四个意识”，坚定“四个信念”，思想上、行动上与党中央要求保持一致。</w:t>
      </w:r>
    </w:p>
    <w:p>
      <w:pPr>
        <w:spacing w:line="520" w:lineRule="exact"/>
        <w:ind w:firstLine="643" w:firstLineChars="200"/>
        <w:rPr>
          <w:rFonts w:hint="eastAsia" w:ascii="仿宋" w:hAnsi="仿宋" w:eastAsia="仿宋" w:cs="仿宋"/>
          <w:color w:val="auto"/>
          <w:sz w:val="32"/>
          <w:szCs w:val="32"/>
        </w:rPr>
      </w:pPr>
      <w:r>
        <w:rPr>
          <w:rFonts w:hint="eastAsia" w:ascii="黑体" w:hAnsi="黑体" w:eastAsia="黑体" w:cs="黑体"/>
          <w:b/>
          <w:bCs/>
          <w:color w:val="auto"/>
          <w:sz w:val="32"/>
          <w:szCs w:val="32"/>
        </w:rPr>
        <w:t>二、坚持学习，练就过硬业务能力。</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该同志牢固树立习总书记“绿水青山就是金山银山”生态文明理念，始终坚持良好的学习习惯，利用碎片化时间，结合工作，在实践中不断丰富完善自身业务知识结构，练就过硬业务能力。</w:t>
      </w:r>
      <w:r>
        <w:rPr>
          <w:rFonts w:hint="eastAsia" w:ascii="仿宋" w:hAnsi="仿宋" w:eastAsia="仿宋" w:cs="仿宋"/>
          <w:b/>
          <w:bCs/>
          <w:color w:val="auto"/>
          <w:sz w:val="32"/>
          <w:szCs w:val="32"/>
        </w:rPr>
        <w:t>一是</w:t>
      </w:r>
      <w:r>
        <w:rPr>
          <w:rFonts w:hint="eastAsia" w:ascii="仿宋" w:hAnsi="仿宋" w:eastAsia="仿宋" w:cs="仿宋"/>
          <w:color w:val="auto"/>
          <w:sz w:val="32"/>
          <w:szCs w:val="32"/>
        </w:rPr>
        <w:t>认真研读环保法律法规及业务知识，学习2015年以来陆续出台和修订的新《环保法》《水污染防治法》《大气污染防治法》等法律法规及现场检查要点，不断适应新时期环境执法工作的需要。</w:t>
      </w:r>
      <w:r>
        <w:rPr>
          <w:rFonts w:hint="eastAsia" w:ascii="仿宋" w:hAnsi="仿宋" w:eastAsia="仿宋" w:cs="仿宋"/>
          <w:b/>
          <w:bCs/>
          <w:color w:val="auto"/>
          <w:sz w:val="32"/>
          <w:szCs w:val="32"/>
        </w:rPr>
        <w:t>二是</w:t>
      </w:r>
      <w:r>
        <w:rPr>
          <w:rFonts w:hint="eastAsia" w:ascii="仿宋" w:hAnsi="仿宋" w:eastAsia="仿宋" w:cs="仿宋"/>
          <w:color w:val="auto"/>
          <w:sz w:val="32"/>
          <w:szCs w:val="32"/>
        </w:rPr>
        <w:t>积极参与参与《南宁市城市环境智能决策支持系统的开发与应用》、《南宁市节能减排预测预警系统研究》等环保相关课题项目研究，在研究过程中进一步提升巩固自身业务知识。</w:t>
      </w:r>
      <w:r>
        <w:rPr>
          <w:rFonts w:hint="eastAsia" w:ascii="仿宋" w:hAnsi="仿宋" w:eastAsia="仿宋" w:cs="仿宋"/>
          <w:b/>
          <w:bCs/>
          <w:color w:val="auto"/>
          <w:sz w:val="32"/>
          <w:szCs w:val="32"/>
        </w:rPr>
        <w:t>三是</w:t>
      </w:r>
      <w:r>
        <w:rPr>
          <w:rFonts w:hint="eastAsia" w:ascii="仿宋" w:hAnsi="仿宋" w:eastAsia="仿宋" w:cs="仿宋"/>
          <w:color w:val="auto"/>
          <w:sz w:val="32"/>
          <w:szCs w:val="32"/>
        </w:rPr>
        <w:t>学以致用，知行合一。在日常执法实践中不断锻炼提升发现问题和解决问题的能力，进一步丰富执法经验，改进工作思路和方法，更好地完成了交办的各项工作任务。</w:t>
      </w:r>
    </w:p>
    <w:p>
      <w:pPr>
        <w:spacing w:line="520" w:lineRule="exact"/>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二、严格执法，勇做表率，环保业绩突出。</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黄梅同志工作作风严谨，认真负责，在执法工作中，坚持做到客观公正，依法行政，取得了良好的成绩。</w:t>
      </w:r>
    </w:p>
    <w:p>
      <w:pPr>
        <w:spacing w:line="520" w:lineRule="exact"/>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一是坚持严格、规范执法，有效打击和震慑环境违法行为。</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黄梅同志在环境执法第一线担任高新区环境监察大队副大队长以来，始终坚持有法必依、执法必严、违法必究，以标准化、流程化、精细化的要求规范执法程序，规范执法文书和台账的制作、管理。2018年，黄梅同志作为主办人员共查处环境违法案件46起，处罚金额94.2万元。其中，移送犯罪1起，使用新环保法配套办法查封扣押15起。有效打击和震慑环境违法行为。</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案例：</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案件名称：广西国旭林业发展集团股份有限公司大气污染物超标排放案</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案件来源：监督性监测执法检查</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 xml:space="preserve">调查经过：2018年5月7日，南宁市环境保护局委托南宁市环保监测站对广西国旭林业发展集团股份有限公司2#炉2#旋风分离器废气排放口排放大气污染物进行监督性监测。监测报告数据显示，该公司2#炉2#旋风分离器废气排放口排放大气污染物中颗粒物浓度超过《大气污染物综合排放标准》（GB16297-1996）中颗粒物允许排放限值0.575倍。              </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 xml:space="preserve">违法行为认定：广西国旭林业发展集团股份有限公司的行为属“超过大气污染物排放标准排放大气污染物”环境违法行为。 </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处罚结果：广西国旭林业发展集团股份有限公司接到《责令改正环境违法行为决定书》《行政处罚听证告知书》后，提出听证申请，经过听证会上质证、辩论，南宁市环境保护局最终认定涉案企业申辩理由不成立。该企业的行为违反了《中华人民共和国大气污染防治法》第十八条“企业事业单位和其他生产经营者建设对大气环境有影响的项目，应当依法进行环境影响评价、公开环境影响评价文件；向大气排放污染物的，应当符合大气污染物排放标准，遵守重点大气污染物排放总量控制要求”的规定。依据《中华人民共和国大气污染防治法》第九十九条第(二)项“违反本法规定，超过大气污染物排放标准或者超过重点大气污染物排放总量控制指标排放大气污染物的，由县级以上人民政府环境保护主管部门责令改正或者限制生产、停产整治，并处十万元以上一百万元以下的罚款；情节严重的，报经有批准权的人民政府批准，责令停业、关闭”的规定，以及《广西壮族自治区规范环境行政处罚自由裁量权实施办法》(桂环规范〔2017〕8号)10-4“超过标准50%至70%或烟气黑度三级，处罚幅度50万以上70万以下”的规定，责令改正，罚款人民币50万元整。</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执行情况：下达了《责令改正违法行为决定书》及《行政处罚决定书》，广西国旭林业发展集团股份有限公司已缴纳罚款。</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同志在案件办理中发挥的作用：黄梅作为该案主办人员，发现企业环境违法行为，调查取证及时、证据全面，在听证质证、辩论过程中，清楚明了解释了调查处理情况，展示相关证据材料。涉案企业最终也承认违法行为并按要求缴纳了罚款，并及时查找原因改正了违法行为。</w:t>
      </w:r>
    </w:p>
    <w:p>
      <w:pPr>
        <w:spacing w:line="520" w:lineRule="exact"/>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二是深入展专项执法行动，借势借力，助推改善辖区环境质量。</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同志善于协调沟通，以中央环保督察为契机，通过组织开展专项执法行动，推进各职能部门履行环保“一岗双责”制度，构筑环保协同监管工作格局，借势借力，解决环保工作中存在的突出问题，进一步提升了辖区环境质量。</w:t>
      </w:r>
    </w:p>
    <w:p>
      <w:pPr>
        <w:spacing w:line="52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 xml:space="preserve">2018年，结合“噪声整治年”工作要求，制定高新区噪声污染防治专项行动方案，联合城管、建设部门开展建筑噪声污染专项整治工作；联合建设、城管、社会事业局等部门，对辖区心圩江、可利江、西明江、朝阳溪等重要河段开展两岸乱象联合整治工作；联合公安、城管、工商等部门开展南宁高新区电动车维修等行业废铅蓄电池污染环境专项整治行动，倡导经营者合法合规经营；联合城管、食药监等部门开展夜市乱象专项整治工作，减少餐饮油烟扰民影响；开展辖区危险废物规范化考核专项执法工作，指导督促危险废物产生单位、经营单位规范贮存、转移处置危险废物；开展砖瓦行业环保专项执法整治行动，督促落实扬尘防控措施，指导企业通过技改进一步提升处理效果，减少污染影响；开展工贸企业附属污水环保处理环节有限空间作业安全生产专项整治工作，督促企业建立“先通风、再检测、后作业”制度和规范操作规程、管理台账，强化环境安全教育培训，保障安全；开展环境应急管理考核专项执法检查工作，督促企业落实执行环境风险隐患排查整治和环境隐患问题清单销号制度，加强日常应急管理，确保环境安全。  </w:t>
      </w:r>
    </w:p>
    <w:p>
      <w:pPr>
        <w:spacing w:line="520" w:lineRule="exact"/>
        <w:rPr>
          <w:rFonts w:hint="eastAsia" w:ascii="仿宋" w:hAnsi="仿宋" w:eastAsia="仿宋" w:cs="仿宋"/>
          <w:b/>
          <w:bCs/>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b/>
          <w:bCs/>
          <w:color w:val="auto"/>
          <w:sz w:val="32"/>
          <w:szCs w:val="32"/>
        </w:rPr>
        <w:t>三是及时、有效处理群众信访投诉案件，维护人民群众权益。</w:t>
      </w:r>
    </w:p>
    <w:p>
      <w:pPr>
        <w:spacing w:line="52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近年来，由于群众环保意识高、城市建设快速发展等原因，环境投诉案件一直维持在较高水平，并有上升趋势。为妥善处理环境投诉案件，切实维护广大人民群众的环境权益，黄梅同志在面对群众投诉，保持耐心，认真倾听诉求，主动做好环保宣传工作；对待案件处理工作，想方设法，采取一系列措施，带领大队人员克服人员少任务重的困难，及时、有效地化解环境矛盾。</w:t>
      </w:r>
      <w:r>
        <w:rPr>
          <w:rFonts w:hint="eastAsia" w:ascii="仿宋" w:hAnsi="仿宋" w:eastAsia="仿宋" w:cs="仿宋"/>
          <w:b/>
          <w:bCs/>
          <w:color w:val="auto"/>
          <w:sz w:val="32"/>
          <w:szCs w:val="32"/>
        </w:rPr>
        <w:t>一是</w:t>
      </w:r>
      <w:r>
        <w:rPr>
          <w:rFonts w:hint="eastAsia" w:ascii="仿宋" w:hAnsi="仿宋" w:eastAsia="仿宋" w:cs="仿宋"/>
          <w:color w:val="auto"/>
          <w:sz w:val="32"/>
          <w:szCs w:val="32"/>
        </w:rPr>
        <w:t>制定大队内部考核与管理制度并落实，对案件处理、反馈情况进行跟踪，确保群众反映的每一个问题"件件有落实，事事有回音"。</w:t>
      </w:r>
      <w:r>
        <w:rPr>
          <w:rFonts w:hint="eastAsia" w:ascii="仿宋" w:hAnsi="仿宋" w:eastAsia="仿宋" w:cs="仿宋"/>
          <w:b/>
          <w:bCs/>
          <w:color w:val="auto"/>
          <w:sz w:val="32"/>
          <w:szCs w:val="32"/>
        </w:rPr>
        <w:t>二是</w:t>
      </w:r>
      <w:r>
        <w:rPr>
          <w:rFonts w:hint="eastAsia" w:ascii="仿宋" w:hAnsi="仿宋" w:eastAsia="仿宋" w:cs="仿宋"/>
          <w:color w:val="auto"/>
          <w:sz w:val="32"/>
          <w:szCs w:val="32"/>
        </w:rPr>
        <w:t>定期组织对重点案件的分析讨论与学习，提高执法人员的案件处理能力，进而提高工作效率。</w:t>
      </w:r>
      <w:r>
        <w:rPr>
          <w:rFonts w:hint="eastAsia" w:ascii="仿宋" w:hAnsi="仿宋" w:eastAsia="仿宋" w:cs="仿宋"/>
          <w:b/>
          <w:bCs/>
          <w:color w:val="auto"/>
          <w:sz w:val="32"/>
          <w:szCs w:val="32"/>
        </w:rPr>
        <w:t>三是</w:t>
      </w:r>
      <w:r>
        <w:rPr>
          <w:rFonts w:hint="eastAsia" w:ascii="仿宋" w:hAnsi="仿宋" w:eastAsia="仿宋" w:cs="仿宋"/>
          <w:color w:val="auto"/>
          <w:sz w:val="32"/>
          <w:szCs w:val="32"/>
        </w:rPr>
        <w:t>分类处理投诉占比最高的建筑施工噪声扰民案件，建立夜间巡查制度，对热点投诉工地实行夜间巡查与公开执法人员电话相结合的方式进行盯防。并集中约谈辖区重点工地，促进其规范合法施工。</w:t>
      </w:r>
      <w:r>
        <w:rPr>
          <w:rFonts w:hint="eastAsia" w:ascii="仿宋" w:hAnsi="仿宋" w:eastAsia="仿宋" w:cs="仿宋"/>
          <w:b/>
          <w:bCs/>
          <w:color w:val="auto"/>
          <w:sz w:val="32"/>
          <w:szCs w:val="32"/>
        </w:rPr>
        <w:t>四是</w:t>
      </w:r>
      <w:r>
        <w:rPr>
          <w:rFonts w:hint="eastAsia" w:ascii="仿宋" w:hAnsi="仿宋" w:eastAsia="仿宋" w:cs="仿宋"/>
          <w:color w:val="auto"/>
          <w:sz w:val="32"/>
          <w:szCs w:val="32"/>
        </w:rPr>
        <w:t>依托信息推送等相关的制度，加强相关职能部门联动，提高案件处理效率。</w:t>
      </w:r>
      <w:r>
        <w:rPr>
          <w:rFonts w:hint="eastAsia" w:ascii="仿宋" w:hAnsi="仿宋" w:eastAsia="仿宋" w:cs="仿宋"/>
          <w:b/>
          <w:bCs/>
          <w:color w:val="auto"/>
          <w:sz w:val="32"/>
          <w:szCs w:val="32"/>
        </w:rPr>
        <w:t>五是</w:t>
      </w:r>
      <w:r>
        <w:rPr>
          <w:rFonts w:hint="eastAsia" w:ascii="仿宋" w:hAnsi="仿宋" w:eastAsia="仿宋" w:cs="仿宋"/>
          <w:color w:val="auto"/>
          <w:sz w:val="32"/>
          <w:szCs w:val="32"/>
        </w:rPr>
        <w:t>严格执法，对经查证确实存在污染、破坏环境的违法案件，依法严肃查处，决不心慈手软。</w:t>
      </w:r>
    </w:p>
    <w:p>
      <w:pPr>
        <w:spacing w:line="52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2018年，黄梅同志及大队人员共受理12369平台等渠道环保投诉举报件1500余件，均已按时办结。</w:t>
      </w:r>
    </w:p>
    <w:p>
      <w:pPr>
        <w:spacing w:line="520" w:lineRule="exact"/>
        <w:rPr>
          <w:rFonts w:hint="eastAsia" w:ascii="仿宋" w:hAnsi="仿宋" w:eastAsia="仿宋" w:cs="仿宋"/>
          <w:b/>
          <w:bCs/>
          <w:color w:val="auto"/>
          <w:sz w:val="32"/>
          <w:szCs w:val="32"/>
        </w:rPr>
      </w:pPr>
      <w:r>
        <w:rPr>
          <w:rFonts w:hint="eastAsia" w:ascii="仿宋" w:hAnsi="仿宋" w:eastAsia="仿宋" w:cs="仿宋"/>
          <w:color w:val="auto"/>
          <w:sz w:val="32"/>
          <w:szCs w:val="32"/>
        </w:rPr>
        <w:t xml:space="preserve">    </w:t>
      </w:r>
      <w:r>
        <w:rPr>
          <w:rFonts w:hint="eastAsia" w:ascii="仿宋" w:hAnsi="仿宋" w:eastAsia="仿宋" w:cs="仿宋"/>
          <w:b/>
          <w:bCs/>
          <w:color w:val="auto"/>
          <w:sz w:val="32"/>
          <w:szCs w:val="32"/>
        </w:rPr>
        <w:t>四是严格执法与热情服务相结合，促进排污单位、个人主动落实环保主体责任。</w:t>
      </w:r>
    </w:p>
    <w:p>
      <w:pPr>
        <w:spacing w:line="520" w:lineRule="exact"/>
        <w:ind w:firstLine="643"/>
        <w:rPr>
          <w:rFonts w:hint="eastAsia" w:ascii="仿宋" w:hAnsi="仿宋" w:eastAsia="仿宋" w:cs="仿宋"/>
          <w:color w:val="auto"/>
          <w:sz w:val="32"/>
          <w:szCs w:val="32"/>
        </w:rPr>
      </w:pPr>
      <w:r>
        <w:rPr>
          <w:rFonts w:hint="eastAsia" w:ascii="仿宋" w:hAnsi="仿宋" w:eastAsia="仿宋" w:cs="仿宋"/>
          <w:color w:val="auto"/>
          <w:sz w:val="32"/>
          <w:szCs w:val="32"/>
        </w:rPr>
        <w:t>面对人员少、任务重，无法做到“全天候、全覆盖、全过程”的监控的现实情况，黄梅同志秉承严格执法与热情服务并重的理念，在日常执法工作中，经常“现身说法”，围绕环评、验收、监测、应急管理等要点，不断给排污企业现场讲解相关环保法律业务知识，传达最新政策要求。在打击环境违法行为的同时积极指导企业规范管理工作，主动履行环保责任，从源头上促进提升企业守法意识和能力。</w:t>
      </w:r>
    </w:p>
    <w:p>
      <w:pPr>
        <w:spacing w:line="52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四、廉洁自律，严守纪律底线。</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0"/>
        <w:textAlignment w:val="auto"/>
        <w:outlineLvl w:val="9"/>
        <w:rPr>
          <w:rFonts w:hint="eastAsia" w:ascii="仿宋" w:hAnsi="仿宋" w:eastAsia="仿宋" w:cs="仿宋"/>
          <w:sz w:val="32"/>
          <w:szCs w:val="32"/>
          <w:lang w:val="en-US" w:eastAsia="zh-CN"/>
        </w:rPr>
      </w:pPr>
      <w:r>
        <w:rPr>
          <w:rFonts w:hint="eastAsia" w:ascii="仿宋" w:hAnsi="仿宋" w:eastAsia="仿宋" w:cs="仿宋"/>
          <w:color w:val="auto"/>
          <w:sz w:val="32"/>
          <w:szCs w:val="32"/>
        </w:rPr>
        <w:t>黄梅同志通过学习不断加强自身党性修养，树立了正确的人生观、价值观。懂得正确对待权力，坚持“情为民所系、权为民所用、利为民所谋”，为民服务。自觉遵纪守法，清白做事，履职尽责。多年来主动与被检查企业保持距离，从不利用工作便利为自己和亲属谋取好处，真正做到自重、自省、自警、自律。</w:t>
      </w:r>
      <w:bookmarkStart w:id="0" w:name="_GoBack"/>
      <w:bookmarkEnd w:id="0"/>
    </w:p>
    <w:sectPr>
      <w:pgSz w:w="11906" w:h="16838"/>
      <w:pgMar w:top="1440" w:right="1474" w:bottom="1440" w:left="1587" w:header="851" w:footer="992" w:gutter="0"/>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E6990"/>
    <w:rsid w:val="088D003B"/>
    <w:rsid w:val="0E8D01C4"/>
    <w:rsid w:val="14084686"/>
    <w:rsid w:val="149D7373"/>
    <w:rsid w:val="18D43FC3"/>
    <w:rsid w:val="21345736"/>
    <w:rsid w:val="2DA957BD"/>
    <w:rsid w:val="2DAC45A1"/>
    <w:rsid w:val="315E7B29"/>
    <w:rsid w:val="31A43A24"/>
    <w:rsid w:val="36D54687"/>
    <w:rsid w:val="36FB5B13"/>
    <w:rsid w:val="37B0234F"/>
    <w:rsid w:val="3B0911E6"/>
    <w:rsid w:val="3CC02CD9"/>
    <w:rsid w:val="3E7A5E19"/>
    <w:rsid w:val="40A52C30"/>
    <w:rsid w:val="475E6990"/>
    <w:rsid w:val="50ED1A5E"/>
    <w:rsid w:val="527906E8"/>
    <w:rsid w:val="548A485B"/>
    <w:rsid w:val="57620185"/>
    <w:rsid w:val="587270C9"/>
    <w:rsid w:val="5A9802AF"/>
    <w:rsid w:val="5EA6461C"/>
    <w:rsid w:val="6085204F"/>
    <w:rsid w:val="608B4705"/>
    <w:rsid w:val="70A43534"/>
    <w:rsid w:val="73B87CAF"/>
    <w:rsid w:val="7A2F6B4F"/>
    <w:rsid w:val="7C6743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2018-11-16T00:54:00Z</dcterms:created>
  <dc:creator>angela</dc:creator>
  <cp:lastModifiedBy>lenovo</cp:lastModifiedBy>
  <dcterms:modified xsi:type="dcterms:W3CDTF">2018-12-18T01:54:51Z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