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75" w:beforeAutospacing="0" w:after="75" w:afterAutospacing="0" w:line="420" w:lineRule="atLeast"/>
        <w:jc w:val="center"/>
        <w:rPr>
          <w:rFonts w:ascii="仿宋" w:hAnsi="仿宋" w:eastAsia="仿宋"/>
          <w:b/>
          <w:color w:val="auto"/>
          <w:sz w:val="44"/>
          <w:szCs w:val="44"/>
        </w:rPr>
      </w:pPr>
      <w:r>
        <w:rPr>
          <w:rFonts w:hint="eastAsia" w:ascii="仿宋" w:hAnsi="仿宋" w:eastAsia="仿宋"/>
          <w:b/>
          <w:color w:val="auto"/>
          <w:sz w:val="44"/>
          <w:szCs w:val="44"/>
        </w:rPr>
        <w:t>李健民个人先进事迹</w:t>
      </w:r>
    </w:p>
    <w:p>
      <w:pPr>
        <w:pStyle w:val="5"/>
        <w:spacing w:before="75" w:beforeAutospacing="0" w:after="75" w:afterAutospacing="0" w:line="420" w:lineRule="atLeast"/>
        <w:jc w:val="center"/>
        <w:rPr>
          <w:rFonts w:ascii="仿宋" w:hAnsi="仿宋" w:eastAsia="仿宋"/>
          <w:b/>
          <w:color w:val="auto"/>
          <w:sz w:val="44"/>
          <w:szCs w:val="44"/>
        </w:rPr>
      </w:pPr>
    </w:p>
    <w:p>
      <w:pPr>
        <w:pStyle w:val="5"/>
        <w:spacing w:before="75" w:beforeAutospacing="0" w:after="75" w:afterAutospacing="0" w:line="420" w:lineRule="atLeast"/>
        <w:ind w:firstLine="640" w:firstLineChars="200"/>
        <w:rPr>
          <w:rFonts w:ascii="仿宋" w:hAnsi="仿宋" w:eastAsia="仿宋"/>
          <w:color w:val="auto"/>
          <w:sz w:val="32"/>
          <w:szCs w:val="32"/>
        </w:rPr>
      </w:pPr>
      <w:r>
        <w:rPr>
          <w:rFonts w:hint="eastAsia" w:ascii="仿宋" w:hAnsi="仿宋" w:eastAsia="仿宋"/>
          <w:color w:val="auto"/>
          <w:sz w:val="32"/>
          <w:szCs w:val="32"/>
        </w:rPr>
        <w:t>李健民同志，男，1982年10月出生，中共党员，2008年6月开始从事环保工作，现为来宾市环境监察支队副科长，自2008年进入环保系统以来，先后从事过污染源自动监控、环境监察执法等工作，该同志在自己所从事的岗位上，能兢兢业业、脚踏实地、保质保量</w:t>
      </w:r>
      <w:r>
        <w:rPr>
          <w:rFonts w:hint="eastAsia" w:ascii="仿宋" w:hAnsi="仿宋" w:eastAsia="仿宋"/>
          <w:color w:val="auto"/>
          <w:sz w:val="32"/>
          <w:szCs w:val="32"/>
          <w:lang w:val="en-US" w:eastAsia="zh-CN"/>
        </w:rPr>
        <w:t>地</w:t>
      </w:r>
      <w:r>
        <w:rPr>
          <w:rFonts w:hint="eastAsia" w:ascii="仿宋" w:hAnsi="仿宋" w:eastAsia="仿宋"/>
          <w:color w:val="auto"/>
          <w:sz w:val="32"/>
          <w:szCs w:val="32"/>
        </w:rPr>
        <w:t>完成各项工作任务。</w:t>
      </w:r>
    </w:p>
    <w:p>
      <w:pPr>
        <w:pStyle w:val="5"/>
        <w:spacing w:before="75" w:beforeAutospacing="0" w:after="75" w:afterAutospacing="0" w:line="420" w:lineRule="atLeast"/>
        <w:ind w:firstLine="640" w:firstLineChars="200"/>
        <w:rPr>
          <w:rFonts w:ascii="仿宋" w:hAnsi="仿宋" w:eastAsia="仿宋"/>
          <w:color w:val="auto"/>
          <w:sz w:val="32"/>
          <w:szCs w:val="32"/>
        </w:rPr>
      </w:pPr>
      <w:r>
        <w:rPr>
          <w:rFonts w:hint="eastAsia" w:ascii="仿宋" w:hAnsi="仿宋" w:eastAsia="仿宋"/>
          <w:color w:val="auto"/>
          <w:sz w:val="32"/>
          <w:szCs w:val="32"/>
        </w:rPr>
        <w:t>一是政治思想坚定，拥护党的路线、方针、政策，认真执行环保政策、法规。该同志在工作中，严格要求自己，公道正派，不谋私利，廉洁奉公，认真贯彻党的路线方针政策，模范遵守党的政治纪律、组织纪律和工作纪律，自觉遵守党员干部廉洁自律的各项规定、以身作则，严格自律，坚持依法行政，对现场检查中发现的环境违法行为都严格按照法律法规秉公办理，能自觉服从局党组、局领导及支队工作安排，在思想上、行动上与党中央、各级党组织保持高度一致，能紧密联系实际，坚持用科学发展观做好环境保护和执法工作，不断提高依法行政水平和工作效率，树立了廉洁、文明、公正的执法形象。　</w:t>
      </w:r>
    </w:p>
    <w:p>
      <w:pPr>
        <w:ind w:firstLine="320" w:firstLineChars="100"/>
        <w:rPr>
          <w:rFonts w:ascii="仿宋" w:hAnsi="仿宋" w:eastAsia="仿宋"/>
          <w:color w:val="auto"/>
          <w:sz w:val="32"/>
          <w:szCs w:val="32"/>
        </w:rPr>
      </w:pPr>
      <w:r>
        <w:rPr>
          <w:rFonts w:hint="eastAsia" w:ascii="仿宋" w:hAnsi="仿宋" w:eastAsia="仿宋"/>
          <w:color w:val="auto"/>
          <w:sz w:val="32"/>
          <w:szCs w:val="32"/>
        </w:rPr>
        <w:t>　二是重视加强理论和业务学习，</w:t>
      </w:r>
      <w:r>
        <w:rPr>
          <w:rFonts w:ascii="仿宋" w:hAnsi="仿宋" w:eastAsia="仿宋"/>
          <w:color w:val="auto"/>
          <w:sz w:val="32"/>
          <w:szCs w:val="32"/>
        </w:rPr>
        <w:t>不断提高</w:t>
      </w:r>
      <w:r>
        <w:rPr>
          <w:rFonts w:hint="eastAsia" w:ascii="仿宋" w:hAnsi="仿宋" w:eastAsia="仿宋"/>
          <w:color w:val="auto"/>
          <w:sz w:val="32"/>
          <w:szCs w:val="32"/>
        </w:rPr>
        <w:t>执法能力和水平。平时注重业务知识的学习和积累，提升综合素质，在工作之余，能够积极钻研并虚心向同事请教学习经验，能熟练掌握新环保法及配套办法、水法、大气法等法律法规，有良好的法律素养，为依法妥善处理环境违法案件奠定了良好基础，注重学以致用，理论联系实际，从而提升新形势下</w:t>
      </w:r>
      <w:r>
        <w:rPr>
          <w:rFonts w:ascii="仿宋" w:hAnsi="仿宋" w:eastAsia="仿宋"/>
          <w:color w:val="auto"/>
          <w:sz w:val="32"/>
          <w:szCs w:val="32"/>
        </w:rPr>
        <w:t>应对复杂</w:t>
      </w:r>
      <w:r>
        <w:rPr>
          <w:rFonts w:hint="eastAsia" w:ascii="仿宋" w:hAnsi="仿宋" w:eastAsia="仿宋"/>
          <w:color w:val="auto"/>
          <w:sz w:val="32"/>
          <w:szCs w:val="32"/>
        </w:rPr>
        <w:t>环境</w:t>
      </w:r>
      <w:r>
        <w:rPr>
          <w:rFonts w:ascii="仿宋" w:hAnsi="仿宋" w:eastAsia="仿宋"/>
          <w:color w:val="auto"/>
          <w:sz w:val="32"/>
          <w:szCs w:val="32"/>
        </w:rPr>
        <w:t>问题的能力</w:t>
      </w:r>
      <w:r>
        <w:rPr>
          <w:rFonts w:hint="eastAsia" w:ascii="仿宋" w:hAnsi="仿宋" w:eastAsia="仿宋"/>
          <w:color w:val="auto"/>
          <w:sz w:val="32"/>
          <w:szCs w:val="32"/>
        </w:rPr>
        <w:t>。</w:t>
      </w:r>
    </w:p>
    <w:p>
      <w:pPr>
        <w:pStyle w:val="5"/>
        <w:spacing w:before="75" w:beforeAutospacing="0" w:after="75" w:afterAutospacing="0" w:line="420" w:lineRule="atLeast"/>
        <w:ind w:firstLine="645"/>
        <w:rPr>
          <w:rFonts w:ascii="仿宋" w:hAnsi="仿宋" w:eastAsia="仿宋"/>
          <w:color w:val="auto"/>
          <w:sz w:val="32"/>
          <w:szCs w:val="32"/>
        </w:rPr>
      </w:pPr>
      <w:r>
        <w:rPr>
          <w:rFonts w:hint="eastAsia" w:ascii="仿宋" w:hAnsi="仿宋" w:eastAsia="仿宋"/>
          <w:color w:val="auto"/>
          <w:sz w:val="32"/>
          <w:szCs w:val="32"/>
        </w:rPr>
        <w:t>三是爱岗敬业，不畏艰难，认真履行工作职责。执法大练兵期间，李健民同志在开展现场环境监察时，不畏辛苦和困难，任劳任怨，深入企业一线检查时，能认真仔细地检查各产污环节，排查每个可疑处。2018年5月30日接到群众举报，反映皇氏乳业集团有限公司来宾乳品分公司私接雨水管向来华派出所附近人工河偷排废水。李健民同志第一时间赶到现场进行检查，对该公司厂区内外的下水井及雨水管网进行逐一全面排查，为确定该厂是否私设暗管通往市政管网的污水和污水管道内，李健民同志不怕脏</w:t>
      </w:r>
      <w:r>
        <w:rPr>
          <w:rFonts w:ascii="仿宋" w:hAnsi="仿宋" w:eastAsia="仿宋"/>
          <w:color w:val="auto"/>
          <w:sz w:val="32"/>
          <w:szCs w:val="32"/>
        </w:rPr>
        <w:t>不怕</w:t>
      </w:r>
      <w:r>
        <w:rPr>
          <w:rFonts w:hint="eastAsia" w:ascii="仿宋" w:hAnsi="仿宋" w:eastAsia="仿宋"/>
          <w:color w:val="auto"/>
          <w:sz w:val="32"/>
          <w:szCs w:val="32"/>
        </w:rPr>
        <w:t>臭，直接</w:t>
      </w:r>
      <w:r>
        <w:rPr>
          <w:rFonts w:ascii="仿宋" w:hAnsi="仿宋" w:eastAsia="仿宋"/>
          <w:color w:val="auto"/>
          <w:sz w:val="32"/>
          <w:szCs w:val="32"/>
        </w:rPr>
        <w:t>钻进又小又窄</w:t>
      </w:r>
      <w:r>
        <w:rPr>
          <w:rFonts w:hint="eastAsia" w:ascii="仿宋" w:hAnsi="仿宋" w:eastAsia="仿宋"/>
          <w:color w:val="auto"/>
          <w:sz w:val="32"/>
          <w:szCs w:val="32"/>
        </w:rPr>
        <w:t>的</w:t>
      </w:r>
      <w:r>
        <w:rPr>
          <w:rFonts w:ascii="仿宋" w:hAnsi="仿宋" w:eastAsia="仿宋"/>
          <w:color w:val="auto"/>
          <w:sz w:val="32"/>
          <w:szCs w:val="32"/>
        </w:rPr>
        <w:t>下水井内</w:t>
      </w:r>
      <w:r>
        <w:rPr>
          <w:rFonts w:hint="eastAsia" w:ascii="仿宋" w:hAnsi="仿宋" w:eastAsia="仿宋"/>
          <w:color w:val="auto"/>
          <w:sz w:val="32"/>
          <w:szCs w:val="32"/>
        </w:rPr>
        <w:t>进行检查，最后通过排查发现该公司厂区东南面围墙外有一个用铁皮盖住无防渗措施的坑洞，坑洞内有一根不可移动的硬塑料管从厂区方向接入，且坑洞内有乳白色水质沉积，生产时不断有污水流冒出，水质与厂区内污水处理站废水进口水质相似。针对此情况李健民同志及时组织监测人员进行了采样监测取证，并制作了《现场检查（勘察）笔录》，绘制了《现场勘察示意图》，对当事人制作了调查询问笔录等各类执法文书。通过调查取证，该公司因排污管破裂，导致污水排入无防渗措施的坑洞内，最终进入外环境，且监测报告显示坑洞内污水超标。我局依法对该企业涉嫌超标排放污染物的违法行为进行了立案查处，责令企业立即改正违法行为，并于2018年10月18日下过了《行政处罚决定书》（来环罚字[2018]21号），对该企业处以35万元的罚款，严厉打击了企业的环境违法行为。</w:t>
      </w:r>
    </w:p>
    <w:p>
      <w:pPr>
        <w:pStyle w:val="5"/>
        <w:spacing w:before="75" w:beforeAutospacing="0" w:after="75" w:afterAutospacing="0" w:line="420" w:lineRule="atLeast"/>
        <w:ind w:firstLine="640" w:firstLineChars="200"/>
        <w:rPr>
          <w:rFonts w:ascii="仿宋" w:hAnsi="仿宋" w:eastAsia="仿宋"/>
          <w:color w:val="auto"/>
          <w:sz w:val="32"/>
          <w:szCs w:val="32"/>
        </w:rPr>
      </w:pPr>
      <w:r>
        <w:rPr>
          <w:rFonts w:hint="eastAsia" w:ascii="仿宋" w:hAnsi="仿宋" w:eastAsia="仿宋"/>
          <w:color w:val="auto"/>
          <w:sz w:val="32"/>
          <w:szCs w:val="32"/>
        </w:rPr>
        <w:t>四是强化自动监控技术在环保执法工作中的应用，积极运用“广西重点污染源自动监控系统”查处企业超标排污行为，充分发挥自动监控</w:t>
      </w:r>
      <w:r>
        <w:rPr>
          <w:rFonts w:ascii="仿宋" w:hAnsi="仿宋" w:eastAsia="仿宋"/>
          <w:color w:val="auto"/>
          <w:sz w:val="32"/>
          <w:szCs w:val="32"/>
        </w:rPr>
        <w:t>“千里眼”和“哨兵”的作用</w:t>
      </w:r>
      <w:r>
        <w:rPr>
          <w:rFonts w:hint="eastAsia" w:ascii="仿宋" w:hAnsi="仿宋" w:eastAsia="仿宋"/>
          <w:color w:val="auto"/>
          <w:sz w:val="32"/>
          <w:szCs w:val="32"/>
        </w:rPr>
        <w:t>。2017年11月，在运用广西重点污染源自动监控平台对来宾华锡冶炼有限公司进行日常监控时发现，该厂在正常生产情况下，锡系统低浓度二氧化硫处理系统烟气排放口出现烟气主要污染物浓度在线数据频繁超标的现象。李健民同志在调查取证的过程中，通过现场仔细检查在线设备运行情况，分析烟气在线监控数据变化特点和逻辑，结合第三方运维商日常维护等情况，综合分析判断出该超标数据时段属于真实性超标排放，及时制作出《</w:t>
      </w:r>
      <w:r>
        <w:rPr>
          <w:rFonts w:hint="eastAsia" w:ascii="仿宋" w:hAnsi="仿宋" w:eastAsia="仿宋"/>
          <w:color w:val="auto"/>
          <w:kern w:val="2"/>
          <w:sz w:val="32"/>
          <w:szCs w:val="32"/>
        </w:rPr>
        <w:t>污染源自动监测数据报告</w:t>
      </w:r>
      <w:r>
        <w:rPr>
          <w:rFonts w:hint="eastAsia" w:ascii="仿宋" w:hAnsi="仿宋" w:eastAsia="仿宋"/>
          <w:color w:val="auto"/>
          <w:sz w:val="32"/>
          <w:szCs w:val="32"/>
        </w:rPr>
        <w:t>》，并对该企业涉嫌超标排放违法行为进行立案查处。最终我局于2018年1月15日下过了《行政处罚决定书》（来环罚字[2018]3号），给予该企业50万元的罚款，对违法企业起到了一定的震慑作用，有效提高了企业环保守法意识。</w:t>
      </w:r>
    </w:p>
    <w:p>
      <w:pPr>
        <w:ind w:firstLine="640" w:firstLineChars="200"/>
        <w:rPr>
          <w:rFonts w:ascii="仿宋" w:hAnsi="仿宋" w:eastAsia="仿宋"/>
          <w:color w:val="auto"/>
          <w:sz w:val="32"/>
          <w:szCs w:val="32"/>
        </w:rPr>
      </w:pPr>
      <w:r>
        <w:rPr>
          <w:rFonts w:hint="eastAsia" w:ascii="仿宋" w:hAnsi="仿宋" w:eastAsia="仿宋"/>
          <w:color w:val="auto"/>
          <w:sz w:val="32"/>
          <w:szCs w:val="32"/>
        </w:rPr>
        <w:t>五是积极参加各类环保督查执法专项行动。李健民同志积极</w:t>
      </w:r>
      <w:r>
        <w:rPr>
          <w:rFonts w:ascii="仿宋" w:hAnsi="仿宋" w:eastAsia="仿宋"/>
          <w:color w:val="auto"/>
          <w:sz w:val="32"/>
          <w:szCs w:val="32"/>
        </w:rPr>
        <w:t>参加了“2017～2018年京津冀及周边地区大气污染防治强化督查”工作</w:t>
      </w:r>
      <w:r>
        <w:rPr>
          <w:rFonts w:hint="eastAsia" w:ascii="仿宋" w:hAnsi="仿宋" w:eastAsia="仿宋"/>
          <w:color w:val="auto"/>
          <w:sz w:val="32"/>
          <w:szCs w:val="32"/>
        </w:rPr>
        <w:t>、及2017年自治区环保厅组织开展的“清废打假促达标”“洁海行动”“蓝天保卫”等专项督查执法工作。在各专项执法行动中，该同志能够全力以赴、尽心尽力，较好完成了督查的各项工作任务。</w:t>
      </w:r>
    </w:p>
    <w:p>
      <w:pPr>
        <w:pStyle w:val="5"/>
        <w:spacing w:before="75" w:beforeAutospacing="0" w:after="75" w:afterAutospacing="0" w:line="420" w:lineRule="atLeast"/>
        <w:rPr>
          <w:rFonts w:ascii="仿宋" w:hAnsi="仿宋" w:eastAsia="仿宋"/>
          <w:color w:val="auto"/>
          <w:sz w:val="32"/>
          <w:szCs w:val="32"/>
        </w:rPr>
      </w:pPr>
      <w:r>
        <w:rPr>
          <w:rFonts w:hint="eastAsia" w:ascii="仿宋" w:hAnsi="仿宋" w:eastAsia="仿宋"/>
          <w:color w:val="auto"/>
          <w:sz w:val="32"/>
          <w:szCs w:val="32"/>
        </w:rPr>
        <w:t>　　六是加强新《环保法》及“四个配套办法”实施力度。执法大练兵期间，共立案查处违法案件11起，其中查封扣押1起，限产1起，涉嫌环境违法犯罪移送刑事案件1起，行政拘留案件1起，罚款金额达270万元，切实加大了新环保法及四个配套办法的实施力度。</w:t>
      </w:r>
    </w:p>
    <w:p>
      <w:pPr>
        <w:pStyle w:val="5"/>
        <w:spacing w:before="75" w:beforeAutospacing="0" w:after="75" w:afterAutospacing="0" w:line="420" w:lineRule="atLeast"/>
        <w:rPr>
          <w:rFonts w:ascii="仿宋" w:hAnsi="仿宋" w:eastAsia="仿宋"/>
          <w:color w:val="333333"/>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D76"/>
    <w:rsid w:val="00000FE8"/>
    <w:rsid w:val="000342AD"/>
    <w:rsid w:val="00054B49"/>
    <w:rsid w:val="00084E85"/>
    <w:rsid w:val="000B76F1"/>
    <w:rsid w:val="000C5617"/>
    <w:rsid w:val="000F79F7"/>
    <w:rsid w:val="00176D2E"/>
    <w:rsid w:val="001D0818"/>
    <w:rsid w:val="001E5341"/>
    <w:rsid w:val="002009A7"/>
    <w:rsid w:val="00247C03"/>
    <w:rsid w:val="00256780"/>
    <w:rsid w:val="00272C71"/>
    <w:rsid w:val="002D4470"/>
    <w:rsid w:val="003244A6"/>
    <w:rsid w:val="003253BF"/>
    <w:rsid w:val="003F3DEB"/>
    <w:rsid w:val="00407DB8"/>
    <w:rsid w:val="00421273"/>
    <w:rsid w:val="004532FA"/>
    <w:rsid w:val="00454608"/>
    <w:rsid w:val="00454B49"/>
    <w:rsid w:val="004B4645"/>
    <w:rsid w:val="004E1F29"/>
    <w:rsid w:val="004E3BF4"/>
    <w:rsid w:val="00553445"/>
    <w:rsid w:val="00563950"/>
    <w:rsid w:val="005F2BD5"/>
    <w:rsid w:val="00645EC4"/>
    <w:rsid w:val="006C6A46"/>
    <w:rsid w:val="006E2971"/>
    <w:rsid w:val="00745AA2"/>
    <w:rsid w:val="00764E9F"/>
    <w:rsid w:val="0077311B"/>
    <w:rsid w:val="007C37B3"/>
    <w:rsid w:val="007E06C1"/>
    <w:rsid w:val="008734C2"/>
    <w:rsid w:val="008B4437"/>
    <w:rsid w:val="008E2C7F"/>
    <w:rsid w:val="008E6964"/>
    <w:rsid w:val="008E7B6C"/>
    <w:rsid w:val="008F4609"/>
    <w:rsid w:val="009C6F9A"/>
    <w:rsid w:val="009E3FB5"/>
    <w:rsid w:val="009F7F92"/>
    <w:rsid w:val="00A967F0"/>
    <w:rsid w:val="00AA55C6"/>
    <w:rsid w:val="00C236BD"/>
    <w:rsid w:val="00D137A7"/>
    <w:rsid w:val="00D7254C"/>
    <w:rsid w:val="00D741CF"/>
    <w:rsid w:val="00DB0026"/>
    <w:rsid w:val="00DB35E5"/>
    <w:rsid w:val="00DD5280"/>
    <w:rsid w:val="00E74189"/>
    <w:rsid w:val="00E75D84"/>
    <w:rsid w:val="00F166F4"/>
    <w:rsid w:val="00F20002"/>
    <w:rsid w:val="00F22876"/>
    <w:rsid w:val="00F26D76"/>
    <w:rsid w:val="00F41360"/>
    <w:rsid w:val="5E3E4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Emphasis"/>
    <w:basedOn w:val="6"/>
    <w:qFormat/>
    <w:uiPriority w:val="20"/>
    <w:rPr>
      <w:i/>
      <w:iCs/>
    </w:rPr>
  </w:style>
  <w:style w:type="character" w:customStyle="1" w:styleId="9">
    <w:name w:val="页眉 Char"/>
    <w:basedOn w:val="6"/>
    <w:link w:val="4"/>
    <w:uiPriority w:val="99"/>
    <w:rPr>
      <w:sz w:val="18"/>
      <w:szCs w:val="18"/>
    </w:rPr>
  </w:style>
  <w:style w:type="character" w:customStyle="1" w:styleId="10">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ljm</Company>
  <Pages>4</Pages>
  <Words>275</Words>
  <Characters>1569</Characters>
  <Lines>13</Lines>
  <Paragraphs>3</Paragraphs>
  <TotalTime>0</TotalTime>
  <ScaleCrop>false</ScaleCrop>
  <LinksUpToDate>false</LinksUpToDate>
  <CharactersWithSpaces>1841</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2018-11-29T11:36:00Z</dcterms:created>
  <dc:creator>ljmjkzx</dc:creator>
  <cp:lastModifiedBy>lenovo</cp:lastModifiedBy>
  <dcterms:modified xsi:type="dcterms:W3CDTF">2018-12-18T02:00:10Z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