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63E" w:rsidRDefault="00BF085F">
      <w:pPr>
        <w:jc w:val="center"/>
        <w:rPr>
          <w:sz w:val="44"/>
          <w:szCs w:val="44"/>
        </w:rPr>
      </w:pPr>
      <w:r w:rsidRPr="00BF085F">
        <w:rPr>
          <w:rFonts w:hint="eastAsia"/>
          <w:sz w:val="44"/>
          <w:szCs w:val="44"/>
        </w:rPr>
        <w:t>清镇市环境监察局</w:t>
      </w:r>
      <w:bookmarkStart w:id="0" w:name="_GoBack"/>
      <w:bookmarkEnd w:id="0"/>
      <w:r w:rsidR="004A0429">
        <w:rPr>
          <w:rFonts w:hint="eastAsia"/>
          <w:sz w:val="44"/>
          <w:szCs w:val="44"/>
        </w:rPr>
        <w:t>开展</w:t>
      </w:r>
      <w:r w:rsidR="004A0429">
        <w:rPr>
          <w:rFonts w:hint="eastAsia"/>
          <w:sz w:val="44"/>
          <w:szCs w:val="44"/>
        </w:rPr>
        <w:t>2018</w:t>
      </w:r>
      <w:r w:rsidR="004A0429">
        <w:rPr>
          <w:rFonts w:hint="eastAsia"/>
          <w:sz w:val="44"/>
          <w:szCs w:val="44"/>
        </w:rPr>
        <w:t>年环境执法</w:t>
      </w:r>
    </w:p>
    <w:p w:rsidR="00D1063E" w:rsidRDefault="004A0429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大练兵活动先进个人材料</w:t>
      </w:r>
    </w:p>
    <w:p w:rsidR="00D1063E" w:rsidRDefault="00D1063E">
      <w:pPr>
        <w:spacing w:line="360" w:lineRule="auto"/>
        <w:rPr>
          <w:rFonts w:ascii="仿宋" w:eastAsia="仿宋" w:hAnsi="仿宋" w:cs="仿宋"/>
          <w:sz w:val="32"/>
          <w:szCs w:val="32"/>
        </w:rPr>
      </w:pPr>
    </w:p>
    <w:p w:rsidR="00D1063E" w:rsidRDefault="004A0429">
      <w:pPr>
        <w:spacing w:line="360" w:lineRule="auto"/>
        <w:ind w:firstLineChars="150" w:firstLine="48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根据环保部、省环保厅关于开展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年环境执法大练兵和市生态委《贵阳市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环境执法大练兵活动实施方案》的要求，我局高度重视，积极动员，全面开展环境执法大练兵活动。在此次大练兵活动中，涌现出了一批积极钻研业务，勇于实践的积极分子，彭毅同志因工作成绩突出，受到一致好评，特推荐参加贵阳市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年环境执法大练兵活动先进个人评选，现将彭毅同志先进事迹汇报如下。</w:t>
      </w:r>
    </w:p>
    <w:p w:rsidR="00D1063E" w:rsidRDefault="004A0429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彭毅同志，男，</w:t>
      </w:r>
      <w:r>
        <w:rPr>
          <w:rFonts w:ascii="仿宋" w:eastAsia="仿宋" w:hAnsi="仿宋" w:cs="仿宋" w:hint="eastAsia"/>
          <w:sz w:val="32"/>
          <w:szCs w:val="32"/>
        </w:rPr>
        <w:t>1982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月出生，现为我局环境监察科负责人。在今年开展的环境执法“大练兵”活动中，该同志作为一名基层环境监察人员，能深刻领会到此次大练</w:t>
      </w:r>
      <w:r>
        <w:rPr>
          <w:rFonts w:ascii="仿宋" w:eastAsia="仿宋" w:hAnsi="仿宋" w:cs="仿宋" w:hint="eastAsia"/>
          <w:sz w:val="32"/>
          <w:szCs w:val="32"/>
        </w:rPr>
        <w:t>兵活动对环境执法的重大意义，以饱满的热情和良好的精神面貌积极参与到大练兵中，全身心投入，本着“干什么、练什么、缺什么、补什么”的原则，立足环境监察岗位，注重实效，熟练掌握本职岗位应知应会的基本知识、基本技能，努力提高自身素质和执法水平，很好地锻炼、充实和提高了自己，练出了成绩。今年，在我市开展的环境执法大练兵活动中，获得了全局干部职工的一致好评。具体做法如下：</w:t>
      </w:r>
    </w:p>
    <w:p w:rsidR="00D1063E" w:rsidRDefault="004A0429">
      <w:pPr>
        <w:numPr>
          <w:ilvl w:val="0"/>
          <w:numId w:val="1"/>
        </w:num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思想进步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政治坚定</w:t>
      </w:r>
    </w:p>
    <w:p w:rsidR="00D1063E" w:rsidRDefault="004A042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作为一名共产党员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彭毅同志能始终与党中央保持高度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一致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坚决贯彻党中央的各项决策、决议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深刻领会党中央治国理政新理念、新思想和新战</w:t>
      </w:r>
      <w:r>
        <w:rPr>
          <w:rFonts w:ascii="仿宋" w:eastAsia="仿宋" w:hAnsi="仿宋" w:cs="仿宋" w:hint="eastAsia"/>
          <w:sz w:val="32"/>
          <w:szCs w:val="32"/>
        </w:rPr>
        <w:t>略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不断增强政治意识、大局意识、核心意识、看齐意识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努力把改造客观世界同改造主观世界相结合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进一步树立正确的世界观、人生观、价值观和利益观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坚定共产主义理想信念和“为人民服务”宗旨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时刻用共产党员警醒自己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认真谨慎、尽职尽责、遵纪守法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吃苦在前、享乐在后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努力发挥党员的先锋模范作用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以对群众负责、对党负责的态度对待每一项工作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坚持“诚信做事、诚信做人”。</w:t>
      </w:r>
    </w:p>
    <w:p w:rsidR="00D1063E" w:rsidRDefault="004A0429">
      <w:pPr>
        <w:numPr>
          <w:ilvl w:val="0"/>
          <w:numId w:val="1"/>
        </w:num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加强学习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求真务实</w:t>
      </w:r>
    </w:p>
    <w:p w:rsidR="00D1063E" w:rsidRDefault="004A042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环保法律法规的熟练掌握是环保执法工作的基础，彭毅同志</w:t>
      </w:r>
      <w:r>
        <w:rPr>
          <w:rFonts w:ascii="仿宋" w:eastAsia="仿宋" w:hAnsi="仿宋" w:cs="仿宋" w:hint="eastAsia"/>
          <w:sz w:val="32"/>
          <w:szCs w:val="32"/>
        </w:rPr>
        <w:t>2013</w:t>
      </w:r>
      <w:r>
        <w:rPr>
          <w:rFonts w:ascii="仿宋" w:eastAsia="仿宋" w:hAnsi="仿宋" w:cs="仿宋" w:hint="eastAsia"/>
          <w:sz w:val="32"/>
          <w:szCs w:val="32"/>
        </w:rPr>
        <w:t>年加入环境监察队伍，五年来一直从事环境监察工作。为适应新形势下环境监察工作</w:t>
      </w:r>
      <w:r>
        <w:rPr>
          <w:rFonts w:ascii="仿宋" w:eastAsia="仿宋" w:hAnsi="仿宋" w:cs="仿宋" w:hint="eastAsia"/>
          <w:sz w:val="32"/>
          <w:szCs w:val="32"/>
        </w:rPr>
        <w:t>的要求，多年来，他系统学习了环境保护有关政策、法律法规和规章制度，并多次参加了省市“环境监察业务培训”，为日常环境监察工作奠定了坚实的理论基础，具备了环境工作所必需的业务素质和依法行政的能力和水平，特别是对新颁布实施的《环境保护法》《大气污染防治法》《水污染防治法》和《环境影响评价法》等进行了深入学习并能及时掌握，为依法行政奠定了坚实的基础。在实际执法过程中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他不断总结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努力破解难题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开拓思路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不怕苦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不怕累。通过虚心好学、刻苦钻研、求真务实的态度，该同志逐渐从一个门外汉成长为我局环境执法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的中坚力量。</w:t>
      </w:r>
    </w:p>
    <w:p w:rsidR="00D1063E" w:rsidRDefault="004A0429">
      <w:pPr>
        <w:numPr>
          <w:ilvl w:val="0"/>
          <w:numId w:val="1"/>
        </w:numPr>
        <w:spacing w:line="360" w:lineRule="auto"/>
        <w:ind w:firstLine="640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严格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执法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敢于碰硬</w:t>
      </w:r>
    </w:p>
    <w:p w:rsidR="00D1063E" w:rsidRDefault="004A042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环境监察工作是一项长期、繁琐、复杂的工作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但又是落实生态文明建设的一个重要组成部分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是打击违法排污、破坏生态资源的中坚力量。我市企业众多，行业类别繁杂，且处于红枫湖饮用水源核心保护区，环境复杂，监管压力大。彭毅同志自任环境监察科负责人以来，在“环保利剑”“打击六黑”“挂牌督办”“砖瓦行业整治”“淘汰一段式煤气发生炉落后工艺”等环境执法大练兵活动中，总是冲锋在前、敢于碰硬，坚持严格执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坚持规范执法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坚持公正执法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坚持文明执法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坚持廉洁执法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在平凡的岗位上取得了优异的成绩。今年以来，我局共立案</w:t>
      </w:r>
      <w:r>
        <w:rPr>
          <w:rFonts w:ascii="仿宋" w:eastAsia="仿宋" w:hAnsi="仿宋" w:cs="仿宋" w:hint="eastAsia"/>
          <w:sz w:val="32"/>
          <w:szCs w:val="32"/>
        </w:rPr>
        <w:t>查处各类环境违法案件</w:t>
      </w:r>
      <w:r>
        <w:rPr>
          <w:rFonts w:ascii="仿宋" w:eastAsia="仿宋" w:hAnsi="仿宋" w:cs="仿宋" w:hint="eastAsia"/>
          <w:sz w:val="32"/>
          <w:szCs w:val="32"/>
        </w:rPr>
        <w:t>59</w:t>
      </w:r>
      <w:r>
        <w:rPr>
          <w:rFonts w:ascii="仿宋" w:eastAsia="仿宋" w:hAnsi="仿宋" w:cs="仿宋" w:hint="eastAsia"/>
          <w:sz w:val="32"/>
          <w:szCs w:val="32"/>
        </w:rPr>
        <w:t>起，他带领或参与查处的有</w:t>
      </w:r>
      <w:r>
        <w:rPr>
          <w:rFonts w:ascii="仿宋" w:eastAsia="仿宋" w:hAnsi="仿宋" w:cs="仿宋" w:hint="eastAsia"/>
          <w:sz w:val="32"/>
          <w:szCs w:val="32"/>
        </w:rPr>
        <w:t>41</w:t>
      </w:r>
      <w:r>
        <w:rPr>
          <w:rFonts w:ascii="仿宋" w:eastAsia="仿宋" w:hAnsi="仿宋" w:cs="仿宋" w:hint="eastAsia"/>
          <w:sz w:val="32"/>
          <w:szCs w:val="32"/>
        </w:rPr>
        <w:t>起（其中：一般行政处罚</w:t>
      </w:r>
      <w:r>
        <w:rPr>
          <w:rFonts w:ascii="仿宋" w:eastAsia="仿宋" w:hAnsi="仿宋" w:cs="仿宋" w:hint="eastAsia"/>
          <w:sz w:val="32"/>
          <w:szCs w:val="32"/>
        </w:rPr>
        <w:t>38</w:t>
      </w:r>
      <w:r>
        <w:rPr>
          <w:rFonts w:ascii="仿宋" w:eastAsia="仿宋" w:hAnsi="仿宋" w:cs="仿宋" w:hint="eastAsia"/>
          <w:sz w:val="32"/>
          <w:szCs w:val="32"/>
        </w:rPr>
        <w:t>起，移送公安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起</w:t>
      </w:r>
      <w:r>
        <w:rPr>
          <w:rFonts w:ascii="仿宋" w:eastAsia="仿宋" w:hAnsi="仿宋" w:cs="仿宋" w:hint="eastAsia"/>
          <w:sz w:val="32"/>
          <w:szCs w:val="32"/>
        </w:rPr>
        <w:t>,</w:t>
      </w:r>
      <w:r>
        <w:rPr>
          <w:rFonts w:ascii="仿宋" w:eastAsia="仿宋" w:hAnsi="仿宋" w:cs="仿宋" w:hint="eastAsia"/>
          <w:sz w:val="32"/>
          <w:szCs w:val="32"/>
        </w:rPr>
        <w:t>实施按日计罚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起）。今年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，我局接群众举报，我市某职业学院私设暗管、偷排生活污水。接到举报后彭毅同志第一个带队奔赴现场，通过缜密细致的排查，发现了该校生活污水收集池池壁较为隐蔽的排口和暗管，最终在局领导的带领下成功查处了该校私设暗管、偷排生活污水的环境违法行为，并将该校依法移送公安机关处理和在媒体上进行了公开曝光。针对群众的信访投诉，他逐一到实地调查，耐心听取群众的诉求，认真排查污染现场，并且从环保法律、政策、</w:t>
      </w:r>
      <w:r>
        <w:rPr>
          <w:rFonts w:ascii="仿宋" w:eastAsia="仿宋" w:hAnsi="仿宋" w:cs="仿宋" w:hint="eastAsia"/>
          <w:sz w:val="32"/>
          <w:szCs w:val="32"/>
        </w:rPr>
        <w:t>规定等方面，耐心细致</w:t>
      </w:r>
      <w:r>
        <w:rPr>
          <w:rFonts w:ascii="仿宋" w:eastAsia="仿宋" w:hAnsi="仿宋" w:cs="仿宋" w:hint="eastAsia"/>
          <w:sz w:val="32"/>
          <w:szCs w:val="32"/>
        </w:rPr>
        <w:t>地</w:t>
      </w:r>
      <w:r>
        <w:rPr>
          <w:rFonts w:ascii="仿宋" w:eastAsia="仿宋" w:hAnsi="仿宋" w:cs="仿宋" w:hint="eastAsia"/>
          <w:sz w:val="32"/>
          <w:szCs w:val="32"/>
        </w:rPr>
        <w:t>做好协调工作，发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现环境违法问题，他一律从严从快依法查处，今年他共处理各类环境污染信访投诉件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余起，办结率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，群众满意率</w:t>
      </w:r>
      <w:r>
        <w:rPr>
          <w:rFonts w:ascii="仿宋" w:eastAsia="仿宋" w:hAnsi="仿宋" w:cs="仿宋" w:hint="eastAsia"/>
          <w:sz w:val="32"/>
          <w:szCs w:val="32"/>
        </w:rPr>
        <w:t>100%</w:t>
      </w:r>
      <w:r>
        <w:rPr>
          <w:rFonts w:ascii="仿宋" w:eastAsia="仿宋" w:hAnsi="仿宋" w:cs="仿宋" w:hint="eastAsia"/>
          <w:sz w:val="32"/>
          <w:szCs w:val="32"/>
        </w:rPr>
        <w:t>，切实维护了广大人民群众的利益。</w:t>
      </w:r>
    </w:p>
    <w:p w:rsidR="00D1063E" w:rsidRDefault="004A0429">
      <w:pPr>
        <w:numPr>
          <w:ilvl w:val="0"/>
          <w:numId w:val="1"/>
        </w:num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严于律己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埋头苦干</w:t>
      </w:r>
    </w:p>
    <w:p w:rsidR="00D1063E" w:rsidRDefault="004A042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环境保护工作责任大、风险高，涉及企业的切身利益，稍有不慎并会落入企业的糖衣炮弹中。彭毅同志在作风优良，为人正直，遵纪守法，有高尚的品德和良好的精神风貌，在执法过程中廉洁自律，作风正派，常以做一名优秀共产党员的目标来严格要求自己，能做到办事不推诿，遇难不回避，做到不贪不占，不损害集体利益，清正廉洁，能够</w:t>
      </w:r>
      <w:r>
        <w:rPr>
          <w:rFonts w:ascii="仿宋" w:eastAsia="仿宋" w:hAnsi="仿宋" w:cs="仿宋" w:hint="eastAsia"/>
          <w:sz w:val="32"/>
          <w:szCs w:val="32"/>
        </w:rPr>
        <w:t>树立正确的人生观、价值观和世界观，在改造客观世界的同时不断改造自己的主观世界，不为私心杂念所左右，不为名利所困扰，甘于清苦，安于清贫，乐于奉献，比工作不比待遇，比贡献不比索取，以勤政廉政的良好形象和出色的业绩实现自身的价值，该同志自进入环境监察队伍以来，我局未发现其违法乱纪行为，没有接到该同志的不良反应和举报。环境监察工作是一个付出多、回报少的工作，是一个埋头苦干、无私奉献的工作，是一个默默耕耘才能赢得大家理解和信赖的工作，对于工作的全心全意就意味着其他方面的付出和代价，就必须在集体利益与个人利益发生冲突时</w:t>
      </w:r>
      <w:r>
        <w:rPr>
          <w:rFonts w:ascii="仿宋" w:eastAsia="仿宋" w:hAnsi="仿宋" w:cs="仿宋" w:hint="eastAsia"/>
          <w:sz w:val="32"/>
          <w:szCs w:val="32"/>
        </w:rPr>
        <w:t>，为集体利益牺牲个人利益，始终保持健康向上的精神状态。该同志始终信奉这些观念，他不仅这样想，同时也是这样做的。自今年</w:t>
      </w: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以来，为了迎接中央生态环保督查“回头看”工作，我局不分白昼、不分节假，全面落实去年中央环保督查信访投诉案件的整改完成工作。期间，彭毅同志妻子突然身患重病，在贵阳医科大学附属医院历经两次大手术，由于工作任务重，该同志将住院的妻子和年幼的孩子交给了年迈的父母照顾，毅然带领环境监察人员坚守在工作岗位上，全身心</w:t>
      </w:r>
      <w:r>
        <w:rPr>
          <w:rFonts w:ascii="仿宋" w:eastAsia="仿宋" w:hAnsi="仿宋" w:cs="仿宋" w:hint="eastAsia"/>
          <w:sz w:val="32"/>
          <w:szCs w:val="32"/>
        </w:rPr>
        <w:t>地</w:t>
      </w:r>
      <w:r>
        <w:rPr>
          <w:rFonts w:ascii="仿宋" w:eastAsia="仿宋" w:hAnsi="仿宋" w:cs="仿宋" w:hint="eastAsia"/>
          <w:sz w:val="32"/>
          <w:szCs w:val="32"/>
        </w:rPr>
        <w:t>投入到环境监察工作中，没有向组织诉一声苦、要一天假，任劳任怨，无怨无悔，为我市蓝天碧水</w:t>
      </w:r>
      <w:r>
        <w:rPr>
          <w:rFonts w:ascii="仿宋" w:eastAsia="仿宋" w:hAnsi="仿宋" w:cs="仿宋" w:hint="eastAsia"/>
          <w:sz w:val="32"/>
          <w:szCs w:val="32"/>
        </w:rPr>
        <w:t>攻坚战做出了应有的贡献。</w:t>
      </w:r>
    </w:p>
    <w:p w:rsidR="00D1063E" w:rsidRDefault="004A0429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鉴于彭毅同志在“大练兵”活动中的突出表现，特此上报为贵阳市</w:t>
      </w:r>
      <w:r>
        <w:rPr>
          <w:rFonts w:ascii="仿宋" w:eastAsia="仿宋" w:hAnsi="仿宋" w:cs="仿宋" w:hint="eastAsia"/>
          <w:sz w:val="32"/>
          <w:szCs w:val="32"/>
        </w:rPr>
        <w:t>2018</w:t>
      </w:r>
      <w:r>
        <w:rPr>
          <w:rFonts w:ascii="仿宋" w:eastAsia="仿宋" w:hAnsi="仿宋" w:cs="仿宋" w:hint="eastAsia"/>
          <w:sz w:val="32"/>
          <w:szCs w:val="32"/>
        </w:rPr>
        <w:t>年环境执法大练兵活动先进个人。妥否，请上级部门审核。</w:t>
      </w:r>
    </w:p>
    <w:p w:rsidR="00D1063E" w:rsidRDefault="00D1063E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</w:p>
    <w:p w:rsidR="00D1063E" w:rsidRDefault="00D1063E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</w:p>
    <w:p w:rsidR="00D1063E" w:rsidRDefault="00D1063E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</w:p>
    <w:p w:rsidR="00D1063E" w:rsidRDefault="00D1063E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</w:p>
    <w:p w:rsidR="00D1063E" w:rsidRDefault="004A0429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</w:t>
      </w:r>
      <w:r>
        <w:rPr>
          <w:rFonts w:ascii="仿宋" w:eastAsia="仿宋" w:hAnsi="仿宋" w:cs="仿宋" w:hint="eastAsia"/>
          <w:sz w:val="32"/>
          <w:szCs w:val="32"/>
        </w:rPr>
        <w:t>清镇市环境监察局</w:t>
      </w:r>
    </w:p>
    <w:p w:rsidR="00D1063E" w:rsidRDefault="004A0429">
      <w:pPr>
        <w:spacing w:line="360" w:lineRule="auto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2018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11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17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D1063E" w:rsidRDefault="00D1063E">
      <w:pPr>
        <w:spacing w:line="360" w:lineRule="auto"/>
        <w:ind w:firstLine="640"/>
        <w:rPr>
          <w:rFonts w:ascii="仿宋" w:eastAsia="仿宋" w:hAnsi="仿宋" w:cs="仿宋"/>
          <w:color w:val="000000"/>
          <w:sz w:val="32"/>
          <w:szCs w:val="32"/>
        </w:rPr>
      </w:pPr>
    </w:p>
    <w:sectPr w:rsidR="00D1063E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429" w:rsidRDefault="004A0429">
      <w:r>
        <w:separator/>
      </w:r>
    </w:p>
  </w:endnote>
  <w:endnote w:type="continuationSeparator" w:id="0">
    <w:p w:rsidR="004A0429" w:rsidRDefault="004A0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FangSong-Z02">
    <w:altName w:val="Arial"/>
    <w:charset w:val="00"/>
    <w:family w:val="swiss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063E" w:rsidRDefault="004A042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1063E" w:rsidRDefault="004A042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F085F">
                            <w:rPr>
                              <w:noProof/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D1063E" w:rsidRDefault="004A042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F085F">
                      <w:rPr>
                        <w:noProof/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429" w:rsidRDefault="004A0429">
      <w:r>
        <w:separator/>
      </w:r>
    </w:p>
  </w:footnote>
  <w:footnote w:type="continuationSeparator" w:id="0">
    <w:p w:rsidR="004A0429" w:rsidRDefault="004A0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6A81"/>
    <w:multiLevelType w:val="singleLevel"/>
    <w:tmpl w:val="0BAD6A8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77"/>
    <w:rsid w:val="00181024"/>
    <w:rsid w:val="002411DE"/>
    <w:rsid w:val="00252477"/>
    <w:rsid w:val="004A0429"/>
    <w:rsid w:val="0055283C"/>
    <w:rsid w:val="008E5F36"/>
    <w:rsid w:val="00A027B2"/>
    <w:rsid w:val="00BF085F"/>
    <w:rsid w:val="00D1063E"/>
    <w:rsid w:val="00D60F4B"/>
    <w:rsid w:val="028E684B"/>
    <w:rsid w:val="030A2397"/>
    <w:rsid w:val="03DC358B"/>
    <w:rsid w:val="09E33578"/>
    <w:rsid w:val="0A431D9A"/>
    <w:rsid w:val="0A843514"/>
    <w:rsid w:val="0C4B6674"/>
    <w:rsid w:val="107924F3"/>
    <w:rsid w:val="19A427E5"/>
    <w:rsid w:val="1D0B5FA9"/>
    <w:rsid w:val="1F3119D4"/>
    <w:rsid w:val="1FF15003"/>
    <w:rsid w:val="22B7161D"/>
    <w:rsid w:val="23022096"/>
    <w:rsid w:val="24291CBF"/>
    <w:rsid w:val="24C37061"/>
    <w:rsid w:val="26E54EF9"/>
    <w:rsid w:val="2A582B8F"/>
    <w:rsid w:val="2AA60F13"/>
    <w:rsid w:val="2B6F67DB"/>
    <w:rsid w:val="2CF228D4"/>
    <w:rsid w:val="2E7063B7"/>
    <w:rsid w:val="30352C4C"/>
    <w:rsid w:val="379455EE"/>
    <w:rsid w:val="38313626"/>
    <w:rsid w:val="3ED95CA7"/>
    <w:rsid w:val="40F05C8E"/>
    <w:rsid w:val="442B2AA8"/>
    <w:rsid w:val="44D65232"/>
    <w:rsid w:val="462C7BB7"/>
    <w:rsid w:val="4A2F18BD"/>
    <w:rsid w:val="4C5C4463"/>
    <w:rsid w:val="4D8F4DB3"/>
    <w:rsid w:val="4F3442E7"/>
    <w:rsid w:val="5030262D"/>
    <w:rsid w:val="51ED3827"/>
    <w:rsid w:val="555A5720"/>
    <w:rsid w:val="59A94DB3"/>
    <w:rsid w:val="5B352C00"/>
    <w:rsid w:val="5ECB59BE"/>
    <w:rsid w:val="5ED90DF9"/>
    <w:rsid w:val="60456642"/>
    <w:rsid w:val="60723C73"/>
    <w:rsid w:val="62FA3E6C"/>
    <w:rsid w:val="683C3DAB"/>
    <w:rsid w:val="68594068"/>
    <w:rsid w:val="6BC42D5C"/>
    <w:rsid w:val="6D800726"/>
    <w:rsid w:val="6DA307F2"/>
    <w:rsid w:val="71B91ADD"/>
    <w:rsid w:val="7ADF7D67"/>
    <w:rsid w:val="7CB2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FZFangSong-Z02" w:hAnsi="FZFangSong-Z02" w:cs="FZFangSong-Z02"/>
      <w:color w:val="000000"/>
      <w:sz w:val="24"/>
      <w:szCs w:val="24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FollowedHyperlink"/>
    <w:basedOn w:val="a0"/>
    <w:rPr>
      <w:color w:val="3366CC"/>
      <w:u w:val="none"/>
    </w:rPr>
  </w:style>
  <w:style w:type="character" w:styleId="a8">
    <w:name w:val="Emphasis"/>
    <w:basedOn w:val="a0"/>
    <w:qFormat/>
  </w:style>
  <w:style w:type="character" w:styleId="HTML">
    <w:name w:val="HTML Definition"/>
    <w:basedOn w:val="a0"/>
    <w:qFormat/>
    <w:rPr>
      <w:i/>
    </w:rPr>
  </w:style>
  <w:style w:type="character" w:styleId="a9">
    <w:name w:val="Hyperlink"/>
    <w:basedOn w:val="a0"/>
    <w:qFormat/>
    <w:rPr>
      <w:color w:val="3366CC"/>
      <w:u w:val="none"/>
    </w:rPr>
  </w:style>
  <w:style w:type="character" w:styleId="HTML0">
    <w:name w:val="HTML Code"/>
    <w:basedOn w:val="a0"/>
    <w:qFormat/>
    <w:rPr>
      <w:rFonts w:ascii="Courier New" w:hAnsi="Courier New"/>
      <w:sz w:val="20"/>
      <w:u w:val="single"/>
    </w:rPr>
  </w:style>
  <w:style w:type="character" w:styleId="HTML1">
    <w:name w:val="HTML Cite"/>
    <w:basedOn w:val="a0"/>
    <w:qFormat/>
  </w:style>
  <w:style w:type="character" w:styleId="HTML2">
    <w:name w:val="HTML Keyboard"/>
    <w:basedOn w:val="a0"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3">
    <w:name w:val="HTML Sample"/>
    <w:basedOn w:val="a0"/>
    <w:rPr>
      <w:rFonts w:ascii="Consolas" w:eastAsia="Consolas" w:hAnsi="Consolas" w:cs="Consolas" w:hint="default"/>
      <w:sz w:val="21"/>
      <w:szCs w:val="21"/>
    </w:rPr>
  </w:style>
  <w:style w:type="character" w:customStyle="1" w:styleId="text">
    <w:name w:val="text"/>
    <w:basedOn w:val="a0"/>
    <w:rPr>
      <w:color w:val="44B549"/>
      <w:sz w:val="45"/>
      <w:szCs w:val="45"/>
    </w:rPr>
  </w:style>
  <w:style w:type="character" w:customStyle="1" w:styleId="badge22">
    <w:name w:val="badge22"/>
    <w:basedOn w:val="a0"/>
    <w:qFormat/>
    <w:rPr>
      <w:shd w:val="clear" w:color="auto" w:fill="FFFFFF"/>
    </w:rPr>
  </w:style>
  <w:style w:type="character" w:customStyle="1" w:styleId="badge23">
    <w:name w:val="badge23"/>
    <w:basedOn w:val="a0"/>
    <w:qFormat/>
    <w:rPr>
      <w:color w:val="909090"/>
      <w:sz w:val="18"/>
      <w:szCs w:val="18"/>
    </w:rPr>
  </w:style>
  <w:style w:type="character" w:customStyle="1" w:styleId="badge24">
    <w:name w:val="badge24"/>
    <w:basedOn w:val="a0"/>
    <w:rPr>
      <w:shd w:val="clear" w:color="auto" w:fill="FFFFFF"/>
    </w:rPr>
  </w:style>
  <w:style w:type="character" w:customStyle="1" w:styleId="badge25">
    <w:name w:val="badge25"/>
    <w:basedOn w:val="a0"/>
    <w:rPr>
      <w:color w:val="909090"/>
      <w:sz w:val="18"/>
      <w:szCs w:val="18"/>
    </w:rPr>
  </w:style>
  <w:style w:type="character" w:customStyle="1" w:styleId="badge26">
    <w:name w:val="badge26"/>
    <w:basedOn w:val="a0"/>
    <w:qFormat/>
    <w:rPr>
      <w:color w:val="128BED"/>
    </w:rPr>
  </w:style>
  <w:style w:type="character" w:customStyle="1" w:styleId="after">
    <w:name w:val="after"/>
    <w:basedOn w:val="a0"/>
    <w:qFormat/>
    <w:rPr>
      <w:shd w:val="clear" w:color="auto" w:fill="FFFFFF"/>
    </w:rPr>
  </w:style>
  <w:style w:type="character" w:customStyle="1" w:styleId="edit4">
    <w:name w:val="edit4"/>
    <w:basedOn w:val="a0"/>
    <w:qFormat/>
  </w:style>
  <w:style w:type="character" w:customStyle="1" w:styleId="delete2">
    <w:name w:val="delete2"/>
    <w:basedOn w:val="a0"/>
  </w:style>
  <w:style w:type="character" w:customStyle="1" w:styleId="badge27">
    <w:name w:val="badge27"/>
    <w:basedOn w:val="a0"/>
    <w:rPr>
      <w:color w:val="128BED"/>
    </w:rPr>
  </w:style>
  <w:style w:type="character" w:customStyle="1" w:styleId="badge28">
    <w:name w:val="badge28"/>
    <w:basedOn w:val="a0"/>
    <w:qFormat/>
    <w:rPr>
      <w:color w:val="128BE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ite" w:qFormat="1"/>
    <w:lsdException w:name="HTML Code" w:qFormat="1"/>
    <w:lsdException w:name="HTML Definition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next w:val="a"/>
    <w:qFormat/>
    <w:pPr>
      <w:widowControl w:val="0"/>
      <w:autoSpaceDE w:val="0"/>
      <w:autoSpaceDN w:val="0"/>
      <w:adjustRightInd w:val="0"/>
    </w:pPr>
    <w:rPr>
      <w:rFonts w:ascii="FZFangSong-Z02" w:hAnsi="FZFangSong-Z02" w:cs="FZFangSong-Z02"/>
      <w:color w:val="000000"/>
      <w:sz w:val="24"/>
      <w:szCs w:val="24"/>
    </w:rPr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Strong"/>
    <w:basedOn w:val="a0"/>
    <w:qFormat/>
    <w:rPr>
      <w:b/>
    </w:rPr>
  </w:style>
  <w:style w:type="character" w:styleId="a7">
    <w:name w:val="FollowedHyperlink"/>
    <w:basedOn w:val="a0"/>
    <w:rPr>
      <w:color w:val="3366CC"/>
      <w:u w:val="none"/>
    </w:rPr>
  </w:style>
  <w:style w:type="character" w:styleId="a8">
    <w:name w:val="Emphasis"/>
    <w:basedOn w:val="a0"/>
    <w:qFormat/>
  </w:style>
  <w:style w:type="character" w:styleId="HTML">
    <w:name w:val="HTML Definition"/>
    <w:basedOn w:val="a0"/>
    <w:qFormat/>
    <w:rPr>
      <w:i/>
    </w:rPr>
  </w:style>
  <w:style w:type="character" w:styleId="a9">
    <w:name w:val="Hyperlink"/>
    <w:basedOn w:val="a0"/>
    <w:qFormat/>
    <w:rPr>
      <w:color w:val="3366CC"/>
      <w:u w:val="none"/>
    </w:rPr>
  </w:style>
  <w:style w:type="character" w:styleId="HTML0">
    <w:name w:val="HTML Code"/>
    <w:basedOn w:val="a0"/>
    <w:qFormat/>
    <w:rPr>
      <w:rFonts w:ascii="Courier New" w:hAnsi="Courier New"/>
      <w:sz w:val="20"/>
      <w:u w:val="single"/>
    </w:rPr>
  </w:style>
  <w:style w:type="character" w:styleId="HTML1">
    <w:name w:val="HTML Cite"/>
    <w:basedOn w:val="a0"/>
    <w:qFormat/>
  </w:style>
  <w:style w:type="character" w:styleId="HTML2">
    <w:name w:val="HTML Keyboard"/>
    <w:basedOn w:val="a0"/>
    <w:rPr>
      <w:rFonts w:ascii="Consolas" w:eastAsia="Consolas" w:hAnsi="Consolas" w:cs="Consolas"/>
      <w:color w:val="FFFFFF"/>
      <w:sz w:val="21"/>
      <w:szCs w:val="21"/>
      <w:shd w:val="clear" w:color="auto" w:fill="333333"/>
    </w:rPr>
  </w:style>
  <w:style w:type="character" w:styleId="HTML3">
    <w:name w:val="HTML Sample"/>
    <w:basedOn w:val="a0"/>
    <w:rPr>
      <w:rFonts w:ascii="Consolas" w:eastAsia="Consolas" w:hAnsi="Consolas" w:cs="Consolas" w:hint="default"/>
      <w:sz w:val="21"/>
      <w:szCs w:val="21"/>
    </w:rPr>
  </w:style>
  <w:style w:type="character" w:customStyle="1" w:styleId="text">
    <w:name w:val="text"/>
    <w:basedOn w:val="a0"/>
    <w:rPr>
      <w:color w:val="44B549"/>
      <w:sz w:val="45"/>
      <w:szCs w:val="45"/>
    </w:rPr>
  </w:style>
  <w:style w:type="character" w:customStyle="1" w:styleId="badge22">
    <w:name w:val="badge22"/>
    <w:basedOn w:val="a0"/>
    <w:qFormat/>
    <w:rPr>
      <w:shd w:val="clear" w:color="auto" w:fill="FFFFFF"/>
    </w:rPr>
  </w:style>
  <w:style w:type="character" w:customStyle="1" w:styleId="badge23">
    <w:name w:val="badge23"/>
    <w:basedOn w:val="a0"/>
    <w:qFormat/>
    <w:rPr>
      <w:color w:val="909090"/>
      <w:sz w:val="18"/>
      <w:szCs w:val="18"/>
    </w:rPr>
  </w:style>
  <w:style w:type="character" w:customStyle="1" w:styleId="badge24">
    <w:name w:val="badge24"/>
    <w:basedOn w:val="a0"/>
    <w:rPr>
      <w:shd w:val="clear" w:color="auto" w:fill="FFFFFF"/>
    </w:rPr>
  </w:style>
  <w:style w:type="character" w:customStyle="1" w:styleId="badge25">
    <w:name w:val="badge25"/>
    <w:basedOn w:val="a0"/>
    <w:rPr>
      <w:color w:val="909090"/>
      <w:sz w:val="18"/>
      <w:szCs w:val="18"/>
    </w:rPr>
  </w:style>
  <w:style w:type="character" w:customStyle="1" w:styleId="badge26">
    <w:name w:val="badge26"/>
    <w:basedOn w:val="a0"/>
    <w:qFormat/>
    <w:rPr>
      <w:color w:val="128BED"/>
    </w:rPr>
  </w:style>
  <w:style w:type="character" w:customStyle="1" w:styleId="after">
    <w:name w:val="after"/>
    <w:basedOn w:val="a0"/>
    <w:qFormat/>
    <w:rPr>
      <w:shd w:val="clear" w:color="auto" w:fill="FFFFFF"/>
    </w:rPr>
  </w:style>
  <w:style w:type="character" w:customStyle="1" w:styleId="edit4">
    <w:name w:val="edit4"/>
    <w:basedOn w:val="a0"/>
    <w:qFormat/>
  </w:style>
  <w:style w:type="character" w:customStyle="1" w:styleId="delete2">
    <w:name w:val="delete2"/>
    <w:basedOn w:val="a0"/>
  </w:style>
  <w:style w:type="character" w:customStyle="1" w:styleId="badge27">
    <w:name w:val="badge27"/>
    <w:basedOn w:val="a0"/>
    <w:rPr>
      <w:color w:val="128BED"/>
    </w:rPr>
  </w:style>
  <w:style w:type="character" w:customStyle="1" w:styleId="badge28">
    <w:name w:val="badge28"/>
    <w:basedOn w:val="a0"/>
    <w:qFormat/>
    <w:rPr>
      <w:color w:val="128BE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Elaine</cp:lastModifiedBy>
  <cp:revision>3</cp:revision>
  <cp:lastPrinted>2018-11-23T07:10:00Z</cp:lastPrinted>
  <dcterms:created xsi:type="dcterms:W3CDTF">2014-10-29T12:08:00Z</dcterms:created>
  <dcterms:modified xsi:type="dcterms:W3CDTF">2018-12-18T04:28:00Z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