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autoSpaceDE w:val="0"/>
        <w:spacing w:beforeAutospacing="0" w:afterAutospacing="0" w:line="560" w:lineRule="exact"/>
        <w:jc w:val="center"/>
        <w:rPr>
          <w:rFonts w:ascii="方正小标宋简体" w:hAnsi="Calibri" w:eastAsia="方正小标宋简体" w:cs="宋体"/>
          <w:color w:val="auto"/>
          <w:spacing w:val="11"/>
          <w:sz w:val="40"/>
          <w:szCs w:val="40"/>
        </w:rPr>
      </w:pPr>
      <w:r>
        <w:rPr>
          <w:rFonts w:ascii="方正小标宋简体" w:hAnsi="Calibri" w:eastAsia="方正小标宋简体" w:cs="宋体"/>
          <w:color w:val="auto"/>
          <w:spacing w:val="11"/>
          <w:sz w:val="40"/>
          <w:szCs w:val="40"/>
        </w:rPr>
        <w:t xml:space="preserve"> 刘美由（盘州市环境监察大队）201</w:t>
      </w:r>
      <w:r>
        <w:rPr>
          <w:rFonts w:hint="eastAsia" w:ascii="方正小标宋简体" w:hAnsi="Calibri" w:eastAsia="方正小标宋简体" w:cs="宋体"/>
          <w:color w:val="auto"/>
          <w:spacing w:val="11"/>
          <w:sz w:val="40"/>
          <w:szCs w:val="40"/>
        </w:rPr>
        <w:t>8</w:t>
      </w:r>
      <w:r>
        <w:rPr>
          <w:rFonts w:ascii="方正小标宋简体" w:hAnsi="Calibri" w:eastAsia="方正小标宋简体" w:cs="宋体"/>
          <w:color w:val="auto"/>
          <w:spacing w:val="11"/>
          <w:sz w:val="40"/>
          <w:szCs w:val="40"/>
        </w:rPr>
        <w:t>年环境执法大练兵事迹材料</w:t>
      </w:r>
    </w:p>
    <w:p>
      <w:pPr>
        <w:pStyle w:val="5"/>
        <w:autoSpaceDE w:val="0"/>
        <w:spacing w:beforeAutospacing="0" w:afterAutospacing="0"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 xml:space="preserve"> </w:t>
      </w:r>
    </w:p>
    <w:p>
      <w:pPr>
        <w:spacing w:line="560" w:lineRule="exact"/>
        <w:ind w:firstLine="640"/>
        <w:rPr>
          <w:rFonts w:ascii="仿宋_GB2312" w:hAnsi="仿宋_GB2312" w:eastAsia="仿宋_GB2312" w:cs="仿宋_GB2312"/>
          <w:b/>
          <w:bCs/>
          <w:color w:val="auto"/>
          <w:sz w:val="32"/>
          <w:szCs w:val="32"/>
        </w:rPr>
      </w:pPr>
      <w:r>
        <w:rPr>
          <w:rFonts w:hint="eastAsia" w:ascii="黑体" w:hAnsi="黑体" w:eastAsia="黑体" w:cs="黑体"/>
          <w:color w:val="auto"/>
          <w:sz w:val="32"/>
          <w:szCs w:val="32"/>
        </w:rPr>
        <w:t>一、</w:t>
      </w:r>
      <w:r>
        <w:rPr>
          <w:rFonts w:hint="eastAsia" w:ascii="黑体" w:hAnsi="黑体" w:eastAsia="黑体" w:cs="黑体"/>
          <w:b/>
          <w:bCs/>
          <w:color w:val="auto"/>
          <w:sz w:val="32"/>
          <w:szCs w:val="32"/>
        </w:rPr>
        <w:t>个人简历</w:t>
      </w:r>
    </w:p>
    <w:p>
      <w:pPr>
        <w:spacing w:line="56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姓名刘美由，性别男，出生于1987年7月，大学本科学历。</w:t>
      </w:r>
    </w:p>
    <w:p>
      <w:pPr>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2006年9月-2010年7月，就读于贵州大学资源与环境工程学院环境科学专业；</w:t>
      </w:r>
    </w:p>
    <w:p>
      <w:pPr>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2010年7月-2012年11月，在私营企业分别从事过除尘装置销售、环境影响评价报告、环境监测等环保方面工作；</w:t>
      </w:r>
    </w:p>
    <w:p>
      <w:pPr>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2012年11月-至今，在盘州市环境保护局环境监察大队从事环境监察工作。</w:t>
      </w:r>
    </w:p>
    <w:p>
      <w:pPr>
        <w:spacing w:line="560" w:lineRule="exact"/>
        <w:ind w:firstLine="640"/>
        <w:rPr>
          <w:rFonts w:ascii="黑体" w:hAnsi="黑体" w:eastAsia="黑体" w:cs="黑体"/>
          <w:b/>
          <w:bCs/>
          <w:color w:val="auto"/>
          <w:sz w:val="32"/>
          <w:szCs w:val="32"/>
        </w:rPr>
      </w:pPr>
      <w:r>
        <w:rPr>
          <w:rFonts w:hint="eastAsia" w:ascii="黑体" w:hAnsi="黑体" w:eastAsia="黑体" w:cs="黑体"/>
          <w:b/>
          <w:bCs/>
          <w:color w:val="auto"/>
          <w:sz w:val="32"/>
          <w:szCs w:val="32"/>
        </w:rPr>
        <w:t>二、工作经历</w:t>
      </w:r>
    </w:p>
    <w:p>
      <w:pPr>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（一）初识环保。</w:t>
      </w:r>
      <w:r>
        <w:rPr>
          <w:rFonts w:hint="eastAsia" w:ascii="仿宋_GB2312" w:hAnsi="仿宋_GB2312" w:eastAsia="仿宋_GB2312" w:cs="仿宋_GB2312"/>
          <w:color w:val="auto"/>
          <w:sz w:val="32"/>
          <w:szCs w:val="32"/>
        </w:rPr>
        <w:t>2006年7月，在填高考志愿这样的人生十字路口，我作出了人生的重要抉择，意外的开始不意味着潦草的结束。填高考志愿时，我在一本关于高考填志愿的指导书籍上看到一</w:t>
      </w:r>
      <w:r>
        <w:rPr>
          <w:rFonts w:hint="eastAsia" w:ascii="仿宋_GB2312" w:hAnsi="仿宋_GB2312" w:eastAsia="仿宋_GB2312" w:cs="仿宋_GB2312"/>
          <w:color w:val="auto"/>
          <w:sz w:val="32"/>
          <w:szCs w:val="32"/>
          <w:lang w:val="en-US" w:eastAsia="zh-CN"/>
        </w:rPr>
        <w:t>篇</w:t>
      </w:r>
      <w:r>
        <w:rPr>
          <w:rFonts w:hint="eastAsia" w:ascii="仿宋_GB2312" w:hAnsi="仿宋_GB2312" w:eastAsia="仿宋_GB2312" w:cs="仿宋_GB2312"/>
          <w:color w:val="auto"/>
          <w:sz w:val="32"/>
          <w:szCs w:val="32"/>
        </w:rPr>
        <w:t>文章介绍环保专业，标题大概是“环保事业，养在深闺人未识”，文章介绍了环保事业当时的历史、现状及前景，于是我在高考志愿的第一志愿是毅然填上了“环境科学”专业，并顺利录取，大学期间，初步掌握了环境保护和地质勘查基础理论知识，因为我所读的学院是以地质为主的，学院的每个专业都开设了地质方面的课程，毕业后也大部分往地质方向就业，所以那时的我依然没料到环保事业会成为我生命中不可分割的一部分。</w:t>
      </w:r>
    </w:p>
    <w:p>
      <w:pPr>
        <w:spacing w:line="56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（二）牛刀小试。</w:t>
      </w:r>
      <w:r>
        <w:rPr>
          <w:rFonts w:hint="eastAsia" w:ascii="仿宋_GB2312" w:hAnsi="仿宋_GB2312" w:eastAsia="仿宋_GB2312" w:cs="仿宋_GB2312"/>
          <w:color w:val="auto"/>
          <w:sz w:val="32"/>
          <w:szCs w:val="32"/>
        </w:rPr>
        <w:t>2010年7月，我找到了人生的第一份工作，在一家刚成立1个月不到的除尘装置生产企业从事除尘器销售工作，期间见到了“成人”世界的尔虞我诈和商场上的利益至上，经历了公司伪造发展历程，轻而易举从成立不到1个月的企业摇身一变成为资深除尘装置制造企业，从仿造都困难的企业变成集研发、生产、销售为一体的行业龙头企业。那时的我不得不承认，我不善于拿着一堆宣传资料将不知是否经得起考验的产品夸得天花乱坠，也不善于在觥筹交错间兵不血刃</w:t>
      </w:r>
      <w:r>
        <w:rPr>
          <w:rFonts w:hint="eastAsia" w:ascii="仿宋_GB2312" w:hAnsi="仿宋_GB2312" w:eastAsia="仿宋_GB2312" w:cs="仿宋_GB2312"/>
          <w:color w:val="auto"/>
          <w:sz w:val="32"/>
          <w:szCs w:val="32"/>
          <w:lang w:val="en-US" w:eastAsia="zh-CN"/>
        </w:rPr>
        <w:t>地</w:t>
      </w:r>
      <w:r>
        <w:rPr>
          <w:rFonts w:hint="eastAsia" w:ascii="仿宋_GB2312" w:hAnsi="仿宋_GB2312" w:eastAsia="仿宋_GB2312" w:cs="仿宋_GB2312"/>
          <w:color w:val="auto"/>
          <w:sz w:val="32"/>
          <w:szCs w:val="32"/>
        </w:rPr>
        <w:t>拿下订单，于是我离开了。</w:t>
      </w:r>
    </w:p>
    <w:p>
      <w:pPr>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2010年12月，第二份工作我进入到了环境监测行业，起初我认为这样的工作应该适合我了，取得什么样的样品就出什么样的结果，如此而已，很简单也很踏实。但是，我发现带队人员在开展监测工作过程中存在减少监测频次的情况，多次反映未果。2011年8月，我又加入了编制环境影响评价报告的企业，从事环评编制工作，比较深刻的感受是，部分环评理论大于实际，可操作性不强，我们的部分环评报告里有太多的“如果”，却并未去论证报告里的“如果”是否真的能成为“结果”。</w:t>
      </w:r>
    </w:p>
    <w:p>
      <w:pPr>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（三）终身事业。</w:t>
      </w:r>
      <w:r>
        <w:rPr>
          <w:rFonts w:hint="eastAsia" w:ascii="仿宋_GB2312" w:hAnsi="仿宋_GB2312" w:eastAsia="仿宋_GB2312" w:cs="仿宋_GB2312"/>
          <w:color w:val="auto"/>
          <w:sz w:val="32"/>
          <w:szCs w:val="32"/>
        </w:rPr>
        <w:t>2012年3月，我回家探亲，刚好赶上全省公务员统一考试报名，其实家人在毕业之初就一直劝说我参加公务员考试，他们认为当一名工作收入稳定的公务员很不错，于是从未认真思考过这条路的我萌生了参加考试的想法，恰好当年盘州市环境监察大队招考3名环境监察工作人员，于是我决定报名参加考试。2012年11月正式入职，成为环境监察工作人员，适逢党的十八大胜利召开，生态文明建设纳入“五位一体”（经济建设、政治建设、文化建设、社会建设、</w:t>
      </w:r>
      <w:r>
        <w:rPr>
          <w:color w:val="auto"/>
        </w:rPr>
        <w:fldChar w:fldCharType="begin"/>
      </w:r>
      <w:r>
        <w:rPr>
          <w:color w:val="auto"/>
        </w:rPr>
        <w:instrText xml:space="preserve"> HYPERLINK "https://baike.baidu.com/item/%E7%94%9F%E6%80%81%E6%96%87%E6%98%8E%E5%BB%BA%E8%AE%BE" \t "https://baike.baidu.com/item/%E4%BA%94%E4%BD%8D%E4%B8%80%E4%BD%93/_blank" </w:instrText>
      </w:r>
      <w:r>
        <w:rPr>
          <w:color w:val="auto"/>
        </w:rPr>
        <w:fldChar w:fldCharType="separate"/>
      </w:r>
      <w:r>
        <w:rPr>
          <w:rFonts w:ascii="仿宋_GB2312" w:hAnsi="仿宋_GB2312" w:eastAsia="仿宋_GB2312" w:cs="仿宋_GB2312"/>
          <w:color w:val="auto"/>
          <w:sz w:val="32"/>
          <w:szCs w:val="32"/>
        </w:rPr>
        <w:t>生态文明建设</w:t>
      </w:r>
      <w:r>
        <w:rPr>
          <w:rFonts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）的总体布局，环保事业进入新时期、新常态。</w:t>
      </w:r>
    </w:p>
    <w:p>
      <w:pPr>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坚实的专业背景是开展环境执法工作的坚实基础，但是法律知识的匮乏成为环境执法工作的最大短板，于是我再次踏上征程，在盘州市环境监察大队这个将“做学赶帮超”当成常态的集体中不断学习和进步，从法盲变成执法工作者是一个艰难漫长的过程，法律是庄重的常态的，现场是复杂的多变的，因此理论联系实践是执法工作的最大保障，环境执法大练兵就是这样一个夯实基础、提升实战的擂台，我抓住这次机会，经常主动请缨，增强自己的实战经验。2016年1月起至今，我除参加现场执法以外，开始承担起盘州市环境监察大队行政处罚案件文书制作、案件归档工作，一直至今，对环保法律法规、处罚程序、法律适用、文书规范等方面取得较大进步。</w:t>
      </w:r>
    </w:p>
    <w:p>
      <w:pPr>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我坚持执法为公、公正执法的原则，对发现的环境违法行为绝不姑息，为党的十八大以来环保方面一</w:t>
      </w:r>
      <w:r>
        <w:rPr>
          <w:rFonts w:hint="eastAsia" w:ascii="仿宋_GB2312" w:hAnsi="仿宋_GB2312" w:eastAsia="仿宋_GB2312" w:cs="仿宋_GB2312"/>
          <w:color w:val="auto"/>
          <w:sz w:val="32"/>
          <w:szCs w:val="32"/>
          <w:lang w:val="en-US" w:eastAsia="zh-CN"/>
        </w:rPr>
        <w:t>系列</w:t>
      </w:r>
      <w:r>
        <w:rPr>
          <w:rFonts w:hint="eastAsia" w:ascii="仿宋_GB2312" w:hAnsi="仿宋_GB2312" w:eastAsia="仿宋_GB2312" w:cs="仿宋_GB2312"/>
          <w:color w:val="auto"/>
          <w:sz w:val="32"/>
          <w:szCs w:val="32"/>
        </w:rPr>
        <w:t>的改革、法律法规的修订而、环保事业创造的五个“前所未有”（思想认识程度之深前所未有、污染治理力度之大前所未有、制度出台频度之密前所未有、监管执法尺度之严前所未有、环境改善速度之快前所未有）而欢欣鼓舞，现在的我找到了工作的意义，把环保事业当成我的终身事业，为打赢污染防治攻坚战贡献自己的微薄之力。</w:t>
      </w:r>
    </w:p>
    <w:p>
      <w:pPr>
        <w:spacing w:line="560" w:lineRule="exact"/>
        <w:ind w:firstLine="640"/>
        <w:rPr>
          <w:rFonts w:ascii="黑体" w:hAnsi="黑体" w:eastAsia="黑体" w:cs="黑体"/>
          <w:color w:val="auto"/>
          <w:sz w:val="32"/>
          <w:szCs w:val="32"/>
        </w:rPr>
      </w:pPr>
      <w:r>
        <w:rPr>
          <w:rFonts w:hint="eastAsia" w:ascii="黑体" w:hAnsi="黑体" w:eastAsia="黑体" w:cs="黑体"/>
          <w:color w:val="auto"/>
          <w:sz w:val="32"/>
          <w:szCs w:val="32"/>
        </w:rPr>
        <w:t>三、工作业绩</w:t>
      </w:r>
    </w:p>
    <w:p>
      <w:pPr>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（一）总体业绩情况。</w:t>
      </w:r>
      <w:r>
        <w:rPr>
          <w:rFonts w:hint="eastAsia" w:ascii="仿宋_GB2312" w:hAnsi="仿宋_GB2312" w:eastAsia="仿宋_GB2312" w:cs="仿宋_GB2312"/>
          <w:color w:val="auto"/>
          <w:sz w:val="32"/>
          <w:szCs w:val="32"/>
        </w:rPr>
        <w:t>2018年以来，盘州市环境保护局共查处环境违法案件 63件，其中，一般行政处罚60件，罚款金额847.689296万元，停产整治案件2件，移送公安涉嫌环境犯罪案件1件；其中，罚款金额已超过2017年全年总和（2017年全年总和为702.2万元），并首次办理涉嫌环境犯罪案件，公安机关已受理该案，为六盘水市首例环境犯罪案件。</w:t>
      </w:r>
    </w:p>
    <w:p>
      <w:pPr>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我参与办理（作为笔录询问人或记录人）环境违法案件20件；其中，参与办理一般环境行政处罚案件19件；参与办理涉嫌环境犯罪案件1件。</w:t>
      </w:r>
    </w:p>
    <w:p>
      <w:pPr>
        <w:spacing w:line="56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（二）典型案件办理情况。</w:t>
      </w:r>
      <w:r>
        <w:rPr>
          <w:rFonts w:hint="eastAsia" w:ascii="仿宋_GB2312" w:hAnsi="仿宋_GB2312" w:eastAsia="仿宋_GB2312" w:cs="仿宋_GB2312"/>
          <w:color w:val="auto"/>
          <w:sz w:val="32"/>
          <w:szCs w:val="32"/>
        </w:rPr>
        <w:t>2017年12月，盘州市某国控断面氨氮超标，盘州市环境保护局组织执法人员对断面上游</w:t>
      </w:r>
      <w:r>
        <w:rPr>
          <w:rFonts w:hint="eastAsia" w:eastAsia="仿宋_GB2312"/>
          <w:color w:val="auto"/>
          <w:sz w:val="32"/>
          <w:szCs w:val="32"/>
        </w:rPr>
        <w:t>14个支流及入河排污口、4家工业企业、1家污水处理厂、4个垃圾中转站进行4排查，经执法人员沿河徒步约20千米地毯式搜索，仍然未发现污染源，之后，经执法人员反复推论，推测污染源地处尚未排查到的峡谷河段，该峡谷河段地形险要、人迹罕至、无路可行，执法人员披荆斩棘、徒手攀岩，在没有任何防护措施的情况下开辟道路、穿越峡谷，在峡谷河段河岸发现地下泉眼，出水为淡褐色，执法人员根据出水颜色及气味，初步锁定某焦化企业，不得不提的是在从峡谷河段返回途中一名执法人员虚脱晕倒。由于贵州为典型喀斯特地形地貌，地下溶洞特别发育，暂不能定性该焦化企业为污染来源，执法人员为打草惊蛇直奔该焦化企业外围进行详细勘查，未发现污染源；外围勘查完以后又立即对该焦化厂各个生产环节、产污节点、处理设施进行认真检查，检查过程中耐心和一线工作认真交谈，经过对该焦化厂厂内厂外详细勘查仍然未发现污染源，办案过程线索中断，执法人员一度感到无力和迷茫。但山穷水</w:t>
      </w:r>
      <w:r>
        <w:rPr>
          <w:rFonts w:hint="eastAsia" w:eastAsia="仿宋_GB2312"/>
          <w:color w:val="auto"/>
          <w:sz w:val="32"/>
          <w:szCs w:val="32"/>
          <w:lang w:val="en-US" w:eastAsia="zh-CN"/>
        </w:rPr>
        <w:t>尽</w:t>
      </w:r>
      <w:r>
        <w:rPr>
          <w:rFonts w:hint="eastAsia" w:eastAsia="仿宋_GB2312"/>
          <w:color w:val="auto"/>
          <w:sz w:val="32"/>
          <w:szCs w:val="32"/>
        </w:rPr>
        <w:t>疑无路、柳暗花明又一村，法网恢恢、疏而不漏，执法人员再次在该焦化厂开展勘查，在该焦化厂某堆放废旧物品的场地中发现一个土坑，土坑未采取防渗漏措施，坑内盛放有黑色粘稠状物质，为该焦化厂酚氰废水处理站剩余污泥，执法人员以此为线索继续深入排查，对该焦化厂酚氰废水处理站、浓氨水池四周进行开挖，发现该焦化厂浓氨水池有渗漏的情况，至此案件查办取得重大突破，我局抽调精干执法人员，组成工作专班，放弃元旦法定休假，连续奋战七个昼夜，指导该焦化厂妥善处置土坑内堆放的酚氰废水处理站剩余污泥、浓氨水池内的浓氨水，并依法对该焦化厂实施罚款处罚、移交公安机关追究相关责任人责任。</w:t>
      </w:r>
    </w:p>
    <w:p>
      <w:pPr>
        <w:shd w:val="clear" w:color="auto" w:fill="FFFFFF"/>
        <w:autoSpaceDN w:val="0"/>
        <w:snapToGrid w:val="0"/>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四、个人的不足和打算</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接触环保12年，从事环保相关工作8年，从事环境执法工作6年，一路走来，环保专业知识方面从完全陌生到基本熟悉，法律知识方面从法盲到基本掌握环保相关法律，过程中，付出许多，也收获许多，需要学习的还更多。</w:t>
      </w:r>
      <w:r>
        <w:rPr>
          <w:rFonts w:hint="eastAsia" w:ascii="仿宋_GB2312" w:hAnsi="仿宋_GB2312" w:eastAsia="仿宋_GB2312" w:cs="仿宋_GB2312"/>
          <w:b/>
          <w:color w:val="auto"/>
          <w:sz w:val="32"/>
          <w:szCs w:val="32"/>
        </w:rPr>
        <w:t>一是</w:t>
      </w:r>
      <w:r>
        <w:rPr>
          <w:rFonts w:hint="eastAsia" w:ascii="仿宋_GB2312" w:hAnsi="仿宋_GB2312" w:eastAsia="仿宋_GB2312" w:cs="仿宋_GB2312"/>
          <w:color w:val="auto"/>
          <w:sz w:val="32"/>
          <w:szCs w:val="32"/>
        </w:rPr>
        <w:t>个人业务技能需要进一步提升，例如对炼焦行业的工业流程、产污节点还不能精准掌握，对近期新修订法律法规未完全理解和领悟；</w:t>
      </w:r>
      <w:r>
        <w:rPr>
          <w:rFonts w:hint="eastAsia" w:ascii="仿宋_GB2312" w:hAnsi="仿宋_GB2312" w:eastAsia="仿宋_GB2312" w:cs="仿宋_GB2312"/>
          <w:b/>
          <w:color w:val="auto"/>
          <w:sz w:val="32"/>
          <w:szCs w:val="32"/>
        </w:rPr>
        <w:t>二是</w:t>
      </w:r>
      <w:r>
        <w:rPr>
          <w:rFonts w:hint="eastAsia" w:ascii="仿宋_GB2312" w:hAnsi="仿宋_GB2312" w:eastAsia="仿宋_GB2312" w:cs="仿宋_GB2312"/>
          <w:color w:val="auto"/>
          <w:sz w:val="32"/>
          <w:szCs w:val="32"/>
        </w:rPr>
        <w:t>现场执法经验相对欠缺，在现场勘查和取证时需要较长时间，一定程度上影响工作效率，需要不断的锻造，以理论指导实践，进一步积累现场执法经验；</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党的十九大明确新时代</w:t>
      </w:r>
      <w:r>
        <w:rPr>
          <w:rFonts w:ascii="仿宋_GB2312" w:hAnsi="仿宋_GB2312" w:eastAsia="仿宋_GB2312" w:cs="仿宋_GB2312"/>
          <w:color w:val="auto"/>
          <w:sz w:val="32"/>
          <w:szCs w:val="32"/>
        </w:rPr>
        <w:t>主要矛盾已经转化为</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人民日益增长的美好生活需要和不平衡不充分的发展之间的矛盾</w:t>
      </w:r>
      <w:r>
        <w:rPr>
          <w:rFonts w:hint="eastAsia" w:ascii="仿宋_GB2312" w:hAnsi="仿宋_GB2312" w:eastAsia="仿宋_GB2312" w:cs="仿宋_GB2312"/>
          <w:color w:val="auto"/>
          <w:sz w:val="32"/>
          <w:szCs w:val="32"/>
        </w:rPr>
        <w:t>”，对生态文明建设提出了新的要求和目标，环保事业又将迎来新的历史机遇和挑战，作为环保工作者，我们应以新时代中国特色社会主要思想为指导，不忘初心，继续前进。我将严于律己、服从指挥、团结同事，进一步突出业务强兵、实战练兵的思想，将环境执法大练兵活动融入日常工作中，不断强化个人业务技能，积累现场执法经验，廉洁执法、公正执法，努力成为一名优秀的环保卫士。</w:t>
      </w:r>
    </w:p>
    <w:p>
      <w:pPr>
        <w:spacing w:line="560" w:lineRule="exact"/>
        <w:ind w:firstLine="640" w:firstLineChars="200"/>
        <w:rPr>
          <w:rFonts w:hint="eastAsia" w:ascii="仿宋_GB2312" w:hAnsi="仿宋_GB2312" w:eastAsia="仿宋_GB2312" w:cs="仿宋_GB2312"/>
          <w:color w:val="auto"/>
          <w:sz w:val="32"/>
          <w:szCs w:val="32"/>
        </w:rPr>
      </w:pPr>
    </w:p>
    <w:p>
      <w:pPr>
        <w:spacing w:line="560" w:lineRule="exact"/>
        <w:ind w:firstLine="640" w:firstLineChars="200"/>
        <w:rPr>
          <w:rFonts w:hint="eastAsia" w:ascii="仿宋_GB2312" w:hAnsi="仿宋_GB2312" w:eastAsia="仿宋_GB2312" w:cs="仿宋_GB2312"/>
          <w:color w:val="auto"/>
          <w:sz w:val="32"/>
          <w:szCs w:val="32"/>
        </w:rPr>
      </w:pPr>
    </w:p>
    <w:p>
      <w:pPr>
        <w:spacing w:line="560" w:lineRule="exact"/>
        <w:ind w:firstLine="640" w:firstLineChars="200"/>
        <w:rPr>
          <w:rFonts w:hint="eastAsia" w:ascii="仿宋_GB2312" w:hAnsi="仿宋_GB2312" w:eastAsia="仿宋_GB2312" w:cs="仿宋_GB2312"/>
          <w:color w:val="auto"/>
          <w:sz w:val="32"/>
          <w:szCs w:val="32"/>
        </w:rPr>
      </w:pPr>
    </w:p>
    <w:p>
      <w:pPr>
        <w:spacing w:line="560" w:lineRule="exact"/>
        <w:ind w:firstLine="640" w:firstLineChars="200"/>
        <w:rPr>
          <w:rFonts w:hint="eastAsia" w:ascii="仿宋_GB2312" w:hAnsi="仿宋_GB2312" w:eastAsia="仿宋_GB2312" w:cs="仿宋_GB2312"/>
          <w:color w:val="auto"/>
          <w:sz w:val="32"/>
          <w:szCs w:val="32"/>
        </w:rPr>
      </w:pPr>
    </w:p>
    <w:p>
      <w:pPr>
        <w:shd w:val="clear" w:color="auto" w:fill="FFFFFF"/>
        <w:autoSpaceDN w:val="0"/>
        <w:snapToGrid w:val="0"/>
        <w:spacing w:line="560" w:lineRule="exact"/>
        <w:ind w:firstLine="640" w:firstLineChars="200"/>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盘州市环境保护局</w:t>
      </w:r>
    </w:p>
    <w:p>
      <w:pPr>
        <w:shd w:val="clear" w:color="auto" w:fill="FFFFFF"/>
        <w:autoSpaceDN w:val="0"/>
        <w:snapToGrid w:val="0"/>
        <w:spacing w:line="560" w:lineRule="exact"/>
        <w:ind w:firstLine="640" w:firstLineChars="200"/>
        <w:jc w:val="center"/>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 xml:space="preserve">                        2018年11月26日</w:t>
      </w:r>
    </w:p>
    <w:p>
      <w:pPr>
        <w:shd w:val="clear" w:color="auto" w:fill="FFFFFF"/>
        <w:autoSpaceDN w:val="0"/>
        <w:snapToGrid w:val="0"/>
        <w:spacing w:line="560" w:lineRule="exact"/>
        <w:rPr>
          <w:rFonts w:hint="eastAsia" w:ascii="黑体" w:hAnsi="黑体" w:eastAsia="黑体" w:cs="黑体"/>
          <w:sz w:val="32"/>
          <w:szCs w:val="32"/>
        </w:rPr>
      </w:pPr>
      <w:bookmarkStart w:id="0" w:name="_GoBack"/>
      <w:bookmarkEnd w:id="0"/>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5FF1A70"/>
    <w:rsid w:val="000D6D89"/>
    <w:rsid w:val="001157E1"/>
    <w:rsid w:val="00127988"/>
    <w:rsid w:val="001334E1"/>
    <w:rsid w:val="00172FC7"/>
    <w:rsid w:val="00402885"/>
    <w:rsid w:val="0062478D"/>
    <w:rsid w:val="008A19AF"/>
    <w:rsid w:val="00B01592"/>
    <w:rsid w:val="00D15A23"/>
    <w:rsid w:val="00D36540"/>
    <w:rsid w:val="00EF4647"/>
    <w:rsid w:val="00F029D1"/>
    <w:rsid w:val="0419479C"/>
    <w:rsid w:val="057827C1"/>
    <w:rsid w:val="131D4CC9"/>
    <w:rsid w:val="1EBD1724"/>
    <w:rsid w:val="24B54F92"/>
    <w:rsid w:val="25817332"/>
    <w:rsid w:val="280600CC"/>
    <w:rsid w:val="2C97560F"/>
    <w:rsid w:val="2F7928EE"/>
    <w:rsid w:val="30DD0CE0"/>
    <w:rsid w:val="310C09F4"/>
    <w:rsid w:val="3AF476FB"/>
    <w:rsid w:val="3D1A15E4"/>
    <w:rsid w:val="451174C7"/>
    <w:rsid w:val="4CC4202D"/>
    <w:rsid w:val="501C0658"/>
    <w:rsid w:val="516C4069"/>
    <w:rsid w:val="5474107C"/>
    <w:rsid w:val="55B474EF"/>
    <w:rsid w:val="55FB2F9D"/>
    <w:rsid w:val="5AD33F58"/>
    <w:rsid w:val="5D5B139A"/>
    <w:rsid w:val="5FD02CBF"/>
    <w:rsid w:val="60B76DB8"/>
    <w:rsid w:val="65D747FC"/>
    <w:rsid w:val="67F8513C"/>
    <w:rsid w:val="6AD8571F"/>
    <w:rsid w:val="6B8C4095"/>
    <w:rsid w:val="75FF1A70"/>
    <w:rsid w:val="76375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Autospacing="1" w:afterAutospacing="1"/>
      <w:jc w:val="left"/>
    </w:pPr>
    <w:rPr>
      <w:rFonts w:hint="eastAsia" w:ascii="宋体" w:hAnsi="宋体" w:eastAsia="宋体" w:cs="Times New Roman"/>
      <w:kern w:val="0"/>
      <w:sz w:val="24"/>
    </w:rPr>
  </w:style>
  <w:style w:type="character" w:styleId="7">
    <w:name w:val="page number"/>
    <w:basedOn w:val="6"/>
    <w:qFormat/>
    <w:uiPriority w:val="0"/>
    <w:rPr>
      <w:rFonts w:ascii="Times New Roman" w:eastAsia="宋体"/>
      <w:color w:val="000000"/>
      <w:spacing w:val="0"/>
      <w:w w:val="100"/>
      <w:sz w:val="21"/>
      <w:u w:val="none" w:color="000000"/>
      <w:vertAlign w:val="baseline"/>
      <w:lang w:val="en-US" w:eastAsia="zh-CN"/>
    </w:rPr>
  </w:style>
  <w:style w:type="character" w:styleId="8">
    <w:name w:val="Hyperlink"/>
    <w:basedOn w:val="6"/>
    <w:qFormat/>
    <w:uiPriority w:val="0"/>
    <w:rPr>
      <w:color w:val="0000FF"/>
      <w:u w:val="single"/>
    </w:rPr>
  </w:style>
  <w:style w:type="paragraph" w:customStyle="1" w:styleId="10">
    <w:name w:val="目录3"/>
    <w:basedOn w:val="1"/>
    <w:next w:val="1"/>
    <w:qFormat/>
    <w:uiPriority w:val="0"/>
    <w:pPr>
      <w:tabs>
        <w:tab w:val="left" w:leader="dot" w:pos="7364"/>
      </w:tabs>
      <w:spacing w:line="532" w:lineRule="atLeast"/>
      <w:ind w:firstLine="419"/>
      <w:jc w:val="both"/>
      <w:textAlignment w:val="baseline"/>
    </w:pPr>
    <w:rPr>
      <w:rFonts w:ascii="Times New Roman" w:eastAsia="宋体"/>
      <w:color w:val="000000"/>
      <w:sz w:val="21"/>
      <w:u w:val="none" w:color="000000"/>
      <w:vertAlign w:val="baseline"/>
      <w:lang w:val="en-US" w:eastAsia="zh-CN"/>
    </w:rPr>
  </w:style>
  <w:style w:type="paragraph" w:customStyle="1" w:styleId="11">
    <w:name w:val="页脚 Char Char"/>
    <w:basedOn w:val="1"/>
    <w:qFormat/>
    <w:uiPriority w:val="0"/>
    <w:pPr>
      <w:tabs>
        <w:tab w:val="center" w:pos="4153"/>
        <w:tab w:val="right" w:pos="8306"/>
      </w:tabs>
      <w:snapToGrid w:val="0"/>
      <w:spacing w:line="240" w:lineRule="atLeast"/>
      <w:jc w:val="left"/>
    </w:pPr>
    <w:rPr>
      <w:sz w:val="18"/>
      <w:szCs w:val="18"/>
    </w:rPr>
  </w:style>
  <w:style w:type="character" w:customStyle="1" w:styleId="12">
    <w:name w:val="页码 Cha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87B077-F2D0-4AAD-AF1F-591AEDCA4061}">
  <ds:schemaRefs/>
</ds:datastoreItem>
</file>

<file path=docProps/app.xml><?xml version="1.0" encoding="utf-8"?>
<Properties xmlns="http://schemas.openxmlformats.org/officeDocument/2006/extended-properties" xmlns:vt="http://schemas.openxmlformats.org/officeDocument/2006/docPropsVTypes">
  <Template>Normal</Template>
  <Pages>6</Pages>
  <Words>2928</Words>
  <Characters>318</Characters>
  <Lines>2</Lines>
  <Paragraphs>6</Paragraphs>
  <TotalTime>0</TotalTime>
  <ScaleCrop>false</ScaleCrop>
  <LinksUpToDate>false</LinksUpToDate>
  <CharactersWithSpaces>3240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2016-11-25T07:34:00Z</dcterms:created>
  <dc:creator>daihuan</dc:creator>
  <cp:lastModifiedBy>lenovo</cp:lastModifiedBy>
  <cp:lastPrinted>2016-11-26T02:55:00Z</cp:lastPrinted>
  <dcterms:modified xsi:type="dcterms:W3CDTF">2018-12-18T02:11:38Z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