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p>
    <w:p>
      <w:pPr>
        <w:rPr>
          <w:color w:val="auto"/>
        </w:rPr>
      </w:pPr>
    </w:p>
    <w:p>
      <w:pPr>
        <w:ind w:firstLine="660" w:firstLineChars="150"/>
        <w:jc w:val="center"/>
        <w:rPr>
          <w:rFonts w:ascii="宋体" w:hAnsi="宋体"/>
          <w:color w:val="auto"/>
          <w:sz w:val="44"/>
          <w:szCs w:val="44"/>
        </w:rPr>
      </w:pPr>
    </w:p>
    <w:p>
      <w:pPr>
        <w:ind w:firstLine="663" w:firstLineChars="150"/>
        <w:jc w:val="center"/>
        <w:rPr>
          <w:rFonts w:ascii="宋体" w:hAnsi="宋体"/>
          <w:b/>
          <w:color w:val="auto"/>
          <w:sz w:val="44"/>
          <w:szCs w:val="44"/>
        </w:rPr>
      </w:pPr>
      <w:r>
        <w:rPr>
          <w:rFonts w:hint="eastAsia" w:ascii="宋体" w:hAnsi="宋体"/>
          <w:b/>
          <w:color w:val="auto"/>
          <w:sz w:val="44"/>
          <w:szCs w:val="44"/>
        </w:rPr>
        <w:t>焦玉峰同志先进事迹材料</w:t>
      </w:r>
    </w:p>
    <w:p>
      <w:pPr>
        <w:ind w:firstLine="660" w:firstLineChars="150"/>
        <w:jc w:val="center"/>
        <w:rPr>
          <w:rFonts w:ascii="宋体" w:hAnsi="宋体"/>
          <w:color w:val="auto"/>
          <w:sz w:val="44"/>
          <w:szCs w:val="44"/>
        </w:rPr>
      </w:pP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焦玉峰，男，1966年11月出生，本科学历，中共党员，现任兰州市环境监察局稽查科科长，2007年从空军实验基地专业分配至兰州市环境监察局工作至今。主要负责环境稽查、挂牌督办案件的落实、环保专项执法检查、移交移送案件等工作。焦玉峰同志思想先进，作风正派，时时处处以共产党员的标准严格要求自己，近年来，在局领导的正确领导下，团结和组织全科同志，经过不懈努力、辛勤工作，较为圆满完成了各项工作任务，为我市环保事业做出了自己应有的贡献。</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一、注重理论学习，提高自身修养</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焦玉峰同志热爱党热爱社会主义，坚持“四项基本原则”，积极参加政治理论学习，认真学习邓小平理论、“三个代表”重要思想、科学发展观和习近平新时代中国特色社会主义思想。通过学习和实践，提高了全心全意为人民服务的意识，在思想作风、工作作风上有很大的提高。</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焦玉峰同志政治思想坚定，拥护党的路线、方针、政策，认真执行环保政策、法规。在工作中，能自觉服从局党组、局领导的工作安排，党性观念、服从意识强，为人忠厚、尊重领导、团结同志，能起到共产党员的先锋模范作用。</w:t>
      </w:r>
    </w:p>
    <w:p>
      <w:pPr>
        <w:spacing w:line="520" w:lineRule="exact"/>
        <w:rPr>
          <w:rFonts w:ascii="仿宋" w:hAnsi="仿宋" w:eastAsia="仿宋"/>
          <w:color w:val="auto"/>
          <w:sz w:val="32"/>
          <w:szCs w:val="32"/>
        </w:rPr>
      </w:pPr>
      <w:r>
        <w:rPr>
          <w:rFonts w:hint="eastAsia" w:ascii="仿宋" w:hAnsi="仿宋" w:eastAsia="仿宋"/>
          <w:color w:val="auto"/>
          <w:sz w:val="32"/>
          <w:szCs w:val="32"/>
        </w:rPr>
        <w:t>焦玉峰同志作风民主，团结友善，能做到经常与科室负责人之间相互沟通，遇事研究解决，并充分尊重全科同志的意见和建议。能够做到文明执法，严格遵守“六项禁令”和“六不准”，自觉抵制各种不良风气的侵蚀，能够做到清正廉洁、秉公执法。</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二、热爱本职工作，努力争先创优</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焦玉峰同志自参加工作以来，始终工作在环境保护的第一线，热爱自己所从事的环境监察工作，不怕苦，不怕累，知难而上，迎难而进，勤学习，善钻研，对工作兢兢业业，认真负责，保质保量地完成了各项工作任务，敬业精神深受单位领导和同志们的好评。</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2014-2016年连续3年年底考核评为优秀，2017年根据《公务员奖励规定（试行）》记三等功一次，2018年被市环保局党组评为优秀共产党员。</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三、加强业务学习，抓好队伍建设</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环境监察工作是一项业务性很强的现场执法检查工作，所面对的企业众多，工艺设备千差万别。另外，随着整个社会环保意识的提高和政府对环保工作的高度重视，环保工作压力越来越大，工作要求越来越高。要适应新形势，做到严格依法行政，准确执法，精细化管理，就要求环境监察人员必须提高自身业务水平。</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焦玉峰同志在全科带头加强业务学习，一是积极参加集中学习、培训。全科同志均参加了甘肃省环境监察干部培训，都取得了《合格证》。二是加强自学互学及实践中学习，稽查科涉及业务工作较多、较复杂，焦玉峰同志带领全科人员认真学习了《环境监察》《环境监察稽查办法》《中华人民共和国环境保护法》及4个配套办法、《中华人民共和国大气污染防法法》《建设项目环境保护条例》《中华人民共和国水污染防治法》《中华人民共和国固体废物污染环境防治法》等教材及各项环保法律法规，从理论和知识上充实自己，对疑难问题大家互相请教，共同讨论。通过多种形式的学习，使全科工作人员的现场执法水平得到了提高，更加适应工作的需要。</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四、合理安排，完成稽查工作</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环境稽查科承担全市各区、县日常工作的稽查工作，焦玉峰同志通过日常巡查和专项专案稽查，对发现的问题依法依规进行了处理、报告。</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据统计，2018年稽查科按照方案要求，对全市范围内的三个区、县开展了全面稽查工作，共计查阅相关文件和案卷150余份，下达《环境稽查意见书》3份，下达《专案稽查意见书》5份，各区、县环保局已将整改结果上报我局，圆满完成了本年度稽查工作。</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五、统筹兼顾，开展环保执法检查</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2018年环境稽查科配合专项行动，开展执法检查。焦玉峰同志带领全科人员严格按照专项行动要求，在全市范围内严格执法，通过日常巡查、走访群众、群众投诉等线索，共计查处违法企业11家，共计处罚金额1197465元。同时还完成各级领导转办案件的查处及反馈，做到事事有着落，件件有回复。</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六、严格执法，处置无证排污事件</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兰州富海钢化玻璃有限公司和甘肃大众幕墙有限公司无排污许可证非法排污案。</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焦玉峰同志在日常巡查中发现并参与了上述案件的调查处理工作。</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经对兰州富海钢化玻璃有限公司和甘肃大众幕墙有限公司进行调查核实，上述两家公司于2018年5月17日接受了我局的日常检查，发现两家公司均在正常生产，查阅环评及相关手续发现两家企业均未取得排污许可证，我局执法人员依法下达了《兰州市环境保护局责令停止排污决定书》（兰环令字〔2018〕P000104号），责令该单位立即停止排放污染物。2018年6月在对两家单位的复查中发现，两家单位</w:t>
      </w:r>
      <w:r>
        <w:rPr>
          <w:rFonts w:hint="eastAsia" w:ascii="仿宋" w:hAnsi="仿宋" w:eastAsia="仿宋"/>
          <w:color w:val="auto"/>
          <w:sz w:val="32"/>
          <w:szCs w:val="32"/>
          <w:lang w:val="en-US" w:eastAsia="zh-CN"/>
        </w:rPr>
        <w:t>仍</w:t>
      </w:r>
      <w:r>
        <w:rPr>
          <w:rFonts w:hint="eastAsia" w:ascii="仿宋" w:hAnsi="仿宋" w:eastAsia="仿宋"/>
          <w:color w:val="auto"/>
          <w:sz w:val="32"/>
          <w:szCs w:val="32"/>
        </w:rPr>
        <w:t>在进行生产。</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两家公司的行为违反了《中华人民共和国大气污染防治法》第十九条的规定：排放工业废气或者本法第七十八条规定名录中所列有毒有害大气污染物的企业事业单位、集中供热设施的燃煤热源生产运营单位以及其他依法实行排污许可管理的单位，应当取得排污许可证。排污许可的具体办法和实施步骤由国务院规定。</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根据环境行政处罚自由裁量系统的结果，2018年6月22日对两家公司分别下达《兰州市环境保护局行政处罚事先告知书》（兰环罚告字〔2018〕21号）和《兰州市环境保护局行政处罚事先告知书》（兰环罚告字〔2018〕22号）。拟作出如下行政处罚：1、罚款壹拾壹万捌仟元整（118000元）。2、责令立即停止违法行为。2018年7月10日下达《兰州市环境保护局行政处罚决定书》（兰环罚字〔2018〕21号）和《兰州市环境保护局行政处罚决定书》（兰环罚字〔2018〕22号）：罚款壹拾壹万捌仟元整（118000元）。</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行政处罚执行期内，两家公司均未提出陈述申辩意见，未要求听证，未提起行政复议和行政诉讼，并于2018年7月25日和7月28日缴纳了罚款。</w:t>
      </w:r>
    </w:p>
    <w:p>
      <w:pPr>
        <w:spacing w:line="52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七、打击犯罪，震慑违反环保法的企业</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2015年至2017年，共破获了三起违反环保法律法规的刑事案件，向公安机关进行了移交。分别为2015年的兰州劲源铝业有限公司违法处置危险废物废铝灰案，2016年的刘英才铝灰加工点违法处置危险废物废铝灰案，2017年的兰州金浩金属材料加工有限公司违法处置危险废物废铝灰案。在环保法实施下，做到了每年查处一起刑事案件，有效打击违反环保法，涉嫌犯罪的企业，震慑了一批违法违规企业。</w:t>
      </w:r>
    </w:p>
    <w:p>
      <w:pPr>
        <w:spacing w:line="520" w:lineRule="exact"/>
        <w:rPr>
          <w:rFonts w:ascii="仿宋" w:hAnsi="仿宋" w:eastAsia="仿宋"/>
          <w:sz w:val="32"/>
          <w:szCs w:val="32"/>
        </w:rPr>
      </w:pPr>
      <w:r>
        <w:rPr>
          <w:rFonts w:hint="eastAsia" w:ascii="仿宋" w:hAnsi="仿宋" w:eastAsia="仿宋"/>
          <w:color w:val="auto"/>
          <w:sz w:val="32"/>
          <w:szCs w:val="32"/>
        </w:rPr>
        <w:t>总之，焦玉峰同志已从事环境监察工作十余年，责任心强，不怕吃苦，有较丰富的工作经验和较强的组织能力。目前，他依然以饱满的工作热情和良好的精神状态在本职岗位上为环保事业努力奋斗着。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B20E0"/>
    <w:rsid w:val="000A5459"/>
    <w:rsid w:val="001029CA"/>
    <w:rsid w:val="002648C8"/>
    <w:rsid w:val="00383266"/>
    <w:rsid w:val="003B78D9"/>
    <w:rsid w:val="003E2375"/>
    <w:rsid w:val="003F5FD9"/>
    <w:rsid w:val="005125CE"/>
    <w:rsid w:val="00544A92"/>
    <w:rsid w:val="00637FBF"/>
    <w:rsid w:val="0077759B"/>
    <w:rsid w:val="007828C6"/>
    <w:rsid w:val="007B5F50"/>
    <w:rsid w:val="008A1720"/>
    <w:rsid w:val="00A263EE"/>
    <w:rsid w:val="00A43331"/>
    <w:rsid w:val="00BA0044"/>
    <w:rsid w:val="00BB20E0"/>
    <w:rsid w:val="00C032AB"/>
    <w:rsid w:val="00C86AAE"/>
    <w:rsid w:val="00CB629D"/>
    <w:rsid w:val="00CE546B"/>
    <w:rsid w:val="00D3524E"/>
    <w:rsid w:val="00D96D86"/>
    <w:rsid w:val="00DE50CF"/>
    <w:rsid w:val="00EE6CA8"/>
    <w:rsid w:val="00EF3757"/>
    <w:rsid w:val="00EF69E2"/>
    <w:rsid w:val="00F25281"/>
    <w:rsid w:val="00F97A4F"/>
    <w:rsid w:val="00FD2E13"/>
    <w:rsid w:val="0467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391</Words>
  <Characters>2231</Characters>
  <Lines>18</Lines>
  <Paragraphs>5</Paragraphs>
  <TotalTime>0</TotalTime>
  <ScaleCrop>false</ScaleCrop>
  <LinksUpToDate>false</LinksUpToDate>
  <CharactersWithSpaces>2617</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2018-11-15T07:06:00Z</dcterms:created>
  <dc:creator>lenovo</dc:creator>
  <cp:lastModifiedBy>lenovo</cp:lastModifiedBy>
  <dcterms:modified xsi:type="dcterms:W3CDTF">2018-12-18T02:29:45Z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