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contextualSpacing/>
        <w:jc w:val="left"/>
        <w:rPr>
          <w:rFonts w:ascii="方正小标宋_GBK" w:eastAsia="方正小标宋_GBK"/>
          <w:color w:val="auto"/>
          <w:sz w:val="44"/>
          <w:szCs w:val="44"/>
        </w:rPr>
      </w:pPr>
      <w:r>
        <w:rPr>
          <w:rFonts w:hint="eastAsia" w:ascii="方正小标宋_GBK" w:eastAsia="方正小标宋_GBK"/>
          <w:color w:val="auto"/>
          <w:sz w:val="44"/>
          <w:szCs w:val="44"/>
        </w:rPr>
        <w:t>2</w:t>
      </w:r>
      <w:r>
        <w:rPr>
          <w:rFonts w:ascii="方正小标宋_GBK" w:eastAsia="方正小标宋_GBK"/>
          <w:color w:val="auto"/>
          <w:sz w:val="44"/>
          <w:szCs w:val="44"/>
        </w:rPr>
        <w:t>018</w:t>
      </w:r>
      <w:r>
        <w:rPr>
          <w:rFonts w:hint="eastAsia" w:ascii="方正小标宋_GBK" w:eastAsia="方正小标宋_GBK"/>
          <w:color w:val="auto"/>
          <w:sz w:val="44"/>
          <w:szCs w:val="44"/>
        </w:rPr>
        <w:t>年环境执法大练兵先进个人事迹材料</w:t>
      </w:r>
    </w:p>
    <w:p>
      <w:pPr>
        <w:spacing w:line="560" w:lineRule="exact"/>
        <w:ind w:firstLine="640" w:firstLineChars="200"/>
        <w:contextualSpacing/>
        <w:jc w:val="center"/>
        <w:rPr>
          <w:rFonts w:ascii="仿宋_GB2312" w:eastAsia="仿宋_GB2312"/>
          <w:color w:val="auto"/>
          <w:sz w:val="32"/>
          <w:szCs w:val="32"/>
        </w:rPr>
      </w:pPr>
      <w:r>
        <w:rPr>
          <w:rFonts w:hint="eastAsia" w:ascii="仿宋_GB2312" w:eastAsia="仿宋_GB2312"/>
          <w:color w:val="auto"/>
          <w:sz w:val="32"/>
          <w:szCs w:val="32"/>
        </w:rPr>
        <w:t>（六师环境监察支队</w:t>
      </w:r>
      <w:r>
        <w:rPr>
          <w:rFonts w:ascii="仿宋_GB2312" w:eastAsia="仿宋_GB2312"/>
          <w:color w:val="auto"/>
          <w:sz w:val="32"/>
          <w:szCs w:val="32"/>
        </w:rPr>
        <w:t xml:space="preserve"> </w:t>
      </w:r>
      <w:r>
        <w:rPr>
          <w:rFonts w:hint="eastAsia" w:ascii="仿宋_GB2312" w:eastAsia="仿宋_GB2312"/>
          <w:color w:val="auto"/>
          <w:sz w:val="32"/>
          <w:szCs w:val="32"/>
        </w:rPr>
        <w:t>肖烨然）</w:t>
      </w:r>
    </w:p>
    <w:p>
      <w:pPr>
        <w:spacing w:line="560" w:lineRule="exact"/>
        <w:ind w:firstLine="880" w:firstLineChars="200"/>
        <w:contextualSpacing/>
        <w:jc w:val="center"/>
        <w:rPr>
          <w:rFonts w:ascii="方正小标宋_GBK" w:eastAsia="方正小标宋_GBK"/>
          <w:color w:val="auto"/>
          <w:sz w:val="44"/>
          <w:szCs w:val="44"/>
        </w:rPr>
      </w:pPr>
    </w:p>
    <w:p>
      <w:pPr>
        <w:spacing w:line="56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肖烨然，男，1</w:t>
      </w:r>
      <w:r>
        <w:rPr>
          <w:rFonts w:ascii="仿宋_GB2312" w:eastAsia="仿宋_GB2312"/>
          <w:color w:val="auto"/>
          <w:sz w:val="32"/>
          <w:szCs w:val="32"/>
        </w:rPr>
        <w:t>9</w:t>
      </w:r>
      <w:r>
        <w:rPr>
          <w:rFonts w:hint="eastAsia" w:ascii="仿宋_GB2312" w:eastAsia="仿宋_GB2312"/>
          <w:color w:val="auto"/>
          <w:sz w:val="32"/>
          <w:szCs w:val="32"/>
        </w:rPr>
        <w:t>87年6月出生，</w:t>
      </w:r>
      <w:r>
        <w:rPr>
          <w:rFonts w:eastAsia="仿宋_GB2312"/>
          <w:color w:val="auto"/>
          <w:sz w:val="32"/>
          <w:szCs w:val="32"/>
        </w:rPr>
        <w:t>大学本科</w:t>
      </w:r>
      <w:r>
        <w:rPr>
          <w:rFonts w:hint="eastAsia" w:eastAsia="仿宋_GB2312"/>
          <w:color w:val="auto"/>
          <w:sz w:val="32"/>
          <w:szCs w:val="32"/>
        </w:rPr>
        <w:t>毕业</w:t>
      </w:r>
      <w:r>
        <w:rPr>
          <w:rFonts w:hint="eastAsia" w:ascii="仿宋_GB2312" w:eastAsia="仿宋_GB2312"/>
          <w:color w:val="auto"/>
          <w:sz w:val="32"/>
          <w:szCs w:val="32"/>
        </w:rPr>
        <w:t>，2016年10月1日通过公务员统一招录考入第六师环境监察支队，成为一名光荣环境保护工作者，该同志任职以来在六师环境监察支队工作岗位上，努力做好污染源监察的工作，工作中严格要求自己，正视自己的优点及缺点端正态度。在领导和同事们的热心帮助支持下，肖烨然同志在工作岗位上勤奋学习，争先奋进、圆满地完成各项工作任务，履行岗位职责，得到了领导和同事的认可。</w:t>
      </w:r>
    </w:p>
    <w:p>
      <w:pPr>
        <w:spacing w:line="560" w:lineRule="exact"/>
        <w:ind w:firstLine="640" w:firstLineChars="200"/>
        <w:contextualSpacing/>
        <w:rPr>
          <w:rFonts w:ascii="仿宋_GB2312" w:eastAsia="仿宋_GB2312"/>
          <w:color w:val="auto"/>
          <w:sz w:val="32"/>
          <w:szCs w:val="32"/>
        </w:rPr>
      </w:pPr>
      <w:r>
        <w:rPr>
          <w:rFonts w:hint="eastAsia" w:ascii="仿宋_GB2312" w:eastAsia="仿宋_GB2312"/>
          <w:color w:val="auto"/>
          <w:sz w:val="32"/>
          <w:szCs w:val="32"/>
        </w:rPr>
        <w:t>他积极学习十九大报告中关于生态文明建设的要点，结合日常工作，将理论运用到实践中，进一步夯实环境保护工作责任，推动工作思维模式转变，全面提升生态文明建设水平，努力做好环境监察执法工作。</w:t>
      </w:r>
      <w:r>
        <w:rPr>
          <w:rFonts w:hint="eastAsia" w:ascii="仿宋_GB2312" w:hAnsi="仿宋" w:eastAsia="仿宋_GB2312"/>
          <w:color w:val="auto"/>
          <w:sz w:val="32"/>
          <w:szCs w:val="32"/>
        </w:rPr>
        <w:t>该同志</w:t>
      </w:r>
      <w:r>
        <w:rPr>
          <w:rFonts w:eastAsia="仿宋_GB2312"/>
          <w:color w:val="auto"/>
          <w:sz w:val="32"/>
          <w:szCs w:val="32"/>
        </w:rPr>
        <w:t>工作事迹</w:t>
      </w:r>
      <w:r>
        <w:rPr>
          <w:rFonts w:hint="eastAsia" w:eastAsia="仿宋_GB2312"/>
          <w:color w:val="auto"/>
          <w:sz w:val="32"/>
          <w:szCs w:val="32"/>
        </w:rPr>
        <w:t>报告</w:t>
      </w:r>
      <w:r>
        <w:rPr>
          <w:rFonts w:hint="eastAsia" w:ascii="仿宋_GB2312" w:hAnsi="仿宋" w:eastAsia="仿宋_GB2312"/>
          <w:color w:val="auto"/>
          <w:sz w:val="32"/>
          <w:szCs w:val="32"/>
        </w:rPr>
        <w:t>以下几点：</w:t>
      </w:r>
    </w:p>
    <w:p>
      <w:pPr>
        <w:spacing w:line="560" w:lineRule="exact"/>
        <w:ind w:firstLine="643" w:firstLineChars="200"/>
        <w:contextualSpacing/>
        <w:rPr>
          <w:rFonts w:ascii="仿宋_GB2312" w:hAnsi="仿宋" w:eastAsia="仿宋_GB2312"/>
          <w:b/>
          <w:color w:val="auto"/>
          <w:sz w:val="32"/>
          <w:szCs w:val="32"/>
        </w:rPr>
      </w:pPr>
      <w:r>
        <w:rPr>
          <w:rFonts w:hint="eastAsia" w:ascii="仿宋_GB2312" w:hAnsi="仿宋" w:eastAsia="仿宋_GB2312"/>
          <w:b/>
          <w:color w:val="auto"/>
          <w:sz w:val="32"/>
          <w:szCs w:val="32"/>
        </w:rPr>
        <w:t>一、加强学习，强化技能，提高自身本领</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肖烨然同志始终坚持党的十九大报告中提出的，要实行最严格的生态环境保护制度，形成绿色发展方式和生活方式，坚定走生产发展、生活富裕、生态良好的文明发展道路，建设美丽中国，为人民创造良好生产生活环境，为全球生态安全作出贡献。他认识到环境保护工作是造福子孙后代的伟大事业。他始终坚持学习习近平新时代中国特色社会主义思想及出关于环境保护的重要思想，认真贯彻落实科学发展观，用科学的理论武装头脑，进一步提升自身素质，让自己有更高的思想认识，更坚定的政治立场，旗帜鲜明的拥护党的领导。</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在环境执法的第一线上，他时刻不忘学习业务本领，运用书籍、专业刊物、互联网等多种方式学习，不断提升自己，向经验丰富的同事请教，领会环境监察工作的关键点，认真贯彻执行党的路线、方针、政策，工作中围绕新疆工作总目标，尽职尽责，在保卫“绿水青山”的污染防治攻坚战中练就过硬的专业素质。</w:t>
      </w:r>
    </w:p>
    <w:p>
      <w:pPr>
        <w:spacing w:line="560" w:lineRule="exact"/>
        <w:ind w:firstLine="643" w:firstLineChars="200"/>
        <w:contextualSpacing/>
        <w:rPr>
          <w:rFonts w:ascii="仿宋_GB2312" w:hAnsi="仿宋" w:eastAsia="仿宋_GB2312"/>
          <w:b/>
          <w:color w:val="auto"/>
          <w:sz w:val="32"/>
          <w:szCs w:val="32"/>
        </w:rPr>
      </w:pPr>
      <w:r>
        <w:rPr>
          <w:rFonts w:hint="eastAsia" w:ascii="仿宋_GB2312" w:hAnsi="仿宋" w:eastAsia="仿宋_GB2312"/>
          <w:b/>
          <w:color w:val="auto"/>
          <w:sz w:val="32"/>
          <w:szCs w:val="32"/>
        </w:rPr>
        <w:t>二、注重日常工作，理论实际相结合</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肖烨然同志多次参加环境监察业务培训，系统的学习监察执法专业知识，通过培训考试取得了环境监察执法证，具备较丰富的理论知识。在日常执法工作中，不断积累新知识，新的环保法律法规、政策，他思维敏锐，对新政策理解较快，不断提高对环境监察执法水平。为提高环境保护的业务水平，他深入钻研环境监察执法业务，努力探索环境监察执法的方式方法，面对新事物观念转变迅速，工作效率较高。在领导和同事们的关心与支持下，积极参与环境违法案件查处工作，截至201</w:t>
      </w:r>
      <w:r>
        <w:rPr>
          <w:rFonts w:ascii="仿宋_GB2312" w:hAnsi="仿宋" w:eastAsia="仿宋_GB2312"/>
          <w:color w:val="auto"/>
          <w:sz w:val="32"/>
          <w:szCs w:val="32"/>
        </w:rPr>
        <w:t>8</w:t>
      </w:r>
      <w:r>
        <w:rPr>
          <w:rFonts w:hint="eastAsia" w:ascii="仿宋_GB2312" w:hAnsi="仿宋" w:eastAsia="仿宋_GB2312"/>
          <w:color w:val="auto"/>
          <w:sz w:val="32"/>
          <w:szCs w:val="32"/>
        </w:rPr>
        <w:t>年10月底，入职两年以来，他参与查处环境违法案件</w:t>
      </w:r>
      <w:r>
        <w:rPr>
          <w:rFonts w:ascii="仿宋_GB2312" w:hAnsi="仿宋" w:eastAsia="仿宋_GB2312"/>
          <w:color w:val="auto"/>
          <w:sz w:val="32"/>
          <w:szCs w:val="32"/>
        </w:rPr>
        <w:t>43</w:t>
      </w:r>
      <w:r>
        <w:rPr>
          <w:rFonts w:hint="eastAsia" w:ascii="仿宋_GB2312" w:hAnsi="仿宋" w:eastAsia="仿宋_GB2312"/>
          <w:color w:val="auto"/>
          <w:sz w:val="32"/>
          <w:szCs w:val="32"/>
        </w:rPr>
        <w:t>件，</w:t>
      </w:r>
      <w:r>
        <w:rPr>
          <w:rFonts w:eastAsia="仿宋_GB2312"/>
          <w:color w:val="auto"/>
          <w:sz w:val="32"/>
          <w:szCs w:val="32"/>
        </w:rPr>
        <w:t>充分运用《环境保护法》及其相关配套办法，新修订的《大气污染防治法》《环境影响评价法》等法律法规，有针对性地将实施按日连续处罚、查封扣押、移送公安拘留、涉嫌环境污染犯罪的案件作为近期环境执法的重点，查处环境违法案件严格按照规范的程序和要求调查取证、收集证据、制作文书</w:t>
      </w:r>
      <w:r>
        <w:rPr>
          <w:rFonts w:hint="eastAsia" w:eastAsia="仿宋_GB2312"/>
          <w:color w:val="auto"/>
          <w:sz w:val="32"/>
          <w:szCs w:val="32"/>
        </w:rPr>
        <w:t>，做到问题</w:t>
      </w:r>
      <w:r>
        <w:rPr>
          <w:rFonts w:hint="eastAsia" w:ascii="仿宋_GB2312" w:hAnsi="仿宋" w:eastAsia="仿宋_GB2312"/>
          <w:color w:val="auto"/>
          <w:sz w:val="32"/>
          <w:szCs w:val="32"/>
        </w:rPr>
        <w:t>立查立改，执法严肃严谨、处理公平公正。</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重点案件办理过程：</w:t>
      </w:r>
    </w:p>
    <w:p>
      <w:pPr>
        <w:spacing w:line="560" w:lineRule="exact"/>
        <w:ind w:firstLine="643" w:firstLineChars="200"/>
        <w:rPr>
          <w:rFonts w:eastAsia="仿宋_GB2312"/>
          <w:color w:val="auto"/>
          <w:sz w:val="32"/>
          <w:szCs w:val="32"/>
        </w:rPr>
      </w:pPr>
      <w:r>
        <w:rPr>
          <w:rFonts w:eastAsia="仿宋_GB2312"/>
          <w:b/>
          <w:bCs/>
          <w:color w:val="auto"/>
          <w:sz w:val="32"/>
          <w:szCs w:val="32"/>
        </w:rPr>
        <w:t>案件名称：</w:t>
      </w:r>
      <w:r>
        <w:rPr>
          <w:rFonts w:hint="eastAsia" w:ascii="仿宋_GB2312" w:hAnsi="仿宋" w:eastAsia="仿宋_GB2312"/>
          <w:color w:val="auto"/>
          <w:sz w:val="32"/>
          <w:szCs w:val="32"/>
        </w:rPr>
        <w:t>新疆东盛祥纸业有限责任公司</w:t>
      </w:r>
      <w:r>
        <w:rPr>
          <w:rFonts w:eastAsia="仿宋_GB2312"/>
          <w:color w:val="auto"/>
          <w:sz w:val="32"/>
          <w:szCs w:val="32"/>
        </w:rPr>
        <w:t>涉嫌不正常运行水污染治理设施案</w:t>
      </w:r>
    </w:p>
    <w:p>
      <w:pPr>
        <w:spacing w:line="560" w:lineRule="exact"/>
        <w:ind w:firstLine="643" w:firstLineChars="200"/>
        <w:rPr>
          <w:rFonts w:eastAsia="仿宋_GB2312"/>
          <w:color w:val="auto"/>
          <w:sz w:val="32"/>
          <w:szCs w:val="32"/>
        </w:rPr>
      </w:pPr>
      <w:r>
        <w:rPr>
          <w:rFonts w:eastAsia="仿宋_GB2312"/>
          <w:b/>
          <w:bCs/>
          <w:color w:val="auto"/>
          <w:sz w:val="32"/>
          <w:szCs w:val="32"/>
        </w:rPr>
        <w:t>案件类型：</w:t>
      </w:r>
      <w:r>
        <w:rPr>
          <w:rFonts w:eastAsia="仿宋_GB2312"/>
          <w:color w:val="auto"/>
          <w:sz w:val="32"/>
          <w:szCs w:val="32"/>
        </w:rPr>
        <w:t>行政处罚、</w:t>
      </w:r>
      <w:r>
        <w:rPr>
          <w:rFonts w:hint="eastAsia" w:eastAsia="仿宋_GB2312"/>
          <w:color w:val="auto"/>
          <w:sz w:val="32"/>
          <w:szCs w:val="32"/>
        </w:rPr>
        <w:t>责令停产整治</w:t>
      </w:r>
    </w:p>
    <w:p>
      <w:pPr>
        <w:spacing w:line="560" w:lineRule="exact"/>
        <w:ind w:firstLine="643" w:firstLineChars="200"/>
        <w:rPr>
          <w:rFonts w:eastAsia="仿宋_GB2312"/>
          <w:b/>
          <w:bCs/>
          <w:color w:val="auto"/>
          <w:sz w:val="32"/>
          <w:szCs w:val="32"/>
        </w:rPr>
      </w:pPr>
      <w:r>
        <w:rPr>
          <w:rFonts w:eastAsia="仿宋_GB2312"/>
          <w:b/>
          <w:bCs/>
          <w:color w:val="auto"/>
          <w:sz w:val="32"/>
          <w:szCs w:val="32"/>
        </w:rPr>
        <w:t>案件调查及处理情况：</w:t>
      </w:r>
    </w:p>
    <w:p>
      <w:pPr>
        <w:spacing w:line="560" w:lineRule="exact"/>
        <w:ind w:firstLine="640" w:firstLineChars="200"/>
        <w:rPr>
          <w:rFonts w:eastAsia="仿宋_GB2312"/>
          <w:color w:val="auto"/>
          <w:sz w:val="32"/>
          <w:szCs w:val="32"/>
        </w:rPr>
      </w:pPr>
      <w:r>
        <w:rPr>
          <w:rFonts w:eastAsia="仿宋_GB2312"/>
          <w:color w:val="auto"/>
          <w:sz w:val="32"/>
          <w:szCs w:val="32"/>
        </w:rPr>
        <w:t>1、案件来源：</w:t>
      </w:r>
      <w:r>
        <w:rPr>
          <w:rFonts w:hint="eastAsia" w:eastAsia="仿宋_GB2312"/>
          <w:color w:val="auto"/>
          <w:sz w:val="32"/>
          <w:szCs w:val="32"/>
        </w:rPr>
        <w:t>上级交办</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eastAsia="仿宋_GB2312"/>
          <w:color w:val="auto"/>
          <w:sz w:val="32"/>
          <w:szCs w:val="32"/>
        </w:rPr>
        <w:t>2、调查经过：</w:t>
      </w:r>
      <w:r>
        <w:rPr>
          <w:rFonts w:hint="eastAsia" w:ascii="仿宋_GB2312" w:hAnsi="仿宋" w:eastAsia="仿宋_GB2312"/>
          <w:color w:val="auto"/>
          <w:sz w:val="32"/>
          <w:szCs w:val="32"/>
        </w:rPr>
        <w:t>根据群众投诉举报反应新疆东盛祥纸业有限责任公司的废水偷排至周围草场、农田，2</w:t>
      </w:r>
      <w:r>
        <w:rPr>
          <w:rFonts w:ascii="仿宋_GB2312" w:hAnsi="仿宋" w:eastAsia="仿宋_GB2312"/>
          <w:color w:val="auto"/>
          <w:sz w:val="32"/>
          <w:szCs w:val="32"/>
        </w:rPr>
        <w:t>018</w:t>
      </w:r>
      <w:r>
        <w:rPr>
          <w:rFonts w:hint="eastAsia" w:ascii="仿宋_GB2312" w:hAnsi="仿宋" w:eastAsia="仿宋_GB2312"/>
          <w:color w:val="auto"/>
          <w:sz w:val="32"/>
          <w:szCs w:val="32"/>
        </w:rPr>
        <w:t>年2月1日，该同志根据举报线索到该公司调查核实发现该公司污水处理系统中事故池、水解酸化池及曝气池中存有大量废水，曝气池正在曝气，二沉池、三沉池、芬顿因无水无法正常运行，巴歇尔槽以破损槽内结冰无水排出，厂区外泄洪沟外水口有水外排，泄洪沟内污水已结冰。执法人员立即对企业负责人进行调查询问，制作调查询问笔录，经现场确认后制作检查（勘查）笔录，企业负责人最终承认向厂外排放了污水。</w:t>
      </w:r>
    </w:p>
    <w:p>
      <w:pPr>
        <w:widowControl/>
        <w:adjustRightInd w:val="0"/>
        <w:snapToGrid w:val="0"/>
        <w:spacing w:after="200" w:line="560" w:lineRule="exact"/>
        <w:ind w:firstLine="640" w:firstLineChars="200"/>
        <w:contextualSpacing/>
        <w:jc w:val="left"/>
        <w:rPr>
          <w:rFonts w:eastAsia="仿宋_GB2312"/>
          <w:color w:val="auto"/>
          <w:sz w:val="32"/>
          <w:szCs w:val="32"/>
        </w:rPr>
      </w:pPr>
      <w:r>
        <w:rPr>
          <w:rFonts w:eastAsia="仿宋_GB2312"/>
          <w:color w:val="auto"/>
          <w:sz w:val="32"/>
          <w:szCs w:val="32"/>
        </w:rPr>
        <w:t>3、违法行为认定：</w:t>
      </w:r>
      <w:r>
        <w:rPr>
          <w:rFonts w:hint="eastAsia" w:ascii="仿宋_GB2312" w:hAnsi="仿宋" w:eastAsia="仿宋_GB2312"/>
          <w:color w:val="auto"/>
          <w:sz w:val="32"/>
          <w:szCs w:val="32"/>
        </w:rPr>
        <w:t>2月2日六师环保局对该公司涉嫌的违法行为进行了立案，在收集了相关证据后，</w:t>
      </w:r>
      <w:r>
        <w:rPr>
          <w:rFonts w:eastAsia="仿宋_GB2312"/>
          <w:color w:val="auto"/>
          <w:sz w:val="32"/>
          <w:szCs w:val="32"/>
        </w:rPr>
        <w:t>经行政处罚案件审议会集体审议</w:t>
      </w:r>
      <w:r>
        <w:rPr>
          <w:rFonts w:hint="eastAsia" w:eastAsia="仿宋_GB2312"/>
          <w:color w:val="auto"/>
          <w:sz w:val="32"/>
          <w:szCs w:val="32"/>
        </w:rPr>
        <w:t>，认定</w:t>
      </w:r>
      <w:r>
        <w:rPr>
          <w:rFonts w:hint="eastAsia" w:ascii="仿宋_GB2312" w:hAnsi="仿宋" w:eastAsia="仿宋_GB2312"/>
          <w:color w:val="auto"/>
          <w:sz w:val="32"/>
          <w:szCs w:val="32"/>
        </w:rPr>
        <w:t>该企业的上述行为违反了</w:t>
      </w:r>
      <w:r>
        <w:rPr>
          <w:rFonts w:hint="eastAsia" w:eastAsia="仿宋_GB2312"/>
          <w:color w:val="auto"/>
          <w:sz w:val="32"/>
          <w:szCs w:val="32"/>
        </w:rPr>
        <w:t>《中华人民共和国水污染防治法》第四十五条第一款、</w:t>
      </w:r>
    </w:p>
    <w:p>
      <w:pPr>
        <w:widowControl/>
        <w:adjustRightInd w:val="0"/>
        <w:snapToGrid w:val="0"/>
        <w:spacing w:after="200" w:line="560" w:lineRule="exact"/>
        <w:ind w:firstLine="640" w:firstLineChars="200"/>
        <w:contextualSpacing/>
        <w:jc w:val="left"/>
        <w:rPr>
          <w:rFonts w:hint="eastAsia" w:ascii="仿宋_GB2312" w:hAnsi="仿宋" w:eastAsia="仿宋_GB2312"/>
          <w:color w:val="auto"/>
          <w:sz w:val="32"/>
          <w:szCs w:val="32"/>
        </w:rPr>
      </w:pPr>
      <w:r>
        <w:rPr>
          <w:rFonts w:hint="eastAsia" w:eastAsia="仿宋_GB2312"/>
          <w:color w:val="auto"/>
          <w:sz w:val="32"/>
          <w:szCs w:val="32"/>
        </w:rPr>
        <w:t>4、查处执行情况：依据《中华人民共和国环境保护法》第</w:t>
      </w:r>
      <w:r>
        <w:rPr>
          <w:rFonts w:eastAsia="仿宋_GB2312"/>
          <w:color w:val="auto"/>
          <w:sz w:val="32"/>
          <w:szCs w:val="32"/>
        </w:rPr>
        <w:t>六</w:t>
      </w:r>
      <w:r>
        <w:rPr>
          <w:rFonts w:hint="eastAsia" w:eastAsia="仿宋_GB2312"/>
          <w:color w:val="auto"/>
          <w:sz w:val="32"/>
          <w:szCs w:val="32"/>
        </w:rPr>
        <w:t>十条及《中华人民共和国水污染防治法》第八十三条第三项的规定</w:t>
      </w:r>
      <w:r>
        <w:rPr>
          <w:rFonts w:hint="eastAsia" w:eastAsia="仿宋_GB2312"/>
          <w:color w:val="auto"/>
          <w:sz w:val="32"/>
          <w:szCs w:val="32"/>
          <w:shd w:val="clear" w:color="auto" w:fill="FFFFFF"/>
        </w:rPr>
        <w:t>，环保局对该企业处以罚款二十万元整，并</w:t>
      </w:r>
      <w:r>
        <w:rPr>
          <w:rFonts w:hint="eastAsia" w:ascii="仿宋_GB2312" w:hAnsi="仿宋" w:eastAsia="仿宋_GB2312"/>
          <w:color w:val="auto"/>
          <w:sz w:val="32"/>
          <w:szCs w:val="32"/>
        </w:rPr>
        <w:t>于2月1日</w:t>
      </w:r>
      <w:r>
        <w:rPr>
          <w:rFonts w:hint="eastAsia" w:eastAsia="仿宋_GB2312"/>
          <w:color w:val="auto"/>
          <w:sz w:val="32"/>
          <w:szCs w:val="32"/>
          <w:shd w:val="clear" w:color="auto" w:fill="FFFFFF"/>
        </w:rPr>
        <w:t>，六师环保局向该公司下达了《责令停产整治决定书》。该企业于2月26日自觉缴纳罚款，并完成污水处理系统维修改造，确保污染治理设施正常运行，确保污染物稳定、达标排放。</w:t>
      </w:r>
    </w:p>
    <w:p>
      <w:pPr>
        <w:widowControl/>
        <w:adjustRightInd w:val="0"/>
        <w:snapToGrid w:val="0"/>
        <w:spacing w:after="200" w:line="560" w:lineRule="exact"/>
        <w:ind w:firstLine="643" w:firstLineChars="200"/>
        <w:contextualSpacing/>
        <w:jc w:val="left"/>
        <w:rPr>
          <w:rFonts w:ascii="仿宋_GB2312" w:hAnsi="仿宋" w:eastAsia="仿宋_GB2312"/>
          <w:color w:val="auto"/>
          <w:sz w:val="32"/>
          <w:szCs w:val="32"/>
        </w:rPr>
      </w:pPr>
      <w:r>
        <w:rPr>
          <w:rFonts w:hint="eastAsia" w:ascii="仿宋_GB2312" w:hAnsi="仿宋" w:eastAsia="仿宋_GB2312"/>
          <w:b/>
          <w:color w:val="auto"/>
          <w:sz w:val="32"/>
          <w:szCs w:val="32"/>
        </w:rPr>
        <w:t>三、积极参加执法大练兵活动</w:t>
      </w:r>
    </w:p>
    <w:p>
      <w:pPr>
        <w:widowControl/>
        <w:adjustRightInd w:val="0"/>
        <w:snapToGrid w:val="0"/>
        <w:spacing w:after="200" w:line="560" w:lineRule="exact"/>
        <w:ind w:firstLine="640" w:firstLineChars="200"/>
        <w:contextualSpacing/>
        <w:jc w:val="left"/>
        <w:rPr>
          <w:rFonts w:eastAsia="仿宋_GB2312"/>
          <w:color w:val="auto"/>
          <w:sz w:val="32"/>
          <w:szCs w:val="32"/>
        </w:rPr>
      </w:pPr>
      <w:r>
        <w:rPr>
          <w:rFonts w:eastAsia="仿宋_GB2312"/>
          <w:color w:val="auto"/>
          <w:sz w:val="32"/>
          <w:szCs w:val="32"/>
        </w:rPr>
        <w:t>按照环保部及兵团环保局环境执法大练兵工作部署，</w:t>
      </w:r>
      <w:r>
        <w:rPr>
          <w:rFonts w:hint="eastAsia" w:eastAsia="仿宋_GB2312"/>
          <w:color w:val="auto"/>
          <w:sz w:val="32"/>
          <w:szCs w:val="32"/>
        </w:rPr>
        <w:t>按照</w:t>
      </w:r>
      <w:r>
        <w:rPr>
          <w:rFonts w:eastAsia="仿宋_GB2312"/>
          <w:color w:val="auto"/>
          <w:sz w:val="32"/>
          <w:szCs w:val="32"/>
        </w:rPr>
        <w:t>《201</w:t>
      </w:r>
      <w:r>
        <w:rPr>
          <w:rFonts w:hint="eastAsia" w:eastAsia="仿宋_GB2312"/>
          <w:color w:val="auto"/>
          <w:sz w:val="32"/>
          <w:szCs w:val="32"/>
        </w:rPr>
        <w:t>8</w:t>
      </w:r>
      <w:r>
        <w:rPr>
          <w:rFonts w:eastAsia="仿宋_GB2312"/>
          <w:color w:val="auto"/>
          <w:sz w:val="32"/>
          <w:szCs w:val="32"/>
        </w:rPr>
        <w:t>年六师五家渠市环境执法大练兵实施方案》</w:t>
      </w:r>
      <w:r>
        <w:rPr>
          <w:rFonts w:hint="eastAsia" w:eastAsia="仿宋_GB2312"/>
          <w:color w:val="auto"/>
          <w:sz w:val="32"/>
          <w:szCs w:val="32"/>
        </w:rPr>
        <w:t>要求</w:t>
      </w:r>
      <w:r>
        <w:rPr>
          <w:rFonts w:eastAsia="仿宋_GB2312"/>
          <w:color w:val="auto"/>
          <w:sz w:val="32"/>
          <w:szCs w:val="32"/>
        </w:rPr>
        <w:t>，紧紧围绕“环境执法案卷质量”“查处违法案件数量”“执法公众满意度”和“</w:t>
      </w:r>
      <w:r>
        <w:rPr>
          <w:rFonts w:hint="eastAsia" w:eastAsia="仿宋_GB2312"/>
          <w:color w:val="auto"/>
          <w:sz w:val="32"/>
          <w:szCs w:val="32"/>
        </w:rPr>
        <w:t>执法工作人员自身素质建设</w:t>
      </w:r>
      <w:r>
        <w:rPr>
          <w:rFonts w:eastAsia="仿宋_GB2312"/>
          <w:color w:val="auto"/>
          <w:sz w:val="32"/>
          <w:szCs w:val="32"/>
        </w:rPr>
        <w:t>”</w:t>
      </w:r>
      <w:r>
        <w:rPr>
          <w:rFonts w:hint="eastAsia" w:eastAsia="仿宋_GB2312"/>
          <w:color w:val="auto"/>
          <w:sz w:val="32"/>
          <w:szCs w:val="32"/>
        </w:rPr>
        <w:t>等</w:t>
      </w:r>
      <w:r>
        <w:rPr>
          <w:rFonts w:eastAsia="仿宋_GB2312"/>
          <w:color w:val="auto"/>
          <w:sz w:val="32"/>
          <w:szCs w:val="32"/>
        </w:rPr>
        <w:t>指标，强化</w:t>
      </w:r>
      <w:r>
        <w:rPr>
          <w:rFonts w:hint="eastAsia" w:eastAsia="仿宋_GB2312"/>
          <w:color w:val="auto"/>
          <w:sz w:val="32"/>
          <w:szCs w:val="32"/>
        </w:rPr>
        <w:t>日常</w:t>
      </w:r>
      <w:r>
        <w:rPr>
          <w:rFonts w:eastAsia="仿宋_GB2312"/>
          <w:color w:val="auto"/>
          <w:sz w:val="32"/>
          <w:szCs w:val="32"/>
        </w:rPr>
        <w:t>执法</w:t>
      </w:r>
      <w:r>
        <w:rPr>
          <w:rFonts w:hint="eastAsia" w:eastAsia="仿宋_GB2312"/>
          <w:color w:val="auto"/>
          <w:sz w:val="32"/>
          <w:szCs w:val="32"/>
        </w:rPr>
        <w:t>，提升</w:t>
      </w:r>
      <w:r>
        <w:rPr>
          <w:rFonts w:eastAsia="仿宋_GB2312"/>
          <w:color w:val="auto"/>
          <w:sz w:val="32"/>
          <w:szCs w:val="32"/>
        </w:rPr>
        <w:t>环境执法人员学业务、练技能、争先进的积极性，通过大练兵</w:t>
      </w:r>
      <w:r>
        <w:rPr>
          <w:rFonts w:hint="eastAsia" w:eastAsia="仿宋_GB2312"/>
          <w:color w:val="auto"/>
          <w:sz w:val="32"/>
          <w:szCs w:val="32"/>
        </w:rPr>
        <w:t>促进</w:t>
      </w:r>
      <w:r>
        <w:rPr>
          <w:rFonts w:eastAsia="仿宋_GB2312"/>
          <w:color w:val="auto"/>
          <w:sz w:val="32"/>
          <w:szCs w:val="32"/>
        </w:rPr>
        <w:t>环境执法工作法制化、规范化和精细化水平。在大练兵活动开展期间</w:t>
      </w:r>
      <w:r>
        <w:rPr>
          <w:rFonts w:hint="eastAsia" w:eastAsia="仿宋_GB2312"/>
          <w:color w:val="auto"/>
          <w:sz w:val="32"/>
          <w:szCs w:val="32"/>
        </w:rPr>
        <w:t>，他</w:t>
      </w:r>
      <w:r>
        <w:rPr>
          <w:rFonts w:hint="eastAsia" w:ascii="仿宋_GB2312" w:hAnsi="仿宋" w:eastAsia="仿宋_GB2312"/>
          <w:color w:val="auto"/>
          <w:sz w:val="32"/>
          <w:szCs w:val="32"/>
        </w:rPr>
        <w:t>通过不断学习，逐步提升了业务能力、组织协调能力、工作效率，在2</w:t>
      </w:r>
      <w:r>
        <w:rPr>
          <w:rFonts w:ascii="仿宋_GB2312" w:hAnsi="仿宋" w:eastAsia="仿宋_GB2312"/>
          <w:color w:val="auto"/>
          <w:sz w:val="32"/>
          <w:szCs w:val="32"/>
        </w:rPr>
        <w:t>018</w:t>
      </w:r>
      <w:r>
        <w:rPr>
          <w:rFonts w:hint="eastAsia" w:ascii="仿宋_GB2312" w:hAnsi="仿宋" w:eastAsia="仿宋_GB2312"/>
          <w:color w:val="auto"/>
          <w:sz w:val="32"/>
          <w:szCs w:val="32"/>
        </w:rPr>
        <w:t>年兵团执法大练兵比武中，他代表单位参加环保相关法律笔试和现场监察执法考试，为第六师环境监察支队取得了第三名的成绩。</w:t>
      </w:r>
      <w:r>
        <w:rPr>
          <w:rFonts w:eastAsia="仿宋_GB2312"/>
          <w:color w:val="auto"/>
          <w:sz w:val="32"/>
          <w:szCs w:val="32"/>
        </w:rPr>
        <w:t xml:space="preserve"> </w:t>
      </w:r>
    </w:p>
    <w:p>
      <w:pPr>
        <w:widowControl/>
        <w:adjustRightInd w:val="0"/>
        <w:snapToGrid w:val="0"/>
        <w:spacing w:after="200" w:line="560" w:lineRule="exact"/>
        <w:ind w:firstLine="643" w:firstLineChars="200"/>
        <w:contextualSpacing/>
        <w:jc w:val="left"/>
        <w:rPr>
          <w:rFonts w:ascii="仿宋_GB2312" w:hAnsi="仿宋" w:eastAsia="仿宋_GB2312"/>
          <w:b/>
          <w:color w:val="auto"/>
          <w:sz w:val="32"/>
          <w:szCs w:val="32"/>
        </w:rPr>
      </w:pPr>
      <w:r>
        <w:rPr>
          <w:rFonts w:hint="eastAsia" w:ascii="仿宋_GB2312" w:hAnsi="仿宋" w:eastAsia="仿宋_GB2312"/>
          <w:b/>
          <w:color w:val="auto"/>
          <w:sz w:val="32"/>
          <w:szCs w:val="32"/>
        </w:rPr>
        <w:t>四、</w:t>
      </w:r>
      <w:r>
        <w:rPr>
          <w:rFonts w:ascii="仿宋_GB2312" w:hAnsi="仿宋" w:eastAsia="仿宋_GB2312"/>
          <w:b/>
          <w:color w:val="auto"/>
          <w:sz w:val="32"/>
          <w:szCs w:val="32"/>
        </w:rPr>
        <w:t>认真履责</w:t>
      </w:r>
      <w:r>
        <w:rPr>
          <w:rFonts w:hint="eastAsia" w:ascii="仿宋_GB2312" w:hAnsi="仿宋" w:eastAsia="仿宋_GB2312"/>
          <w:b/>
          <w:color w:val="auto"/>
          <w:sz w:val="32"/>
          <w:szCs w:val="32"/>
        </w:rPr>
        <w:t>，</w:t>
      </w:r>
      <w:r>
        <w:rPr>
          <w:rFonts w:ascii="仿宋_GB2312" w:hAnsi="仿宋" w:eastAsia="仿宋_GB2312"/>
          <w:b/>
          <w:color w:val="auto"/>
          <w:sz w:val="32"/>
          <w:szCs w:val="32"/>
        </w:rPr>
        <w:t>清正廉洁</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肖烨然同志</w:t>
      </w:r>
      <w:r>
        <w:rPr>
          <w:rFonts w:ascii="仿宋_GB2312" w:hAnsi="仿宋" w:eastAsia="仿宋_GB2312"/>
          <w:color w:val="auto"/>
          <w:sz w:val="32"/>
          <w:szCs w:val="32"/>
        </w:rPr>
        <w:t>在政治原则、政治立场和政治观点上始终同党中央保持高度一致，坚持讲</w:t>
      </w:r>
      <w:r>
        <w:rPr>
          <w:rFonts w:hint="eastAsia" w:ascii="仿宋_GB2312" w:hAnsi="仿宋" w:eastAsia="仿宋_GB2312"/>
          <w:color w:val="auto"/>
          <w:sz w:val="32"/>
          <w:szCs w:val="32"/>
        </w:rPr>
        <w:t>原则</w:t>
      </w:r>
      <w:r>
        <w:rPr>
          <w:rFonts w:ascii="仿宋_GB2312" w:hAnsi="仿宋" w:eastAsia="仿宋_GB2312"/>
          <w:color w:val="auto"/>
          <w:sz w:val="32"/>
          <w:szCs w:val="32"/>
        </w:rPr>
        <w:t>、讲大局、讲规矩；进一步提升自身素质，坚持把学习作为干好工作的首要条件和重要途径，进一步提高自己的业务水平和依法行政水平，认真履职，做好环境保护工作；更好地适应新常态下的工作需要；严于律</w:t>
      </w:r>
      <w:r>
        <w:rPr>
          <w:rFonts w:hint="eastAsia" w:ascii="仿宋_GB2312" w:hAnsi="仿宋" w:eastAsia="仿宋_GB2312"/>
          <w:color w:val="auto"/>
          <w:sz w:val="32"/>
          <w:szCs w:val="32"/>
          <w:lang w:val="en-US" w:eastAsia="zh-CN"/>
        </w:rPr>
        <w:t>己</w:t>
      </w:r>
      <w:r>
        <w:rPr>
          <w:rFonts w:ascii="仿宋_GB2312" w:hAnsi="仿宋" w:eastAsia="仿宋_GB2312"/>
          <w:color w:val="auto"/>
          <w:sz w:val="32"/>
          <w:szCs w:val="32"/>
        </w:rPr>
        <w:t>，保持清正廉洁本色，牢固树立公仆意识，严格遵守中央“八项规定”进一步严格要求自己，</w:t>
      </w:r>
      <w:r>
        <w:rPr>
          <w:rFonts w:hint="eastAsia" w:ascii="仿宋_GB2312" w:hAnsi="仿宋" w:eastAsia="仿宋_GB2312"/>
          <w:color w:val="auto"/>
          <w:sz w:val="32"/>
          <w:szCs w:val="32"/>
        </w:rPr>
        <w:t>在</w:t>
      </w:r>
      <w:r>
        <w:rPr>
          <w:rFonts w:ascii="仿宋_GB2312" w:hAnsi="仿宋" w:eastAsia="仿宋_GB2312"/>
          <w:color w:val="auto"/>
          <w:sz w:val="32"/>
          <w:szCs w:val="32"/>
        </w:rPr>
        <w:t>各项职责和要求，努力在勤政廉洁方面做好表率。</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肖烨然同志进入环境执法系统工作的</w:t>
      </w:r>
      <w:r>
        <w:rPr>
          <w:rFonts w:ascii="仿宋_GB2312" w:hAnsi="仿宋" w:eastAsia="仿宋_GB2312"/>
          <w:color w:val="auto"/>
          <w:sz w:val="32"/>
          <w:szCs w:val="32"/>
        </w:rPr>
        <w:t>2</w:t>
      </w:r>
      <w:r>
        <w:rPr>
          <w:rFonts w:hint="eastAsia" w:ascii="仿宋_GB2312" w:hAnsi="仿宋" w:eastAsia="仿宋_GB2312"/>
          <w:color w:val="auto"/>
          <w:sz w:val="32"/>
          <w:szCs w:val="32"/>
        </w:rPr>
        <w:t>年中</w:t>
      </w:r>
      <w:r>
        <w:rPr>
          <w:rFonts w:eastAsia="仿宋_GB2312"/>
          <w:color w:val="auto"/>
          <w:sz w:val="32"/>
          <w:szCs w:val="32"/>
          <w:shd w:val="clear" w:color="auto" w:fill="FFFFFF"/>
        </w:rPr>
        <w:t>，</w:t>
      </w:r>
      <w:r>
        <w:rPr>
          <w:rFonts w:hint="eastAsia" w:eastAsia="仿宋_GB2312"/>
          <w:color w:val="auto"/>
          <w:sz w:val="32"/>
          <w:szCs w:val="32"/>
          <w:shd w:val="clear" w:color="auto" w:fill="FFFFFF"/>
        </w:rPr>
        <w:t>全力支持并认真贯彻</w:t>
      </w:r>
      <w:r>
        <w:rPr>
          <w:rFonts w:eastAsia="仿宋_GB2312"/>
          <w:color w:val="auto"/>
          <w:sz w:val="32"/>
          <w:szCs w:val="32"/>
          <w:shd w:val="clear" w:color="auto" w:fill="FFFFFF"/>
        </w:rPr>
        <w:t>执行党的路线、方针、政策，遵守国家法律、法规，立足岗位、奋发进取，开拓创新，勇于奉献，一心扑在工作上，兢兢业业、踏踏实实、勤勤恳恳，任劳任怨，</w:t>
      </w:r>
      <w:r>
        <w:rPr>
          <w:rFonts w:hint="eastAsia" w:eastAsia="仿宋_GB2312"/>
          <w:color w:val="auto"/>
          <w:sz w:val="32"/>
          <w:szCs w:val="32"/>
          <w:shd w:val="clear" w:color="auto" w:fill="FFFFFF"/>
        </w:rPr>
        <w:t>为打造新时代下的兵团环境保护“战士”“生态铁军”</w:t>
      </w:r>
      <w:r>
        <w:rPr>
          <w:rFonts w:hint="eastAsia" w:ascii="仿宋_GB2312" w:hAnsi="仿宋" w:eastAsia="仿宋_GB2312"/>
          <w:color w:val="auto"/>
          <w:sz w:val="32"/>
          <w:szCs w:val="32"/>
        </w:rPr>
        <w:t>，为人民期盼的“</w:t>
      </w:r>
      <w:r>
        <w:rPr>
          <w:rFonts w:ascii="仿宋_GB2312" w:hAnsi="仿宋" w:eastAsia="仿宋_GB2312"/>
          <w:color w:val="auto"/>
          <w:sz w:val="32"/>
          <w:szCs w:val="32"/>
        </w:rPr>
        <w:t>蓝天白云、清水绿岸、鸟语花香</w:t>
      </w:r>
      <w:r>
        <w:rPr>
          <w:rFonts w:hint="eastAsia" w:ascii="仿宋_GB2312" w:hAnsi="仿宋" w:eastAsia="仿宋_GB2312"/>
          <w:color w:val="auto"/>
          <w:sz w:val="32"/>
          <w:szCs w:val="32"/>
        </w:rPr>
        <w:t>”不断提升环境质量做出了积极贡献。</w:t>
      </w:r>
    </w:p>
    <w:p>
      <w:pPr>
        <w:widowControl/>
        <w:adjustRightInd w:val="0"/>
        <w:snapToGrid w:val="0"/>
        <w:spacing w:after="200" w:line="560" w:lineRule="exact"/>
        <w:ind w:firstLine="640" w:firstLineChars="200"/>
        <w:contextualSpacing/>
        <w:jc w:val="left"/>
        <w:rPr>
          <w:rFonts w:ascii="仿宋_GB2312" w:hAnsi="仿宋" w:eastAsia="仿宋_GB2312"/>
          <w:color w:val="auto"/>
          <w:sz w:val="32"/>
          <w:szCs w:val="32"/>
        </w:rPr>
      </w:pPr>
    </w:p>
    <w:p>
      <w:pPr>
        <w:widowControl/>
        <w:adjustRightInd w:val="0"/>
        <w:snapToGrid w:val="0"/>
        <w:spacing w:after="200" w:line="560" w:lineRule="exact"/>
        <w:ind w:firstLine="3840" w:firstLineChars="12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六师环境监察支队 肖烨然</w:t>
      </w:r>
    </w:p>
    <w:p>
      <w:pPr>
        <w:widowControl/>
        <w:adjustRightInd w:val="0"/>
        <w:snapToGrid w:val="0"/>
        <w:spacing w:after="200" w:line="560" w:lineRule="exact"/>
        <w:ind w:firstLine="4160" w:firstLineChars="1300"/>
        <w:contextualSpacing/>
        <w:jc w:val="left"/>
        <w:rPr>
          <w:rFonts w:ascii="仿宋_GB2312" w:hAnsi="仿宋" w:eastAsia="仿宋_GB2312"/>
          <w:color w:val="auto"/>
          <w:sz w:val="32"/>
          <w:szCs w:val="32"/>
        </w:rPr>
      </w:pPr>
      <w:r>
        <w:rPr>
          <w:rFonts w:hint="eastAsia" w:ascii="仿宋_GB2312" w:hAnsi="仿宋" w:eastAsia="仿宋_GB2312"/>
          <w:color w:val="auto"/>
          <w:sz w:val="32"/>
          <w:szCs w:val="32"/>
        </w:rPr>
        <w:t>201</w:t>
      </w:r>
      <w:r>
        <w:rPr>
          <w:rFonts w:ascii="仿宋_GB2312" w:hAnsi="仿宋" w:eastAsia="仿宋_GB2312"/>
          <w:color w:val="auto"/>
          <w:sz w:val="32"/>
          <w:szCs w:val="32"/>
        </w:rPr>
        <w:t>8</w:t>
      </w:r>
      <w:r>
        <w:rPr>
          <w:rFonts w:hint="eastAsia" w:ascii="仿宋_GB2312" w:hAnsi="仿宋" w:eastAsia="仿宋_GB2312"/>
          <w:color w:val="auto"/>
          <w:sz w:val="32"/>
          <w:szCs w:val="32"/>
        </w:rPr>
        <w:t>年11月5日</w:t>
      </w:r>
    </w:p>
    <w:p>
      <w:pPr>
        <w:spacing w:line="560" w:lineRule="exact"/>
        <w:ind w:firstLine="640" w:firstLineChars="200"/>
        <w:contextualSpacing/>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CD6"/>
    <w:rsid w:val="000172FC"/>
    <w:rsid w:val="0002404C"/>
    <w:rsid w:val="00084C44"/>
    <w:rsid w:val="000A5294"/>
    <w:rsid w:val="000F472A"/>
    <w:rsid w:val="00107E6A"/>
    <w:rsid w:val="00193175"/>
    <w:rsid w:val="001B7CA7"/>
    <w:rsid w:val="001C2F12"/>
    <w:rsid w:val="00212AAE"/>
    <w:rsid w:val="00265104"/>
    <w:rsid w:val="0028223B"/>
    <w:rsid w:val="002B22FB"/>
    <w:rsid w:val="002C3EDF"/>
    <w:rsid w:val="003029F7"/>
    <w:rsid w:val="00307E29"/>
    <w:rsid w:val="00354F9F"/>
    <w:rsid w:val="00390CDE"/>
    <w:rsid w:val="0039533E"/>
    <w:rsid w:val="00397888"/>
    <w:rsid w:val="003D0408"/>
    <w:rsid w:val="0047147B"/>
    <w:rsid w:val="00527948"/>
    <w:rsid w:val="005A046D"/>
    <w:rsid w:val="005A6C4E"/>
    <w:rsid w:val="005C5640"/>
    <w:rsid w:val="006877A4"/>
    <w:rsid w:val="006942BF"/>
    <w:rsid w:val="006C07A5"/>
    <w:rsid w:val="007306B5"/>
    <w:rsid w:val="00744B96"/>
    <w:rsid w:val="007558D9"/>
    <w:rsid w:val="00783093"/>
    <w:rsid w:val="007E121E"/>
    <w:rsid w:val="00884331"/>
    <w:rsid w:val="008C5CD6"/>
    <w:rsid w:val="008D759B"/>
    <w:rsid w:val="008E73B0"/>
    <w:rsid w:val="008F2213"/>
    <w:rsid w:val="00940457"/>
    <w:rsid w:val="009A132F"/>
    <w:rsid w:val="009D72B9"/>
    <w:rsid w:val="00A0757A"/>
    <w:rsid w:val="00A82719"/>
    <w:rsid w:val="00AB0DD1"/>
    <w:rsid w:val="00AC5B82"/>
    <w:rsid w:val="00AD4D85"/>
    <w:rsid w:val="00B11516"/>
    <w:rsid w:val="00B122B6"/>
    <w:rsid w:val="00B211E9"/>
    <w:rsid w:val="00BA1419"/>
    <w:rsid w:val="00BE2E9F"/>
    <w:rsid w:val="00BE3B41"/>
    <w:rsid w:val="00BF3984"/>
    <w:rsid w:val="00C17B2E"/>
    <w:rsid w:val="00C4636E"/>
    <w:rsid w:val="00C57064"/>
    <w:rsid w:val="00CA256B"/>
    <w:rsid w:val="00DD1341"/>
    <w:rsid w:val="00DF6687"/>
    <w:rsid w:val="00E3747C"/>
    <w:rsid w:val="00E50A8D"/>
    <w:rsid w:val="00E70314"/>
    <w:rsid w:val="00FB79E4"/>
    <w:rsid w:val="00FC0F65"/>
    <w:rsid w:val="00FC697D"/>
    <w:rsid w:val="00FE7B0F"/>
    <w:rsid w:val="51F56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Date"/>
    <w:basedOn w:val="1"/>
    <w:next w:val="1"/>
    <w:link w:val="13"/>
    <w:semiHidden/>
    <w:unhideWhenUsed/>
    <w:qFormat/>
    <w:uiPriority w:val="99"/>
    <w:pPr>
      <w:ind w:left="100" w:leftChars="2500"/>
    </w:p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firstLineChars="200"/>
    </w:pPr>
  </w:style>
  <w:style w:type="character" w:customStyle="1" w:styleId="10">
    <w:name w:val="页眉 字符"/>
    <w:basedOn w:val="7"/>
    <w:link w:val="6"/>
    <w:qFormat/>
    <w:uiPriority w:val="99"/>
    <w:rPr>
      <w:sz w:val="18"/>
      <w:szCs w:val="18"/>
    </w:rPr>
  </w:style>
  <w:style w:type="character" w:customStyle="1" w:styleId="11">
    <w:name w:val="页脚 字符"/>
    <w:basedOn w:val="7"/>
    <w:link w:val="5"/>
    <w:uiPriority w:val="99"/>
    <w:rPr>
      <w:sz w:val="18"/>
      <w:szCs w:val="18"/>
    </w:rPr>
  </w:style>
  <w:style w:type="character" w:customStyle="1" w:styleId="12">
    <w:name w:val="批注框文本 字符"/>
    <w:basedOn w:val="7"/>
    <w:link w:val="4"/>
    <w:semiHidden/>
    <w:qFormat/>
    <w:uiPriority w:val="99"/>
    <w:rPr>
      <w:sz w:val="18"/>
      <w:szCs w:val="18"/>
    </w:rPr>
  </w:style>
  <w:style w:type="character" w:customStyle="1" w:styleId="13">
    <w:name w:val="日期 字符"/>
    <w:basedOn w:val="7"/>
    <w:link w:val="3"/>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Words>
  <Characters>2058</Characters>
  <Lines>17</Lines>
  <Paragraphs>4</Paragraphs>
  <TotalTime>0</TotalTime>
  <ScaleCrop>false</ScaleCrop>
  <LinksUpToDate>false</LinksUpToDate>
  <CharactersWithSpaces>2415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2017-10-29T04:40:00Z</dcterms:created>
  <dc:creator>lei gao</dc:creator>
  <cp:lastModifiedBy>lenovo</cp:lastModifiedBy>
  <cp:lastPrinted>2017-11-02T09:23:00Z</cp:lastPrinted>
  <dcterms:modified xsi:type="dcterms:W3CDTF">2018-12-18T02:50:35Z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