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方正小标宋简体" w:hAnsi="华文中宋" w:eastAsia="方正小标宋简体" w:cs="华文中宋"/>
          <w:b w:val="0"/>
          <w:bCs/>
          <w:spacing w:val="-20"/>
          <w:sz w:val="44"/>
          <w:szCs w:val="44"/>
          <w:lang w:val="en-US" w:eastAsia="zh-CN"/>
        </w:rPr>
      </w:pPr>
      <w:bookmarkStart w:id="0" w:name="_GoBack"/>
      <w:r>
        <w:rPr>
          <w:rFonts w:hint="eastAsia" w:ascii="方正小标宋简体" w:hAnsi="华文中宋" w:eastAsia="方正小标宋简体" w:cs="华文中宋"/>
          <w:b w:val="0"/>
          <w:bCs/>
          <w:spacing w:val="-20"/>
          <w:sz w:val="44"/>
          <w:szCs w:val="44"/>
        </w:rPr>
        <w:t>邯郸市环境</w:t>
      </w:r>
      <w:r>
        <w:rPr>
          <w:rFonts w:hint="eastAsia" w:ascii="方正小标宋简体" w:hAnsi="华文中宋" w:eastAsia="方正小标宋简体" w:cs="华文中宋"/>
          <w:b w:val="0"/>
          <w:bCs/>
          <w:spacing w:val="-20"/>
          <w:sz w:val="44"/>
          <w:szCs w:val="44"/>
          <w:lang w:val="en-US" w:eastAsia="zh-CN"/>
        </w:rPr>
        <w:t>执法支队</w:t>
      </w:r>
    </w:p>
    <w:bookmarkEnd w:id="0"/>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方正小标宋简体" w:hAnsi="华文中宋" w:eastAsia="方正小标宋简体" w:cs="华文中宋"/>
          <w:b w:val="0"/>
          <w:bCs/>
          <w:spacing w:val="-20"/>
          <w:sz w:val="44"/>
          <w:szCs w:val="44"/>
        </w:rPr>
      </w:pPr>
      <w:r>
        <w:rPr>
          <w:rFonts w:hint="eastAsia" w:ascii="方正小标宋简体" w:hAnsi="华文中宋" w:eastAsia="方正小标宋简体" w:cs="华文中宋"/>
          <w:b w:val="0"/>
          <w:bCs/>
          <w:spacing w:val="-20"/>
          <w:sz w:val="44"/>
          <w:szCs w:val="44"/>
        </w:rPr>
        <w:t>201</w:t>
      </w:r>
      <w:r>
        <w:rPr>
          <w:rFonts w:hint="eastAsia" w:ascii="方正小标宋简体" w:hAnsi="华文中宋" w:eastAsia="方正小标宋简体" w:cs="华文中宋"/>
          <w:b w:val="0"/>
          <w:bCs/>
          <w:spacing w:val="-20"/>
          <w:sz w:val="44"/>
          <w:szCs w:val="44"/>
          <w:lang w:val="en-US" w:eastAsia="zh-CN"/>
        </w:rPr>
        <w:t>8</w:t>
      </w:r>
      <w:r>
        <w:rPr>
          <w:rFonts w:hint="eastAsia" w:ascii="方正小标宋简体" w:hAnsi="华文中宋" w:eastAsia="方正小标宋简体" w:cs="华文中宋"/>
          <w:b w:val="0"/>
          <w:bCs/>
          <w:spacing w:val="-20"/>
          <w:sz w:val="44"/>
          <w:szCs w:val="44"/>
        </w:rPr>
        <w:t>年环境执法大练兵活动</w:t>
      </w:r>
      <w:r>
        <w:rPr>
          <w:rFonts w:hint="eastAsia" w:ascii="方正小标宋简体" w:hAnsi="华文中宋" w:eastAsia="方正小标宋简体" w:cs="华文中宋"/>
          <w:b w:val="0"/>
          <w:bCs/>
          <w:spacing w:val="-20"/>
          <w:sz w:val="44"/>
          <w:szCs w:val="44"/>
          <w:lang w:val="en-US" w:eastAsia="zh-CN"/>
        </w:rPr>
        <w:t>先进事迹材料</w:t>
      </w:r>
    </w:p>
    <w:p>
      <w:pPr>
        <w:spacing w:line="360" w:lineRule="auto"/>
        <w:ind w:firstLine="640" w:firstLineChars="200"/>
        <w:rPr>
          <w:rFonts w:ascii="??" w:hAnsi="??" w:cs="宋体"/>
        </w:rPr>
      </w:pPr>
    </w:p>
    <w:p>
      <w:pPr>
        <w:autoSpaceDE w:val="0"/>
        <w:autoSpaceDN w:val="0"/>
        <w:adjustRightInd w:val="0"/>
        <w:spacing w:line="360" w:lineRule="auto"/>
        <w:ind w:firstLine="640" w:firstLineChars="200"/>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rPr>
        <w:t>邯郸市环境执法支队按照</w:t>
      </w:r>
      <w:r>
        <w:rPr>
          <w:rFonts w:hint="eastAsia" w:ascii="仿宋_GB2312" w:hAnsi="仿宋" w:eastAsia="仿宋_GB2312" w:cs="仿宋_GB2312"/>
          <w:kern w:val="0"/>
          <w:sz w:val="32"/>
          <w:szCs w:val="32"/>
          <w:lang w:val="zh-CN"/>
        </w:rPr>
        <w:t>省环保厅办公室</w:t>
      </w:r>
      <w:r>
        <w:rPr>
          <w:rFonts w:hint="eastAsia" w:ascii="仿宋_GB2312" w:hAnsi="仿宋" w:eastAsia="仿宋_GB2312" w:cs="仿宋"/>
          <w:sz w:val="32"/>
          <w:szCs w:val="32"/>
        </w:rPr>
        <w:t>《关于开展2018年环境执法大练兵的通知》（冀环办字函〔2018〕419</w:t>
      </w:r>
      <w:r>
        <w:rPr>
          <w:rFonts w:hint="eastAsia" w:ascii="仿宋_GB2312" w:hAnsi="仿宋" w:eastAsia="仿宋_GB2312" w:cs="仿宋_GB2312"/>
          <w:kern w:val="0"/>
          <w:sz w:val="32"/>
          <w:szCs w:val="32"/>
          <w:lang w:val="zh-CN"/>
        </w:rPr>
        <w:t>号）精神，</w:t>
      </w:r>
      <w:r>
        <w:rPr>
          <w:rFonts w:hint="eastAsia" w:ascii="仿宋_GB2312" w:hAnsi="仿宋" w:cs="仿宋_GB2312"/>
          <w:kern w:val="0"/>
          <w:sz w:val="32"/>
          <w:szCs w:val="32"/>
          <w:lang w:val="en-US" w:eastAsia="zh-CN"/>
        </w:rPr>
        <w:t>遵照</w:t>
      </w:r>
      <w:r>
        <w:rPr>
          <w:rFonts w:hint="eastAsia" w:ascii="仿宋_GB2312" w:hAnsi="仿宋" w:eastAsia="仿宋_GB2312" w:cs="仿宋_GB2312"/>
          <w:kern w:val="0"/>
          <w:sz w:val="32"/>
          <w:szCs w:val="32"/>
          <w:lang w:val="zh-CN"/>
        </w:rPr>
        <w:t>“规范执法、严格执法、公正执法、廉洁执法”总体要求，结合</w:t>
      </w:r>
      <w:r>
        <w:rPr>
          <w:rFonts w:hint="eastAsia" w:ascii="仿宋_GB2312" w:hAnsi="仿宋" w:cs="仿宋_GB2312"/>
          <w:kern w:val="0"/>
          <w:sz w:val="32"/>
          <w:szCs w:val="32"/>
          <w:lang w:val="en-US" w:eastAsia="zh-CN"/>
        </w:rPr>
        <w:t>工作</w:t>
      </w:r>
      <w:r>
        <w:rPr>
          <w:rFonts w:hint="eastAsia" w:ascii="仿宋_GB2312" w:hAnsi="仿宋" w:eastAsia="仿宋_GB2312" w:cs="仿宋_GB2312"/>
          <w:kern w:val="0"/>
          <w:sz w:val="32"/>
          <w:szCs w:val="32"/>
          <w:lang w:val="zh-CN"/>
        </w:rPr>
        <w:t>实际，认真准备、精心组织，在全市范围内开展了环境执法大练兵活动，通过大练兵活动，进一步推进环境执法队伍建设，努力提升执法人员综合素质和环境执法水平，执法队伍整体素质得到进一步提升。</w:t>
      </w:r>
      <w:r>
        <w:rPr>
          <w:rFonts w:hint="eastAsia" w:ascii="仿宋_GB2312" w:hAnsi="仿宋" w:cs="仿宋_GB2312"/>
          <w:kern w:val="0"/>
          <w:sz w:val="32"/>
          <w:szCs w:val="32"/>
          <w:lang w:val="en-US" w:eastAsia="zh-CN"/>
        </w:rPr>
        <w:t>截止目前，全</w:t>
      </w:r>
      <w:r>
        <w:rPr>
          <w:rFonts w:hint="eastAsia" w:ascii="仿宋_GB2312" w:hAnsi="仿宋" w:eastAsia="仿宋_GB2312" w:cs="仿宋_GB2312"/>
          <w:kern w:val="0"/>
          <w:sz w:val="32"/>
          <w:szCs w:val="32"/>
          <w:lang w:val="zh-CN"/>
        </w:rPr>
        <w:t>市围绕部、省、市环境执法重点工作，开展了一系列卓有成效的专项行动，共立案查处环境违法案件2289件，处罚金额10245.67761万元；按日计罚4起，58万元，查封扣押49家，向公安机关移送行政拘留案件61起，移送涉嫌污染刑事犯罪案件17起，行政拘留792人，刑事拘留113人。</w:t>
      </w:r>
    </w:p>
    <w:p>
      <w:pPr>
        <w:autoSpaceDE w:val="0"/>
        <w:autoSpaceDN w:val="0"/>
        <w:adjustRightInd w:val="0"/>
        <w:spacing w:line="360" w:lineRule="auto"/>
        <w:ind w:firstLine="640" w:firstLineChars="200"/>
        <w:rPr>
          <w:rFonts w:hint="eastAsia" w:ascii="黑体" w:hAnsi="黑体" w:eastAsia="黑体" w:cs="黑体"/>
          <w:kern w:val="0"/>
          <w:sz w:val="32"/>
          <w:szCs w:val="32"/>
          <w:lang w:val="zh-CN"/>
        </w:rPr>
      </w:pPr>
      <w:r>
        <w:rPr>
          <w:rFonts w:hint="eastAsia" w:ascii="黑体" w:hAnsi="黑体" w:eastAsia="黑体" w:cs="黑体"/>
          <w:kern w:val="0"/>
          <w:sz w:val="32"/>
          <w:szCs w:val="32"/>
          <w:lang w:val="en-US" w:eastAsia="zh-CN"/>
        </w:rPr>
        <w:t>一、</w:t>
      </w:r>
      <w:r>
        <w:rPr>
          <w:rFonts w:hint="eastAsia" w:ascii="黑体" w:hAnsi="黑体" w:eastAsia="黑体" w:cs="黑体"/>
          <w:kern w:val="0"/>
          <w:sz w:val="32"/>
          <w:szCs w:val="32"/>
          <w:lang w:val="zh-CN"/>
        </w:rPr>
        <w:t>高度重视，精心组织筹备工作</w:t>
      </w:r>
    </w:p>
    <w:p>
      <w:pPr>
        <w:autoSpaceDE w:val="0"/>
        <w:autoSpaceDN w:val="0"/>
        <w:adjustRightInd w:val="0"/>
        <w:spacing w:line="360" w:lineRule="auto"/>
        <w:ind w:firstLine="640" w:firstLineChars="200"/>
        <w:rPr>
          <w:rFonts w:hint="eastAsia" w:ascii="仿宋_GB2312" w:hAnsi="仿宋" w:eastAsia="仿宋_GB2312" w:cs="仿宋"/>
          <w:sz w:val="32"/>
          <w:szCs w:val="32"/>
        </w:rPr>
      </w:pPr>
      <w:r>
        <w:rPr>
          <w:rFonts w:hint="eastAsia" w:ascii="仿宋_GB2312" w:hAnsi="仿宋" w:cs="仿宋_GB2312"/>
          <w:kern w:val="0"/>
          <w:sz w:val="32"/>
          <w:szCs w:val="32"/>
          <w:lang w:val="en-US" w:eastAsia="zh-CN"/>
        </w:rPr>
        <w:t>作为</w:t>
      </w:r>
      <w:r>
        <w:rPr>
          <w:rFonts w:hint="eastAsia" w:ascii="仿宋_GB2312" w:hAnsi="仿宋" w:eastAsia="仿宋_GB2312" w:cs="仿宋_GB2312"/>
          <w:kern w:val="0"/>
          <w:sz w:val="32"/>
          <w:szCs w:val="32"/>
          <w:lang w:val="zh-CN"/>
        </w:rPr>
        <w:t>环境执法大练兵活动</w:t>
      </w:r>
      <w:r>
        <w:rPr>
          <w:rFonts w:hint="eastAsia" w:ascii="仿宋_GB2312" w:hAnsi="仿宋" w:cs="仿宋_GB2312"/>
          <w:kern w:val="0"/>
          <w:sz w:val="32"/>
          <w:szCs w:val="32"/>
          <w:lang w:val="en-US" w:eastAsia="zh-CN"/>
        </w:rPr>
        <w:t>的牵头部门</w:t>
      </w:r>
      <w:r>
        <w:rPr>
          <w:rFonts w:hint="eastAsia" w:ascii="仿宋_GB2312" w:hAnsi="仿宋" w:eastAsia="仿宋_GB2312" w:cs="仿宋_GB2312"/>
          <w:kern w:val="0"/>
          <w:sz w:val="32"/>
          <w:szCs w:val="32"/>
          <w:lang w:val="zh-CN"/>
        </w:rPr>
        <w:t>，我</w:t>
      </w:r>
      <w:r>
        <w:rPr>
          <w:rFonts w:hint="eastAsia" w:ascii="仿宋_GB2312" w:hAnsi="仿宋" w:cs="仿宋_GB2312"/>
          <w:kern w:val="0"/>
          <w:sz w:val="32"/>
          <w:szCs w:val="32"/>
          <w:lang w:val="zh-CN"/>
        </w:rPr>
        <w:t>支队</w:t>
      </w:r>
      <w:r>
        <w:rPr>
          <w:rFonts w:hint="eastAsia" w:ascii="仿宋_GB2312" w:hAnsi="仿宋" w:cs="仿宋_GB2312"/>
          <w:kern w:val="0"/>
          <w:sz w:val="32"/>
          <w:szCs w:val="32"/>
          <w:lang w:val="en-US" w:eastAsia="zh-CN"/>
        </w:rPr>
        <w:t>在局领导的统一指挥下，推进</w:t>
      </w:r>
      <w:r>
        <w:rPr>
          <w:rFonts w:hint="eastAsia" w:ascii="仿宋_GB2312" w:hAnsi="仿宋" w:eastAsia="仿宋_GB2312" w:cs="仿宋_GB2312"/>
          <w:kern w:val="0"/>
          <w:sz w:val="32"/>
          <w:szCs w:val="32"/>
          <w:lang w:val="zh-CN"/>
        </w:rPr>
        <w:t>市局成立了以主管环境执法工作执法专员为组长、各科室负责人为成员的工作领导小组，由</w:t>
      </w:r>
      <w:r>
        <w:rPr>
          <w:rFonts w:hint="eastAsia" w:ascii="仿宋_GB2312" w:hAnsi="仿宋" w:cs="仿宋_GB2312"/>
          <w:kern w:val="0"/>
          <w:sz w:val="32"/>
          <w:szCs w:val="32"/>
          <w:lang w:val="en-US" w:eastAsia="zh-CN"/>
        </w:rPr>
        <w:t>我</w:t>
      </w:r>
      <w:r>
        <w:rPr>
          <w:rFonts w:hint="eastAsia" w:ascii="仿宋_GB2312" w:hAnsi="仿宋" w:eastAsia="仿宋_GB2312" w:cs="仿宋_GB2312"/>
          <w:kern w:val="0"/>
          <w:sz w:val="32"/>
          <w:szCs w:val="32"/>
          <w:lang w:val="zh-CN"/>
        </w:rPr>
        <w:t>支队牵头，各相关科室共同参与，结合本地实际，制定了《关于开展2018年环境执法大练兵的通知》（邯环字〔2018〕217号），</w:t>
      </w:r>
      <w:r>
        <w:rPr>
          <w:rFonts w:hint="eastAsia" w:ascii="仿宋_GB2312" w:hAnsi="仿宋" w:eastAsia="仿宋_GB2312" w:cs="仿宋_GB2312"/>
          <w:kern w:val="0"/>
          <w:sz w:val="32"/>
          <w:szCs w:val="32"/>
        </w:rPr>
        <w:t>明确了各部门职责、工作任务和目标</w:t>
      </w:r>
      <w:r>
        <w:rPr>
          <w:rFonts w:hint="eastAsia" w:ascii="仿宋_GB2312" w:hAnsi="仿宋" w:eastAsia="仿宋_GB2312" w:cs="仿宋_GB2312"/>
          <w:kern w:val="0"/>
          <w:sz w:val="32"/>
          <w:szCs w:val="32"/>
          <w:lang w:val="zh-CN"/>
        </w:rPr>
        <w:t>，强化工作措施和组织保障，统一标准要求和时间进度</w:t>
      </w:r>
      <w:r>
        <w:rPr>
          <w:rFonts w:hint="eastAsia" w:ascii="仿宋_GB2312" w:hAnsi="仿宋" w:eastAsia="仿宋_GB2312" w:cs="仿宋"/>
          <w:sz w:val="32"/>
          <w:szCs w:val="32"/>
        </w:rPr>
        <w:t>。各环保分局结合实际均制定了实施方案。</w:t>
      </w:r>
    </w:p>
    <w:p>
      <w:pPr>
        <w:autoSpaceDE w:val="0"/>
        <w:autoSpaceDN w:val="0"/>
        <w:adjustRightInd w:val="0"/>
        <w:spacing w:line="360" w:lineRule="auto"/>
        <w:ind w:firstLine="640" w:firstLineChars="200"/>
        <w:rPr>
          <w:rFonts w:hint="eastAsia" w:ascii="黑体" w:hAnsi="黑体" w:eastAsia="黑体" w:cs="黑体"/>
          <w:kern w:val="0"/>
          <w:sz w:val="32"/>
          <w:szCs w:val="32"/>
          <w:lang w:val="zh-CN" w:eastAsia="zh-CN"/>
        </w:rPr>
      </w:pPr>
      <w:r>
        <w:rPr>
          <w:rFonts w:hint="eastAsia" w:ascii="黑体" w:hAnsi="黑体" w:eastAsia="黑体" w:cs="黑体"/>
          <w:kern w:val="0"/>
          <w:sz w:val="32"/>
          <w:szCs w:val="32"/>
          <w:lang w:val="en-US" w:eastAsia="zh-CN"/>
        </w:rPr>
        <w:t>二、及时动员，</w:t>
      </w:r>
      <w:r>
        <w:rPr>
          <w:rFonts w:hint="eastAsia" w:ascii="黑体" w:hAnsi="黑体" w:eastAsia="黑体" w:cs="黑体"/>
          <w:kern w:val="0"/>
          <w:sz w:val="32"/>
          <w:szCs w:val="32"/>
          <w:lang w:val="zh-CN" w:eastAsia="zh-CN"/>
        </w:rPr>
        <w:t>奠定全市环境执法大练兵活动基础</w:t>
      </w:r>
    </w:p>
    <w:p>
      <w:pPr>
        <w:autoSpaceDE w:val="0"/>
        <w:autoSpaceDN w:val="0"/>
        <w:adjustRightInd w:val="0"/>
        <w:spacing w:line="360" w:lineRule="auto"/>
        <w:ind w:firstLine="640" w:firstLineChars="200"/>
        <w:rPr>
          <w:rFonts w:hint="eastAsia" w:ascii="仿宋_GB2312" w:hAnsi="仿宋" w:eastAsia="仿宋_GB2312" w:cs="仿宋_GB2312"/>
          <w:kern w:val="0"/>
          <w:sz w:val="32"/>
          <w:szCs w:val="32"/>
        </w:rPr>
      </w:pPr>
      <w:r>
        <w:rPr>
          <w:rFonts w:hint="eastAsia" w:ascii="仿宋_GB2312" w:hAnsi="仿宋" w:eastAsia="仿宋_GB2312" w:cs="仿宋_GB2312"/>
          <w:kern w:val="0"/>
          <w:sz w:val="32"/>
          <w:szCs w:val="32"/>
          <w:lang w:val="zh-CN"/>
        </w:rPr>
        <w:t>为</w:t>
      </w:r>
      <w:r>
        <w:rPr>
          <w:rFonts w:hint="eastAsia" w:ascii="仿宋_GB2312" w:hAnsi="仿宋" w:eastAsia="仿宋_GB2312" w:cs="仿宋"/>
          <w:sz w:val="32"/>
          <w:szCs w:val="32"/>
        </w:rPr>
        <w:t>使活动全面推进，</w:t>
      </w:r>
      <w:r>
        <w:rPr>
          <w:rFonts w:hint="eastAsia" w:ascii="仿宋_GB2312" w:hAnsi="仿宋" w:eastAsia="仿宋_GB2312" w:cs="仿宋_GB2312"/>
          <w:kern w:val="0"/>
          <w:sz w:val="32"/>
          <w:szCs w:val="32"/>
        </w:rPr>
        <w:t>6</w:t>
      </w:r>
      <w:r>
        <w:rPr>
          <w:rFonts w:hint="eastAsia" w:ascii="仿宋_GB2312" w:hAnsi="仿宋" w:eastAsia="仿宋_GB2312" w:cs="仿宋_GB2312"/>
          <w:kern w:val="0"/>
          <w:sz w:val="32"/>
          <w:szCs w:val="32"/>
          <w:lang w:val="zh-CN"/>
        </w:rPr>
        <w:t>月</w:t>
      </w:r>
      <w:r>
        <w:rPr>
          <w:rFonts w:hint="eastAsia" w:ascii="仿宋_GB2312" w:hAnsi="仿宋" w:eastAsia="仿宋_GB2312" w:cs="仿宋_GB2312"/>
          <w:kern w:val="0"/>
          <w:sz w:val="32"/>
          <w:szCs w:val="32"/>
        </w:rPr>
        <w:t>20</w:t>
      </w:r>
      <w:r>
        <w:rPr>
          <w:rFonts w:hint="eastAsia" w:ascii="仿宋_GB2312" w:hAnsi="仿宋" w:eastAsia="仿宋_GB2312" w:cs="仿宋_GB2312"/>
          <w:kern w:val="0"/>
          <w:sz w:val="32"/>
          <w:szCs w:val="32"/>
          <w:lang w:val="zh-CN"/>
        </w:rPr>
        <w:t>日下午，在市环保局会议室召开了由各县（市、区）环保分局分管局长、大队长及市领导小组成员单位共同参加的“</w:t>
      </w:r>
      <w:r>
        <w:rPr>
          <w:rFonts w:hint="eastAsia" w:ascii="仿宋_GB2312" w:hAnsi="仿宋" w:eastAsia="仿宋_GB2312" w:cs="仿宋"/>
          <w:sz w:val="32"/>
          <w:szCs w:val="32"/>
        </w:rPr>
        <w:t>邯郸市2018年环境执法大练兵实施</w:t>
      </w:r>
      <w:r>
        <w:rPr>
          <w:rFonts w:hint="eastAsia" w:ascii="仿宋_GB2312" w:hAnsi="仿宋" w:eastAsia="仿宋_GB2312" w:cs="仿宋_GB2312"/>
          <w:kern w:val="0"/>
          <w:sz w:val="32"/>
          <w:szCs w:val="32"/>
          <w:lang w:val="zh-CN"/>
        </w:rPr>
        <w:t>活动动员部署大会”</w:t>
      </w:r>
      <w:r>
        <w:rPr>
          <w:rFonts w:hint="eastAsia" w:ascii="仿宋_GB2312" w:hAnsi="仿宋" w:eastAsia="仿宋_GB2312" w:cs="仿宋_GB2312"/>
          <w:kern w:val="0"/>
          <w:sz w:val="32"/>
          <w:szCs w:val="32"/>
        </w:rPr>
        <w:t>，对活动评选细则、信息报送要求进行了详细的解读。同时，要求全市环保系统将环境执法大练兵活动作为年度的重点工作来抓，</w:t>
      </w:r>
      <w:r>
        <w:rPr>
          <w:rFonts w:hint="eastAsia" w:ascii="仿宋_GB2312" w:hAnsi="仿宋" w:eastAsia="仿宋_GB2312" w:cs="仿宋_GB2312"/>
          <w:kern w:val="0"/>
          <w:sz w:val="32"/>
          <w:szCs w:val="32"/>
          <w:lang w:val="zh-CN"/>
        </w:rPr>
        <w:t>对照</w:t>
      </w:r>
      <w:r>
        <w:rPr>
          <w:rFonts w:hint="eastAsia" w:ascii="仿宋_GB2312" w:hAnsi="仿宋" w:eastAsia="仿宋_GB2312" w:cs="仿宋_GB2312"/>
          <w:kern w:val="0"/>
          <w:sz w:val="32"/>
          <w:szCs w:val="32"/>
        </w:rPr>
        <w:t>2017年</w:t>
      </w:r>
      <w:r>
        <w:rPr>
          <w:rFonts w:hint="eastAsia" w:ascii="仿宋_GB2312" w:hAnsi="仿宋" w:eastAsia="仿宋_GB2312" w:cs="仿宋"/>
          <w:sz w:val="32"/>
          <w:szCs w:val="32"/>
        </w:rPr>
        <w:t>环境执法大练兵</w:t>
      </w:r>
      <w:r>
        <w:rPr>
          <w:rFonts w:hint="eastAsia" w:ascii="仿宋_GB2312" w:hAnsi="仿宋" w:eastAsia="仿宋_GB2312" w:cs="仿宋_GB2312"/>
          <w:kern w:val="0"/>
          <w:sz w:val="32"/>
          <w:szCs w:val="32"/>
          <w:lang w:val="zh-CN"/>
        </w:rPr>
        <w:t>活动总结的经验和不足，</w:t>
      </w:r>
      <w:r>
        <w:rPr>
          <w:rFonts w:hint="eastAsia" w:ascii="仿宋_GB2312" w:hAnsi="仿宋" w:eastAsia="仿宋_GB2312" w:cs="仿宋_GB2312"/>
          <w:kern w:val="0"/>
          <w:sz w:val="32"/>
          <w:szCs w:val="32"/>
        </w:rPr>
        <w:t>结合中央、省多项环保督查和执法检查，结合我市环境执法工作重点，以问题为导向，以实效为落脚，</w:t>
      </w:r>
      <w:r>
        <w:rPr>
          <w:rFonts w:hint="eastAsia" w:ascii="仿宋_GB2312" w:hAnsi="仿宋" w:eastAsia="仿宋_GB2312" w:cs="仿宋_GB2312"/>
          <w:kern w:val="0"/>
          <w:sz w:val="32"/>
          <w:szCs w:val="32"/>
          <w:lang w:val="zh-CN"/>
        </w:rPr>
        <w:t>确保通过今年的活动能进一步提升执法人员的工作水平，</w:t>
      </w:r>
      <w:r>
        <w:rPr>
          <w:rFonts w:hint="eastAsia" w:ascii="仿宋_GB2312" w:hAnsi="仿宋" w:eastAsia="仿宋_GB2312" w:cs="仿宋_GB2312"/>
          <w:kern w:val="0"/>
          <w:sz w:val="32"/>
          <w:szCs w:val="32"/>
        </w:rPr>
        <w:t>为活动有序开展和取得实际成效奠定了扎实的基础。</w:t>
      </w:r>
    </w:p>
    <w:p>
      <w:pPr>
        <w:autoSpaceDE w:val="0"/>
        <w:autoSpaceDN w:val="0"/>
        <w:adjustRightInd w:val="0"/>
        <w:spacing w:line="360" w:lineRule="auto"/>
        <w:ind w:firstLine="640" w:firstLineChars="200"/>
        <w:rPr>
          <w:rFonts w:hint="eastAsia" w:ascii="黑体" w:hAnsi="黑体" w:eastAsia="黑体" w:cs="黑体"/>
          <w:kern w:val="0"/>
          <w:sz w:val="32"/>
          <w:szCs w:val="32"/>
          <w:lang w:val="zh-CN" w:eastAsia="zh-CN"/>
        </w:rPr>
      </w:pPr>
      <w:r>
        <w:rPr>
          <w:rFonts w:hint="eastAsia" w:ascii="黑体" w:hAnsi="黑体" w:eastAsia="黑体" w:cs="黑体"/>
          <w:kern w:val="0"/>
          <w:sz w:val="32"/>
          <w:szCs w:val="32"/>
          <w:lang w:val="en-US" w:eastAsia="zh-CN"/>
        </w:rPr>
        <w:t>三、</w:t>
      </w:r>
      <w:r>
        <w:rPr>
          <w:rFonts w:hint="eastAsia" w:ascii="黑体" w:hAnsi="黑体" w:eastAsia="黑体" w:cs="黑体"/>
          <w:kern w:val="0"/>
          <w:sz w:val="32"/>
          <w:szCs w:val="32"/>
          <w:lang w:val="zh-CN" w:eastAsia="zh-CN"/>
        </w:rPr>
        <w:t>高频次高质量开展业务培训，提升执法素养</w:t>
      </w:r>
    </w:p>
    <w:p>
      <w:pPr>
        <w:autoSpaceDE w:val="0"/>
        <w:autoSpaceDN w:val="0"/>
        <w:adjustRightInd w:val="0"/>
        <w:spacing w:line="360" w:lineRule="auto"/>
        <w:ind w:firstLine="640" w:firstLineChars="200"/>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为切实提高执法人员的素质，结合环境执法大练兵活动，</w:t>
      </w:r>
      <w:r>
        <w:rPr>
          <w:rFonts w:hint="eastAsia" w:ascii="仿宋_GB2312" w:hAnsi="仿宋" w:cs="仿宋_GB2312"/>
          <w:kern w:val="0"/>
          <w:sz w:val="32"/>
          <w:szCs w:val="32"/>
          <w:lang w:val="zh-CN"/>
        </w:rPr>
        <w:t>我支队</w:t>
      </w:r>
      <w:r>
        <w:rPr>
          <w:rFonts w:hint="eastAsia" w:ascii="仿宋_GB2312" w:hAnsi="仿宋" w:eastAsia="仿宋_GB2312" w:cs="仿宋_GB2312"/>
          <w:kern w:val="0"/>
          <w:sz w:val="32"/>
          <w:szCs w:val="32"/>
          <w:lang w:val="zh-CN"/>
        </w:rPr>
        <w:t>通过专题讲座、法律知识培训、交叉检查、执法稽查等方式，对各区市县环境法律法规和执法能力业务进行了系统培训，对新环保法以及四个配套办法、新大气法、建设项目环境保护管理条例、环境信访调解中的注意事项等业务知识进行了学习，通过各种形式培训进一步提高了环境监察人员对新法新规新标的理解认识程度，对环境监察执法奠定了扎实的理论基础。加强各地工作交流，及时收集大练兵中遇到的问题，进行集中探讨，及时解决了大练兵活动开展中发现的各种疑难问题，在较短的时间内使一线环境执法人员的法治素养得到了提升。</w:t>
      </w:r>
    </w:p>
    <w:p>
      <w:pPr>
        <w:autoSpaceDE w:val="0"/>
        <w:autoSpaceDN w:val="0"/>
        <w:adjustRightInd w:val="0"/>
        <w:spacing w:line="360" w:lineRule="auto"/>
        <w:ind w:firstLine="640" w:firstLineChars="200"/>
        <w:rPr>
          <w:rFonts w:hint="eastAsia" w:ascii="黑体" w:hAnsi="黑体" w:eastAsia="黑体" w:cs="黑体"/>
          <w:kern w:val="0"/>
          <w:sz w:val="32"/>
          <w:szCs w:val="32"/>
          <w:lang w:val="zh-CN" w:eastAsia="zh-CN"/>
        </w:rPr>
      </w:pPr>
      <w:r>
        <w:rPr>
          <w:rFonts w:hint="eastAsia" w:ascii="黑体" w:hAnsi="黑体" w:eastAsia="黑体" w:cs="黑体"/>
          <w:kern w:val="0"/>
          <w:sz w:val="32"/>
          <w:szCs w:val="32"/>
          <w:lang w:val="en-US" w:eastAsia="zh-CN"/>
        </w:rPr>
        <w:t>四、</w:t>
      </w:r>
      <w:r>
        <w:rPr>
          <w:rFonts w:hint="eastAsia" w:ascii="黑体" w:hAnsi="黑体" w:eastAsia="黑体" w:cs="黑体"/>
          <w:kern w:val="0"/>
          <w:sz w:val="32"/>
          <w:szCs w:val="32"/>
          <w:lang w:val="zh-CN" w:eastAsia="zh-CN"/>
        </w:rPr>
        <w:t>严格落实工作考核考评机制，进一步深化落实工作成效</w:t>
      </w:r>
    </w:p>
    <w:p>
      <w:pPr>
        <w:autoSpaceDE w:val="0"/>
        <w:autoSpaceDN w:val="0"/>
        <w:adjustRightInd w:val="0"/>
        <w:spacing w:line="360" w:lineRule="auto"/>
        <w:ind w:firstLine="640" w:firstLineChars="200"/>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结合日常和专项执法检查工作、群众举报和各级转办案件等各项工作任务，规范开展了污染源现场监督检查、环境违法案件调查处理、案件移交移送等各项执法工作。将大练兵活动充分融合到日常环境监管中去，做到在日常监管执法中练兵，在练兵中促进环境污染治理，通过依法、严格、规范、文明执法，实现练兵目标。大练兵活动期间，持续开展环境监察稽查，及时指出环境执法过程中存在的问题；活动结束后，积极开展先进集体、先进个人评选表彰，对表现优秀、成绩突出的集体和个人，在全市范围内进行表扬；对行动迟缓，执法不力，成效不明显等，在全市进行通报批评，对涉嫌违法犯罪的，移交相关部门处理。</w:t>
      </w:r>
    </w:p>
    <w:p>
      <w:pPr>
        <w:autoSpaceDE w:val="0"/>
        <w:autoSpaceDN w:val="0"/>
        <w:adjustRightInd w:val="0"/>
        <w:spacing w:line="360" w:lineRule="auto"/>
        <w:ind w:firstLine="640" w:firstLineChars="200"/>
        <w:rPr>
          <w:rFonts w:hint="eastAsia" w:ascii="黑体" w:hAnsi="黑体" w:eastAsia="黑体" w:cs="黑体"/>
          <w:kern w:val="0"/>
          <w:sz w:val="32"/>
          <w:szCs w:val="32"/>
          <w:lang w:val="zh-CN" w:eastAsia="zh-CN"/>
        </w:rPr>
      </w:pPr>
      <w:r>
        <w:rPr>
          <w:rFonts w:hint="eastAsia" w:ascii="黑体" w:hAnsi="黑体" w:eastAsia="黑体" w:cs="黑体"/>
          <w:kern w:val="0"/>
          <w:sz w:val="32"/>
          <w:szCs w:val="32"/>
          <w:lang w:val="en-US" w:eastAsia="zh-CN"/>
        </w:rPr>
        <w:t>五、</w:t>
      </w:r>
      <w:r>
        <w:rPr>
          <w:rFonts w:hint="eastAsia" w:ascii="黑体" w:hAnsi="黑体" w:eastAsia="黑体" w:cs="黑体"/>
          <w:kern w:val="0"/>
          <w:sz w:val="32"/>
          <w:szCs w:val="32"/>
          <w:lang w:val="zh-CN" w:eastAsia="zh-CN"/>
        </w:rPr>
        <w:t>注重执法实效，加速踩实环境执法大练兵活动步伐</w:t>
      </w:r>
    </w:p>
    <w:p>
      <w:pPr>
        <w:autoSpaceDE w:val="0"/>
        <w:autoSpaceDN w:val="0"/>
        <w:adjustRightInd w:val="0"/>
        <w:spacing w:line="360" w:lineRule="auto"/>
        <w:ind w:firstLine="640" w:firstLineChars="200"/>
        <w:rPr>
          <w:rFonts w:hint="eastAsia" w:ascii="仿宋_GB2312" w:hAnsi="仿宋_GB2312" w:eastAsia="仿宋_GB2312" w:cs="仿宋_GB2312"/>
          <w:sz w:val="32"/>
          <w:szCs w:val="32"/>
        </w:rPr>
      </w:pPr>
      <w:r>
        <w:rPr>
          <w:rFonts w:hint="eastAsia" w:ascii="楷体_GB2312" w:hAnsi="黑体" w:eastAsia="楷体_GB2312" w:cs="仿宋_GB2312"/>
          <w:kern w:val="0"/>
          <w:sz w:val="32"/>
          <w:szCs w:val="32"/>
          <w:lang w:val="zh-CN"/>
        </w:rPr>
        <w:t>在</w:t>
      </w:r>
      <w:r>
        <w:rPr>
          <w:rFonts w:hint="eastAsia" w:ascii="仿宋_GB2312" w:hAnsi="仿宋" w:eastAsia="仿宋_GB2312" w:cs="仿宋_GB2312"/>
          <w:kern w:val="0"/>
          <w:sz w:val="32"/>
          <w:szCs w:val="32"/>
          <w:lang w:val="zh-CN"/>
        </w:rPr>
        <w:t>实战中练强兵，在硬仗恶仗中练精兵，严苛锤炼执法人员品质。</w:t>
      </w:r>
      <w:r>
        <w:rPr>
          <w:rFonts w:hint="eastAsia" w:ascii="仿宋_GB2312" w:eastAsia="仿宋_GB2312"/>
          <w:b/>
          <w:sz w:val="32"/>
          <w:szCs w:val="32"/>
        </w:rPr>
        <w:t>一是以污染源达标排放为目标，全面加强重点行业监管，坚决果断打击超标企业。</w:t>
      </w:r>
      <w:r>
        <w:rPr>
          <w:rFonts w:ascii="仿宋_GB2312" w:eastAsia="仿宋_GB2312"/>
          <w:sz w:val="32"/>
          <w:szCs w:val="32"/>
        </w:rPr>
        <w:t>3</w:t>
      </w:r>
      <w:r>
        <w:rPr>
          <w:rFonts w:hint="eastAsia" w:ascii="仿宋_GB2312" w:eastAsia="仿宋_GB2312"/>
          <w:sz w:val="32"/>
          <w:szCs w:val="32"/>
        </w:rPr>
        <w:t>次下发通知，召开</w:t>
      </w:r>
      <w:r>
        <w:rPr>
          <w:rFonts w:ascii="仿宋_GB2312" w:eastAsia="仿宋_GB2312"/>
          <w:sz w:val="32"/>
          <w:szCs w:val="32"/>
        </w:rPr>
        <w:t>4</w:t>
      </w:r>
      <w:r>
        <w:rPr>
          <w:rFonts w:hint="eastAsia" w:ascii="仿宋_GB2312" w:eastAsia="仿宋_GB2312"/>
          <w:sz w:val="32"/>
          <w:szCs w:val="32"/>
        </w:rPr>
        <w:t>次调度会，对高架源和电力、钢铁、碳素、玻璃等</w:t>
      </w:r>
      <w:r>
        <w:rPr>
          <w:rFonts w:ascii="仿宋_GB2312" w:eastAsia="仿宋_GB2312"/>
          <w:sz w:val="32"/>
          <w:szCs w:val="32"/>
        </w:rPr>
        <w:t>10</w:t>
      </w:r>
      <w:r>
        <w:rPr>
          <w:rFonts w:hint="eastAsia" w:ascii="仿宋_GB2312" w:eastAsia="仿宋_GB2312"/>
          <w:sz w:val="32"/>
          <w:szCs w:val="32"/>
        </w:rPr>
        <w:t>个重点行业废气排口安装自动监控设施，已完成高架源</w:t>
      </w:r>
      <w:r>
        <w:rPr>
          <w:rFonts w:ascii="仿宋_GB2312" w:eastAsia="仿宋_GB2312"/>
          <w:sz w:val="32"/>
          <w:szCs w:val="32"/>
        </w:rPr>
        <w:t>17</w:t>
      </w:r>
      <w:r>
        <w:rPr>
          <w:rFonts w:hint="eastAsia" w:ascii="仿宋_GB2312" w:eastAsia="仿宋_GB2312"/>
          <w:sz w:val="32"/>
          <w:szCs w:val="32"/>
        </w:rPr>
        <w:t>家企业</w:t>
      </w:r>
      <w:r>
        <w:rPr>
          <w:rFonts w:ascii="仿宋_GB2312" w:eastAsia="仿宋_GB2312"/>
          <w:sz w:val="32"/>
          <w:szCs w:val="32"/>
        </w:rPr>
        <w:t>37</w:t>
      </w:r>
      <w:r>
        <w:rPr>
          <w:rFonts w:hint="eastAsia" w:ascii="仿宋_GB2312" w:eastAsia="仿宋_GB2312"/>
          <w:sz w:val="32"/>
          <w:szCs w:val="32"/>
        </w:rPr>
        <w:t>个监控点位、砖瓦窑</w:t>
      </w:r>
      <w:r>
        <w:rPr>
          <w:rFonts w:ascii="仿宋_GB2312" w:eastAsia="仿宋_GB2312"/>
          <w:sz w:val="32"/>
          <w:szCs w:val="32"/>
        </w:rPr>
        <w:t>175</w:t>
      </w:r>
      <w:r>
        <w:rPr>
          <w:rFonts w:hint="eastAsia" w:ascii="仿宋_GB2312" w:eastAsia="仿宋_GB2312"/>
          <w:sz w:val="32"/>
          <w:szCs w:val="32"/>
        </w:rPr>
        <w:t>家</w:t>
      </w:r>
      <w:r>
        <w:rPr>
          <w:rFonts w:ascii="仿宋_GB2312" w:eastAsia="仿宋_GB2312"/>
          <w:sz w:val="32"/>
          <w:szCs w:val="32"/>
        </w:rPr>
        <w:t>175</w:t>
      </w:r>
      <w:r>
        <w:rPr>
          <w:rFonts w:hint="eastAsia" w:ascii="仿宋_GB2312" w:eastAsia="仿宋_GB2312"/>
          <w:sz w:val="32"/>
          <w:szCs w:val="32"/>
        </w:rPr>
        <w:t>个监控点位、</w:t>
      </w:r>
      <w:r>
        <w:rPr>
          <w:rFonts w:ascii="仿宋_GB2312" w:eastAsia="仿宋_GB2312"/>
          <w:sz w:val="32"/>
          <w:szCs w:val="32"/>
        </w:rPr>
        <w:t>100</w:t>
      </w:r>
      <w:r>
        <w:rPr>
          <w:rFonts w:hint="eastAsia" w:ascii="仿宋_GB2312" w:eastAsia="仿宋_GB2312"/>
          <w:sz w:val="32"/>
          <w:szCs w:val="32"/>
        </w:rPr>
        <w:t>余家铸造企业安装了废气自动在线监控设施。对自动监控设施数据显示超标的下发通报</w:t>
      </w:r>
      <w:r>
        <w:rPr>
          <w:rFonts w:ascii="仿宋_GB2312" w:eastAsia="仿宋_GB2312"/>
          <w:sz w:val="32"/>
          <w:szCs w:val="32"/>
        </w:rPr>
        <w:t>5</w:t>
      </w:r>
      <w:r>
        <w:rPr>
          <w:rFonts w:hint="eastAsia" w:ascii="仿宋_GB2312" w:eastAsia="仿宋_GB2312"/>
          <w:sz w:val="32"/>
          <w:szCs w:val="32"/>
        </w:rPr>
        <w:t>期，其中，约谈（曝光）</w:t>
      </w:r>
      <w:r>
        <w:rPr>
          <w:rFonts w:ascii="仿宋_GB2312" w:eastAsia="仿宋_GB2312"/>
          <w:sz w:val="32"/>
          <w:szCs w:val="32"/>
        </w:rPr>
        <w:t>2</w:t>
      </w:r>
      <w:r>
        <w:rPr>
          <w:rFonts w:hint="eastAsia" w:ascii="仿宋_GB2312" w:eastAsia="仿宋_GB2312"/>
          <w:sz w:val="32"/>
          <w:szCs w:val="32"/>
        </w:rPr>
        <w:t>次，警告（通报）</w:t>
      </w:r>
      <w:r>
        <w:rPr>
          <w:rFonts w:ascii="仿宋_GB2312" w:eastAsia="仿宋_GB2312"/>
          <w:sz w:val="32"/>
          <w:szCs w:val="32"/>
        </w:rPr>
        <w:t>7</w:t>
      </w:r>
      <w:r>
        <w:rPr>
          <w:rFonts w:hint="eastAsia" w:ascii="仿宋_GB2312" w:eastAsia="仿宋_GB2312"/>
          <w:sz w:val="32"/>
          <w:szCs w:val="32"/>
        </w:rPr>
        <w:t>次，立案处罚8</w:t>
      </w:r>
      <w:r>
        <w:rPr>
          <w:rFonts w:ascii="仿宋_GB2312" w:eastAsia="仿宋_GB2312"/>
          <w:sz w:val="32"/>
          <w:szCs w:val="32"/>
        </w:rPr>
        <w:t>5</w:t>
      </w:r>
      <w:r>
        <w:rPr>
          <w:rFonts w:hint="eastAsia" w:ascii="仿宋_GB2312" w:eastAsia="仿宋_GB2312"/>
          <w:sz w:val="32"/>
          <w:szCs w:val="32"/>
        </w:rPr>
        <w:t>万元；配合省环保厅开展了</w:t>
      </w:r>
      <w:r>
        <w:rPr>
          <w:rFonts w:ascii="仿宋_GB2312" w:eastAsia="仿宋_GB2312"/>
          <w:sz w:val="32"/>
          <w:szCs w:val="32"/>
        </w:rPr>
        <w:t>3</w:t>
      </w:r>
      <w:r>
        <w:rPr>
          <w:rFonts w:hint="eastAsia" w:ascii="仿宋_GB2312" w:eastAsia="仿宋_GB2312"/>
          <w:sz w:val="32"/>
          <w:szCs w:val="32"/>
        </w:rPr>
        <w:t>次污染源远程执法抽查集中行动，市级开展了</w:t>
      </w:r>
      <w:r>
        <w:rPr>
          <w:rFonts w:ascii="仿宋_GB2312" w:eastAsia="仿宋_GB2312"/>
          <w:sz w:val="32"/>
          <w:szCs w:val="32"/>
        </w:rPr>
        <w:t>1</w:t>
      </w:r>
      <w:r>
        <w:rPr>
          <w:rFonts w:hint="eastAsia" w:ascii="仿宋_GB2312" w:eastAsia="仿宋_GB2312"/>
          <w:sz w:val="32"/>
          <w:szCs w:val="32"/>
        </w:rPr>
        <w:t>次水远程执法抽查集中行动。</w:t>
      </w:r>
      <w:r>
        <w:rPr>
          <w:rFonts w:hint="eastAsia" w:ascii="仿宋_GB2312" w:eastAsia="仿宋_GB2312"/>
          <w:b/>
          <w:sz w:val="32"/>
          <w:szCs w:val="32"/>
        </w:rPr>
        <w:t>二是采取多项措施，交叉执法、错时执法、夜查晨查相结合，严厉打击偷排偷放侥幸心理。</w:t>
      </w:r>
      <w:r>
        <w:rPr>
          <w:rFonts w:hint="eastAsia" w:ascii="仿宋_GB2312" w:hAnsi="仿宋" w:eastAsia="仿宋_GB2312" w:cs="仿宋"/>
          <w:sz w:val="32"/>
          <w:szCs w:val="32"/>
        </w:rPr>
        <w:t>抽调5个县（市、区）的分管执法副局长及10名执法</w:t>
      </w:r>
      <w:r>
        <w:rPr>
          <w:rFonts w:hint="eastAsia" w:ascii="仿宋_GB2312" w:eastAsia="仿宋_GB2312"/>
          <w:sz w:val="32"/>
          <w:szCs w:val="32"/>
        </w:rPr>
        <w:t>人员，</w:t>
      </w:r>
      <w:r>
        <w:rPr>
          <w:rFonts w:hint="eastAsia" w:ascii="仿宋_GB2312" w:hAnsi="华文中宋" w:eastAsia="仿宋_GB2312"/>
          <w:sz w:val="32"/>
          <w:szCs w:val="32"/>
        </w:rPr>
        <w:t>采取异地执法、交叉执法、集中执法，暗查、暗访检查的方式对全市20个县（市、区）及冀南新区、经济开发</w:t>
      </w:r>
      <w:r>
        <w:rPr>
          <w:rFonts w:hint="eastAsia" w:ascii="仿宋_GB2312" w:eastAsia="仿宋_GB2312"/>
          <w:sz w:val="32"/>
          <w:szCs w:val="32"/>
        </w:rPr>
        <w:t>区进行了检查。共出动人员2462人次，检查企业1284家次，发现问题247个，处罚47起，处罚金额805万元，取缔关停违法企业3家。调动全市200人环保执法力量，分成20个检查组，采取异地交叉执法方式，对全</w:t>
      </w:r>
      <w:r>
        <w:rPr>
          <w:rFonts w:hint="eastAsia" w:ascii="仿宋_GB2312" w:hAnsi="仿宋_GB2312" w:eastAsia="仿宋_GB2312" w:cs="仿宋_GB2312"/>
          <w:sz w:val="32"/>
          <w:szCs w:val="32"/>
        </w:rPr>
        <w:t>市19个县(市、区)的重点行业（钢铁、焦化、电力、水泥、铸造、砖瓦窑（矸石砖）、碳素、涉及VOCs（医、农）药、玻璃、岩棉、陶瓷和其它建材等重点行业）开展差别化管控专项督查行动。</w:t>
      </w:r>
    </w:p>
    <w:p>
      <w:pPr>
        <w:autoSpaceDE w:val="0"/>
        <w:autoSpaceDN w:val="0"/>
        <w:adjustRightInd w:val="0"/>
        <w:spacing w:line="360" w:lineRule="auto"/>
        <w:ind w:firstLine="640" w:firstLineChars="200"/>
        <w:rPr>
          <w:rFonts w:hint="eastAsia" w:ascii="黑体" w:hAnsi="黑体" w:eastAsia="黑体" w:cs="黑体"/>
          <w:kern w:val="0"/>
          <w:sz w:val="32"/>
          <w:szCs w:val="32"/>
          <w:lang w:val="zh-CN" w:eastAsia="zh-CN"/>
        </w:rPr>
      </w:pPr>
      <w:r>
        <w:rPr>
          <w:rFonts w:hint="eastAsia" w:ascii="黑体" w:hAnsi="黑体" w:eastAsia="黑体" w:cs="黑体"/>
          <w:kern w:val="0"/>
          <w:sz w:val="32"/>
          <w:szCs w:val="32"/>
          <w:lang w:val="en-US" w:eastAsia="zh-CN"/>
        </w:rPr>
        <w:t>六、</w:t>
      </w:r>
      <w:r>
        <w:rPr>
          <w:rFonts w:hint="eastAsia" w:ascii="黑体" w:hAnsi="黑体" w:eastAsia="黑体" w:cs="黑体"/>
          <w:kern w:val="0"/>
          <w:sz w:val="32"/>
          <w:szCs w:val="32"/>
          <w:lang w:val="zh-CN" w:eastAsia="zh-CN"/>
        </w:rPr>
        <w:t>加强多部门执法联动，力促活动取得突出成绩</w:t>
      </w:r>
    </w:p>
    <w:p>
      <w:pPr>
        <w:autoSpaceDE w:val="0"/>
        <w:autoSpaceDN w:val="0"/>
        <w:adjustRightInd w:val="0"/>
        <w:spacing w:line="360" w:lineRule="auto"/>
        <w:ind w:firstLine="640" w:firstLineChars="200"/>
        <w:rPr>
          <w:rFonts w:hint="eastAsia" w:ascii="仿宋_GB2312" w:hAnsi="仿宋" w:eastAsia="仿宋_GB2312" w:cs="仿宋_GB2312"/>
          <w:kern w:val="0"/>
          <w:sz w:val="32"/>
          <w:szCs w:val="32"/>
          <w:lang w:val="zh-CN"/>
        </w:rPr>
      </w:pPr>
      <w:r>
        <w:rPr>
          <w:rFonts w:hint="eastAsia" w:ascii="仿宋_GB2312"/>
          <w:sz w:val="32"/>
          <w:szCs w:val="32"/>
          <w:lang w:eastAsia="zh-CN"/>
        </w:rPr>
        <w:t>我支队</w:t>
      </w:r>
      <w:r>
        <w:rPr>
          <w:rFonts w:hint="eastAsia" w:ascii="仿宋_GB2312"/>
          <w:sz w:val="32"/>
          <w:szCs w:val="32"/>
          <w:lang w:val="en-US" w:eastAsia="zh-CN"/>
        </w:rPr>
        <w:t>在局党组领导下，</w:t>
      </w:r>
      <w:r>
        <w:rPr>
          <w:rFonts w:hint="eastAsia" w:ascii="仿宋_GB2312" w:eastAsia="仿宋_GB2312"/>
          <w:sz w:val="32"/>
          <w:szCs w:val="32"/>
        </w:rPr>
        <w:t>与公安、人民检察院、人民法院统一部署、统一行动，全市环境执法系统</w:t>
      </w:r>
      <w:r>
        <w:rPr>
          <w:rFonts w:hint="eastAsia" w:ascii="仿宋_GB2312" w:eastAsia="仿宋_GB2312"/>
          <w:sz w:val="32"/>
          <w:szCs w:val="32"/>
          <w:shd w:val="clear" w:color="auto" w:fill="FFFFFF"/>
        </w:rPr>
        <w:t>按照“全覆盖、零容忍、严执法、重实效”的总体要求，</w:t>
      </w:r>
      <w:r>
        <w:rPr>
          <w:rFonts w:hint="eastAsia" w:ascii="仿宋_GB2312" w:eastAsia="仿宋_GB2312"/>
          <w:sz w:val="32"/>
          <w:szCs w:val="32"/>
        </w:rPr>
        <w:t>牢牢紧扣规范执法、严格执法这条主线，加大对环境违法案件的查处力度，组织开展了专项执法行动，严格执法、重拳出击，对环境违法行为严厉打击、产生威慑作用，肃清企业违法排污的侥幸心理。全市环保人员共出动执法人员23283人次，车辆6828台次，检查企业9565家次，共查处存在违法问题企业806家，取缔187家、处罚215家、处罚金额839.29万元，移送公安6件16人、涉嫌犯罪3人，</w:t>
      </w:r>
      <w:r>
        <w:rPr>
          <w:rFonts w:hint="eastAsia" w:ascii="仿宋_GB2312" w:hAnsi="仿宋_GB2312" w:eastAsia="仿宋_GB2312"/>
          <w:sz w:val="32"/>
        </w:rPr>
        <w:t>形成了严厉打击环境违法犯罪的高压态势，有力的促进了环境质量加快改善。</w:t>
      </w:r>
    </w:p>
    <w:p>
      <w:pPr>
        <w:autoSpaceDE w:val="0"/>
        <w:autoSpaceDN w:val="0"/>
        <w:adjustRightInd w:val="0"/>
        <w:spacing w:line="360" w:lineRule="auto"/>
        <w:ind w:firstLine="640" w:firstLineChars="200"/>
        <w:rPr>
          <w:rFonts w:hint="eastAsia" w:ascii="黑体" w:hAnsi="黑体" w:eastAsia="黑体" w:cs="黑体"/>
          <w:kern w:val="0"/>
          <w:sz w:val="32"/>
          <w:szCs w:val="32"/>
          <w:lang w:val="zh-CN" w:eastAsia="zh-CN"/>
        </w:rPr>
      </w:pPr>
      <w:r>
        <w:rPr>
          <w:rFonts w:hint="eastAsia" w:ascii="黑体" w:hAnsi="黑体" w:eastAsia="黑体" w:cs="黑体"/>
          <w:kern w:val="0"/>
          <w:sz w:val="32"/>
          <w:szCs w:val="32"/>
          <w:lang w:val="en-US" w:eastAsia="zh-CN"/>
        </w:rPr>
        <w:t>七、</w:t>
      </w:r>
      <w:r>
        <w:rPr>
          <w:rFonts w:hint="eastAsia" w:ascii="黑体" w:hAnsi="黑体" w:eastAsia="黑体" w:cs="黑体"/>
          <w:kern w:val="0"/>
          <w:sz w:val="32"/>
          <w:szCs w:val="32"/>
          <w:lang w:val="zh-CN" w:eastAsia="zh-CN"/>
        </w:rPr>
        <w:t>抓实典型案例，在全市环境执法队伍中推广学习</w:t>
      </w:r>
    </w:p>
    <w:p>
      <w:pPr>
        <w:autoSpaceDE w:val="0"/>
        <w:autoSpaceDN w:val="0"/>
        <w:adjustRightInd w:val="0"/>
        <w:spacing w:line="360" w:lineRule="auto"/>
        <w:ind w:firstLine="640" w:firstLineChars="200"/>
        <w:rPr>
          <w:rFonts w:hint="eastAsia" w:ascii="仿宋_GB2312" w:eastAsia="仿宋_GB2312"/>
          <w:sz w:val="32"/>
          <w:szCs w:val="32"/>
        </w:rPr>
      </w:pPr>
      <w:r>
        <w:rPr>
          <w:rFonts w:hint="eastAsia" w:ascii="仿宋_GB2312"/>
          <w:sz w:val="32"/>
          <w:szCs w:val="32"/>
          <w:lang w:val="en-US" w:eastAsia="zh-CN"/>
        </w:rPr>
        <w:t>通过宣传学习</w:t>
      </w:r>
      <w:r>
        <w:rPr>
          <w:rFonts w:hint="eastAsia" w:ascii="仿宋_GB2312" w:eastAsia="仿宋_GB2312"/>
          <w:sz w:val="32"/>
          <w:szCs w:val="32"/>
        </w:rPr>
        <w:t>典型的环境违法案件</w:t>
      </w:r>
      <w:r>
        <w:rPr>
          <w:rFonts w:hint="eastAsia" w:ascii="仿宋_GB2312"/>
          <w:sz w:val="32"/>
          <w:szCs w:val="32"/>
          <w:lang w:val="en-US" w:eastAsia="zh-CN"/>
        </w:rPr>
        <w:t>的查办过程</w:t>
      </w:r>
      <w:r>
        <w:rPr>
          <w:rFonts w:hint="eastAsia" w:ascii="仿宋_GB2312" w:eastAsia="仿宋_GB2312"/>
          <w:sz w:val="32"/>
          <w:szCs w:val="32"/>
        </w:rPr>
        <w:t>，</w:t>
      </w:r>
      <w:r>
        <w:rPr>
          <w:rFonts w:hint="eastAsia" w:ascii="仿宋_GB2312"/>
          <w:sz w:val="32"/>
          <w:szCs w:val="32"/>
          <w:lang w:val="en-US" w:eastAsia="zh-CN"/>
        </w:rPr>
        <w:t>一方面使执法人员更加清晰地掌握违法企业的状态，典型案件中</w:t>
      </w:r>
      <w:r>
        <w:rPr>
          <w:rFonts w:hint="eastAsia" w:ascii="仿宋_GB2312" w:eastAsia="仿宋_GB2312"/>
          <w:sz w:val="32"/>
          <w:szCs w:val="32"/>
        </w:rPr>
        <w:t>反映了企业的环保意识欠缺，自觉守法意识不强</w:t>
      </w:r>
      <w:r>
        <w:rPr>
          <w:rFonts w:hint="eastAsia" w:ascii="仿宋_GB2312"/>
          <w:sz w:val="32"/>
          <w:szCs w:val="32"/>
          <w:lang w:eastAsia="zh-CN"/>
        </w:rPr>
        <w:t>，</w:t>
      </w:r>
      <w:r>
        <w:rPr>
          <w:rFonts w:hint="eastAsia" w:ascii="仿宋_GB2312" w:eastAsia="仿宋_GB2312"/>
          <w:sz w:val="32"/>
          <w:szCs w:val="32"/>
        </w:rPr>
        <w:t>业主环保意识淡薄，非法生产涉嫌污染犯罪</w:t>
      </w:r>
      <w:r>
        <w:rPr>
          <w:rFonts w:hint="eastAsia" w:ascii="仿宋_GB2312"/>
          <w:sz w:val="32"/>
          <w:szCs w:val="32"/>
          <w:lang w:eastAsia="zh-CN"/>
        </w:rPr>
        <w:t>；</w:t>
      </w:r>
      <w:r>
        <w:rPr>
          <w:rFonts w:hint="eastAsia" w:ascii="仿宋_GB2312"/>
          <w:sz w:val="32"/>
          <w:szCs w:val="32"/>
          <w:lang w:val="en-US" w:eastAsia="zh-CN"/>
        </w:rPr>
        <w:t>另一方面体现了</w:t>
      </w:r>
      <w:r>
        <w:rPr>
          <w:rFonts w:hint="eastAsia" w:ascii="仿宋_GB2312" w:eastAsia="仿宋_GB2312"/>
          <w:sz w:val="32"/>
          <w:szCs w:val="32"/>
        </w:rPr>
        <w:t>环保部门对环境违法案件依法依规进行了严厉的查处，彰显了我们打击环境违法行为不手软，维护环境安全保障群众环境权益决心。</w:t>
      </w:r>
      <w:r>
        <w:rPr>
          <w:rFonts w:hint="eastAsia" w:ascii="仿宋_GB2312"/>
          <w:b/>
          <w:bCs/>
          <w:sz w:val="32"/>
          <w:szCs w:val="32"/>
          <w:lang w:val="en-US" w:eastAsia="zh-CN"/>
        </w:rPr>
        <w:t>比如，2018年7月2日</w:t>
      </w:r>
      <w:r>
        <w:rPr>
          <w:rFonts w:hint="eastAsia" w:ascii="仿宋_GB2312"/>
          <w:sz w:val="32"/>
          <w:szCs w:val="32"/>
          <w:lang w:val="en-US" w:eastAsia="zh-CN"/>
        </w:rPr>
        <w:t>，成安县环保分局执法人员对成安县道东堡乡曲村</w:t>
      </w:r>
      <w:r>
        <w:rPr>
          <w:rFonts w:hint="eastAsia" w:ascii="仿宋_GB2312" w:eastAsia="仿宋_GB2312"/>
          <w:sz w:val="32"/>
          <w:szCs w:val="32"/>
          <w:lang w:val="en-US" w:eastAsia="zh-CN"/>
        </w:rPr>
        <w:t>秦福龙热镀锌加工厂进行现场检查时发现，该加工厂燃煤锅炉无任何治理设施，烟气直接向大气排放；酸洗烟雾露天直接向大气排放；镀锌热气无治理设施直排。</w:t>
      </w:r>
      <w:r>
        <w:rPr>
          <w:rFonts w:hint="eastAsia" w:ascii="仿宋_GB2312" w:eastAsia="仿宋_GB2312"/>
          <w:sz w:val="32"/>
          <w:szCs w:val="32"/>
        </w:rPr>
        <w:t>成安县环保分局针对该企业存在的环境违法事实，依法对其采取措施</w:t>
      </w:r>
      <w:r>
        <w:rPr>
          <w:rFonts w:hint="eastAsia" w:ascii="仿宋_GB2312"/>
          <w:sz w:val="32"/>
          <w:szCs w:val="32"/>
          <w:lang w:eastAsia="zh-CN"/>
        </w:rPr>
        <w:t>，</w:t>
      </w:r>
      <w:r>
        <w:rPr>
          <w:rFonts w:hint="eastAsia" w:ascii="仿宋_GB2312" w:eastAsia="仿宋_GB2312"/>
          <w:sz w:val="32"/>
          <w:szCs w:val="32"/>
        </w:rPr>
        <w:t>立即对该加工厂进行了取缔</w:t>
      </w:r>
      <w:r>
        <w:rPr>
          <w:rFonts w:hint="eastAsia" w:ascii="仿宋_GB2312"/>
          <w:sz w:val="32"/>
          <w:szCs w:val="32"/>
          <w:lang w:eastAsia="zh-CN"/>
        </w:rPr>
        <w:t>，</w:t>
      </w:r>
      <w:r>
        <w:rPr>
          <w:rFonts w:hint="eastAsia" w:ascii="仿宋_GB2312"/>
          <w:sz w:val="32"/>
          <w:szCs w:val="32"/>
          <w:lang w:val="en-US" w:eastAsia="zh-CN"/>
        </w:rPr>
        <w:t>并</w:t>
      </w:r>
      <w:r>
        <w:rPr>
          <w:rFonts w:hint="eastAsia" w:ascii="仿宋_GB2312" w:eastAsia="仿宋_GB2312"/>
          <w:sz w:val="32"/>
          <w:szCs w:val="32"/>
        </w:rPr>
        <w:t>依据《中华人民共和国环境保护法》《行政主管部门移送适用行政拘留环境违法案件暂行办法》相关规定，对其涉嫌不正常运行污染治理设施违法排放污染物，依法移送至成安县公安局。</w:t>
      </w:r>
      <w:r>
        <w:rPr>
          <w:rFonts w:hint="eastAsia" w:ascii="仿宋_GB2312" w:eastAsia="仿宋_GB2312"/>
          <w:b/>
          <w:bCs/>
          <w:sz w:val="32"/>
          <w:szCs w:val="32"/>
          <w:lang w:val="en-US" w:eastAsia="zh-CN"/>
        </w:rPr>
        <w:t>2018年8月6日</w:t>
      </w:r>
      <w:r>
        <w:rPr>
          <w:rFonts w:hint="eastAsia" w:ascii="仿宋_GB2312" w:eastAsia="仿宋_GB2312"/>
          <w:sz w:val="32"/>
          <w:szCs w:val="32"/>
          <w:lang w:val="en-US" w:eastAsia="zh-CN"/>
        </w:rPr>
        <w:t>，魏县环保分局执法人员对河北嘉诺塑胶制品有限公司生产所用配电箱实施查封并下达魏县环境保护局查封决定书（魏环查字（2018）12号），2018年8月20日对该单位实施后督察，经现场调查，该单位擅自损毁封条，正在生产。魏县环保分局依据《环境保护主管部门实施查封、扣押办法》第二十三条第二款、《中华人民共和国治安管理处罚法》第六十三条第一项的规定，移送公安机关予以行政拘留。2018年8月23日，魏县公安局做出了《行政处罚决定书》（魏公（环）行罚决字（2018）0486号），根据《中华人民共和国环境保护法》第六十三条第三项之规定，决定对企业负责人曹龙刚行政拘留十日。</w:t>
      </w:r>
      <w:r>
        <w:rPr>
          <w:rFonts w:hint="eastAsia" w:ascii="仿宋_GB2312" w:eastAsia="仿宋_GB2312"/>
          <w:b/>
          <w:bCs/>
          <w:sz w:val="32"/>
          <w:szCs w:val="32"/>
          <w:lang w:val="en-US" w:eastAsia="zh-CN"/>
        </w:rPr>
        <w:t>2018年8月17日</w:t>
      </w:r>
      <w:r>
        <w:rPr>
          <w:rFonts w:hint="eastAsia" w:ascii="仿宋_GB2312" w:eastAsia="仿宋_GB2312"/>
          <w:sz w:val="32"/>
          <w:szCs w:val="32"/>
          <w:lang w:val="en-US" w:eastAsia="zh-CN"/>
        </w:rPr>
        <w:t>，成安县环保分局执法人员对成安县东范疃村邢平江电镀厂进行现场检查时，发现该加工厂在无任何环保手续和任何污染治理设施情况下，将酸洗废水直接以暗管、渗坑的方式排放至厂区东侧50米以外长约11米宽约7米土坑内、现场通过暗管正在违法排放。坑内未做防渗措施，存有大量废水，约10立方米，坑深约两米。成安县环保分局针对该企业存在的环境违法事实，依法对其采取措施，现场制作现场勘察笔录和询问笔录，根据现场情况委托有资质第三方检测公司，对该加工厂水质进行采样监测，并依据《中华人民共和国环境保护法》和《行政主管部门移送适用行政拘留环境违法案件暂行办法》相关规定，对其涉嫌以暗管、渗坑的方式排放污染物的行为依法移送至成安县公安局。目前，成安县公安局依法对该加工厂3人进行行政拘留，后期又对4人进行刑事拘留，成安环保分局已对该加工厂生产产品、生产原料、生产又车等物品进行扣押，并实施了彻底取缔。</w:t>
      </w:r>
      <w:r>
        <w:rPr>
          <w:rFonts w:hint="eastAsia" w:ascii="仿宋_GB2312" w:eastAsia="仿宋_GB2312"/>
          <w:b/>
          <w:bCs/>
          <w:sz w:val="32"/>
          <w:szCs w:val="32"/>
          <w:lang w:val="zh-CN" w:eastAsia="zh-CN"/>
        </w:rPr>
        <w:t>2018年8月27日</w:t>
      </w:r>
      <w:r>
        <w:rPr>
          <w:rFonts w:hint="eastAsia" w:ascii="仿宋_GB2312" w:eastAsia="仿宋_GB2312"/>
          <w:sz w:val="32"/>
          <w:szCs w:val="32"/>
          <w:lang w:val="zh-CN" w:eastAsia="zh-CN"/>
        </w:rPr>
        <w:t>，魏县环保分局执法人员对魏县北台头乡台后村魏县信义建筑材料有限公司进行现场检查时发现，该公司脱硫塔运行不正常，自动加碱设备未运行，脱硫塔回水口有烟气排出，后经PH试纸测定，脱硫池进水口为中性。属于不正常运行大气污染防治设施逃避监管的方式排放大气物。魏县环保分局针对该企业存在的环境违法事实，依法对其采取措施</w:t>
      </w:r>
      <w:r>
        <w:rPr>
          <w:rFonts w:hint="eastAsia" w:ascii="仿宋_GB2312"/>
          <w:sz w:val="32"/>
          <w:szCs w:val="32"/>
          <w:lang w:val="zh-CN" w:eastAsia="zh-CN"/>
        </w:rPr>
        <w:t>，</w:t>
      </w:r>
      <w:r>
        <w:rPr>
          <w:rFonts w:hint="eastAsia" w:ascii="仿宋_GB2312" w:eastAsia="仿宋_GB2312"/>
          <w:sz w:val="32"/>
          <w:szCs w:val="32"/>
          <w:lang w:val="zh-CN" w:eastAsia="zh-CN"/>
        </w:rPr>
        <w:t>立即责令该公司停产整治，限期整改，并处10万元罚款</w:t>
      </w:r>
      <w:r>
        <w:rPr>
          <w:rFonts w:hint="eastAsia" w:ascii="仿宋_GB2312"/>
          <w:sz w:val="32"/>
          <w:szCs w:val="32"/>
          <w:lang w:val="zh-CN" w:eastAsia="zh-CN"/>
        </w:rPr>
        <w:t>，</w:t>
      </w:r>
      <w:r>
        <w:rPr>
          <w:rFonts w:hint="eastAsia" w:ascii="仿宋_GB2312"/>
          <w:sz w:val="32"/>
          <w:szCs w:val="32"/>
          <w:lang w:val="en-US" w:eastAsia="zh-CN"/>
        </w:rPr>
        <w:t>并</w:t>
      </w:r>
      <w:r>
        <w:rPr>
          <w:rFonts w:hint="eastAsia" w:ascii="仿宋_GB2312" w:eastAsia="仿宋_GB2312"/>
          <w:sz w:val="32"/>
          <w:szCs w:val="32"/>
          <w:lang w:val="zh-CN" w:eastAsia="zh-CN"/>
        </w:rPr>
        <w:t>依据《中华人民共和国环境保护法》《行政主管部门移送适用行政拘留环境违法案件暂行办法》相关规定，对其涉嫌不正常运行污染治理设施违法排放污染物，依法移送至魏县公安局。</w:t>
      </w:r>
      <w:r>
        <w:rPr>
          <w:rFonts w:hint="eastAsia" w:ascii="仿宋_GB2312" w:eastAsia="仿宋_GB2312"/>
          <w:b/>
          <w:bCs/>
          <w:sz w:val="32"/>
          <w:szCs w:val="32"/>
          <w:lang w:val="en-US" w:eastAsia="zh-CN"/>
        </w:rPr>
        <w:t>2018年9月15日</w:t>
      </w:r>
      <w:r>
        <w:rPr>
          <w:rFonts w:hint="eastAsia" w:ascii="仿宋_GB2312" w:eastAsia="仿宋_GB2312"/>
          <w:sz w:val="32"/>
          <w:szCs w:val="32"/>
          <w:lang w:val="en-US" w:eastAsia="zh-CN"/>
        </w:rPr>
        <w:t>，我局执法人员对河北信德电力配件有限公司进行现场检查，发现该公司正在生产，冷镦车间烟气处理器集气罩与出料口大小不匹配，烟气未有效收集，车间内有烟雾。馆陶县环保分局针对该企业存在的环境违法事实，依法对其采取措施</w:t>
      </w:r>
      <w:r>
        <w:rPr>
          <w:rFonts w:hint="eastAsia" w:ascii="仿宋_GB2312"/>
          <w:sz w:val="32"/>
          <w:szCs w:val="32"/>
          <w:lang w:val="en-US" w:eastAsia="zh-CN"/>
        </w:rPr>
        <w:t>，</w:t>
      </w:r>
      <w:r>
        <w:rPr>
          <w:rFonts w:hint="eastAsia" w:ascii="仿宋_GB2312" w:eastAsia="仿宋_GB2312"/>
          <w:sz w:val="32"/>
          <w:szCs w:val="32"/>
          <w:lang w:val="en-US" w:eastAsia="zh-CN"/>
        </w:rPr>
        <w:t>现场制作了现场检查笔录、现场询问笔录、影像资料，依据《中华人民共和国大气污染防治法》第一百零八条第一项的规定下达责令改正违法行为决定书</w:t>
      </w:r>
      <w:r>
        <w:rPr>
          <w:rFonts w:hint="eastAsia" w:ascii="仿宋_GB2312"/>
          <w:sz w:val="32"/>
          <w:szCs w:val="32"/>
          <w:lang w:val="en-US" w:eastAsia="zh-CN"/>
        </w:rPr>
        <w:t>，</w:t>
      </w:r>
      <w:r>
        <w:rPr>
          <w:rFonts w:hint="eastAsia" w:ascii="仿宋_GB2312" w:eastAsia="仿宋_GB2312"/>
          <w:sz w:val="32"/>
          <w:szCs w:val="32"/>
          <w:lang w:val="en-US" w:eastAsia="zh-CN"/>
        </w:rPr>
        <w:t>对该企业罚款五万元。</w:t>
      </w:r>
      <w:r>
        <w:rPr>
          <w:rFonts w:hint="eastAsia" w:ascii="仿宋_GB2312"/>
          <w:sz w:val="32"/>
          <w:szCs w:val="32"/>
          <w:lang w:val="en-US" w:eastAsia="zh-CN"/>
        </w:rPr>
        <w:t>以上</w:t>
      </w:r>
      <w:r>
        <w:rPr>
          <w:rFonts w:hint="eastAsia" w:ascii="仿宋_GB2312" w:eastAsia="仿宋_GB2312"/>
          <w:sz w:val="32"/>
          <w:szCs w:val="32"/>
        </w:rPr>
        <w:t>查办案件</w:t>
      </w:r>
      <w:r>
        <w:rPr>
          <w:rFonts w:hint="eastAsia" w:ascii="仿宋_GB2312"/>
          <w:sz w:val="32"/>
          <w:szCs w:val="32"/>
          <w:lang w:val="en-US" w:eastAsia="zh-CN"/>
        </w:rPr>
        <w:t>过程</w:t>
      </w:r>
      <w:r>
        <w:rPr>
          <w:rFonts w:hint="eastAsia" w:ascii="仿宋_GB2312" w:eastAsia="仿宋_GB2312"/>
          <w:sz w:val="32"/>
          <w:szCs w:val="32"/>
        </w:rPr>
        <w:t>中</w:t>
      </w:r>
      <w:r>
        <w:rPr>
          <w:rFonts w:hint="eastAsia" w:ascii="仿宋_GB2312"/>
          <w:sz w:val="32"/>
          <w:szCs w:val="32"/>
          <w:lang w:eastAsia="zh-CN"/>
        </w:rPr>
        <w:t>，</w:t>
      </w:r>
      <w:r>
        <w:rPr>
          <w:rFonts w:hint="eastAsia" w:ascii="仿宋_GB2312"/>
          <w:sz w:val="32"/>
          <w:szCs w:val="32"/>
          <w:lang w:val="en-US" w:eastAsia="zh-CN"/>
        </w:rPr>
        <w:t>我市</w:t>
      </w:r>
      <w:r>
        <w:rPr>
          <w:rFonts w:hint="eastAsia" w:ascii="仿宋_GB2312" w:eastAsia="仿宋_GB2312"/>
          <w:sz w:val="32"/>
          <w:szCs w:val="32"/>
        </w:rPr>
        <w:t>环保执法人员按照程序依法依规进行调查取证、立案查处、移交移送并及时处置到位。通过</w:t>
      </w:r>
      <w:r>
        <w:rPr>
          <w:rFonts w:hint="eastAsia" w:ascii="仿宋_GB2312"/>
          <w:sz w:val="32"/>
          <w:szCs w:val="32"/>
          <w:lang w:val="en-US" w:eastAsia="zh-CN"/>
        </w:rPr>
        <w:t>依</w:t>
      </w:r>
      <w:r>
        <w:rPr>
          <w:rFonts w:hint="eastAsia" w:ascii="仿宋_GB2312" w:eastAsia="仿宋_GB2312"/>
          <w:sz w:val="32"/>
          <w:szCs w:val="32"/>
        </w:rPr>
        <w:t>案说法，推广学习，</w:t>
      </w:r>
      <w:r>
        <w:rPr>
          <w:rFonts w:hint="eastAsia" w:ascii="仿宋_GB2312"/>
          <w:sz w:val="32"/>
          <w:szCs w:val="32"/>
          <w:lang w:val="en-US" w:eastAsia="zh-CN"/>
        </w:rPr>
        <w:t>我支队</w:t>
      </w:r>
      <w:r>
        <w:rPr>
          <w:rFonts w:hint="eastAsia" w:ascii="仿宋_GB2312" w:eastAsia="仿宋_GB2312"/>
          <w:sz w:val="32"/>
          <w:szCs w:val="32"/>
        </w:rPr>
        <w:t>进一步提升了执法人员的工作水平。</w:t>
      </w:r>
    </w:p>
    <w:p>
      <w:pPr>
        <w:autoSpaceDE w:val="0"/>
        <w:autoSpaceDN w:val="0"/>
        <w:adjustRightInd w:val="0"/>
        <w:spacing w:line="360" w:lineRule="auto"/>
        <w:ind w:firstLine="640" w:firstLineChars="200"/>
        <w:rPr>
          <w:rFonts w:hint="eastAsia" w:ascii="仿宋_GB2312"/>
          <w:sz w:val="32"/>
          <w:szCs w:val="32"/>
          <w:lang w:val="en-US" w:eastAsia="zh-CN"/>
        </w:rPr>
      </w:pPr>
      <w:r>
        <w:rPr>
          <w:rFonts w:hint="eastAsia" w:ascii="仿宋_GB2312"/>
          <w:sz w:val="32"/>
          <w:szCs w:val="32"/>
          <w:lang w:val="en-US" w:eastAsia="zh-CN"/>
        </w:rPr>
        <w:t>在2018年环境执法大练兵活动中，邯郸市环境执法支队</w:t>
      </w:r>
      <w:r>
        <w:rPr>
          <w:rFonts w:hint="eastAsia" w:ascii="仿宋_GB2312" w:hAnsi="仿宋" w:eastAsia="仿宋_GB2312" w:cs="仿宋_GB2312"/>
          <w:kern w:val="0"/>
          <w:sz w:val="32"/>
          <w:szCs w:val="32"/>
          <w:lang w:val="zh-CN"/>
        </w:rPr>
        <w:t>认真准备、精心组织，</w:t>
      </w:r>
      <w:r>
        <w:rPr>
          <w:rFonts w:hint="eastAsia" w:ascii="仿宋_GB2312" w:hAnsi="仿宋" w:cs="仿宋_GB2312"/>
          <w:kern w:val="0"/>
          <w:sz w:val="32"/>
          <w:szCs w:val="32"/>
          <w:lang w:val="en-US" w:eastAsia="zh-CN"/>
        </w:rPr>
        <w:t>通过不断地努力，将理论学习与现场执法进行有机结合，将严打力处与严谨高效相结合，形成了严明、科学、执法威信高、震慑力度强的邯郸特色，</w:t>
      </w:r>
      <w:r>
        <w:rPr>
          <w:rFonts w:hint="eastAsia" w:ascii="仿宋_GB2312" w:hAnsi="仿宋" w:eastAsia="仿宋_GB2312" w:cs="仿宋_GB2312"/>
          <w:kern w:val="0"/>
          <w:sz w:val="32"/>
          <w:szCs w:val="32"/>
          <w:lang w:val="zh-CN"/>
        </w:rPr>
        <w:t>执法人员综合素质和环境执法水平</w:t>
      </w:r>
      <w:r>
        <w:rPr>
          <w:rFonts w:hint="eastAsia" w:ascii="仿宋_GB2312" w:hAnsi="仿宋" w:cs="仿宋_GB2312"/>
          <w:kern w:val="0"/>
          <w:sz w:val="32"/>
          <w:szCs w:val="32"/>
          <w:lang w:val="en-US" w:eastAsia="zh-CN"/>
        </w:rPr>
        <w:t>进一步提升，实现了</w:t>
      </w:r>
      <w:r>
        <w:rPr>
          <w:rFonts w:hint="eastAsia" w:ascii="仿宋_GB2312"/>
          <w:sz w:val="32"/>
          <w:szCs w:val="32"/>
          <w:lang w:val="en-US" w:eastAsia="zh-CN"/>
        </w:rPr>
        <w:t>环境执法大练兵活动的目标。</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C96803-EE84-4FA8-9FFE-C62C75F0A82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3EA177DB-D0E1-4C25-B234-7522BACBD482}"/>
  </w:font>
  <w:font w:name="方正小标宋简体">
    <w:panose1 w:val="02000000000000000000"/>
    <w:charset w:val="86"/>
    <w:family w:val="auto"/>
    <w:pitch w:val="default"/>
    <w:sig w:usb0="00000001" w:usb1="08000000" w:usb2="00000000" w:usb3="00000000" w:csb0="00040000" w:csb1="00000000"/>
    <w:embedRegular r:id="rId3" w:fontKey="{0E9235EA-7E2E-45D2-8585-122CE1A94AC9}"/>
  </w:font>
  <w:font w:name="华文中宋">
    <w:panose1 w:val="02010600040101010101"/>
    <w:charset w:val="86"/>
    <w:family w:val="auto"/>
    <w:pitch w:val="default"/>
    <w:sig w:usb0="00000287" w:usb1="080F0000" w:usb2="00000000" w:usb3="00000000" w:csb0="0004009F" w:csb1="DFD70000"/>
    <w:embedRegular r:id="rId4" w:fontKey="{A60D87D0-D6F3-4A78-B10C-2F614180A96C}"/>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embedRegular r:id="rId5" w:fontKey="{6BD1063D-378D-4B16-9B2F-EB8BE914FFC5}"/>
  </w:font>
  <w:font w:name="楷体_GB2312">
    <w:altName w:val="楷体"/>
    <w:panose1 w:val="02010609030101010101"/>
    <w:charset w:val="86"/>
    <w:family w:val="modern"/>
    <w:pitch w:val="default"/>
    <w:sig w:usb0="00000000" w:usb1="00000000" w:usb2="00000000" w:usb3="00000000" w:csb0="00040000" w:csb1="00000000"/>
    <w:embedRegular r:id="rId6" w:fontKey="{0B0A1D46-490E-4144-A72B-18806DC4A2F6}"/>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517530"/>
    <w:rsid w:val="01345CA5"/>
    <w:rsid w:val="083B7DAE"/>
    <w:rsid w:val="1CBC503E"/>
    <w:rsid w:val="26517530"/>
    <w:rsid w:val="2A7A2C9B"/>
    <w:rsid w:val="3D8F419A"/>
    <w:rsid w:val="5BB923D2"/>
    <w:rsid w:val="74C5777A"/>
    <w:rsid w:val="75F45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2018-11-25T12:07:00Z</dcterms:created>
  <dc:creator>简简单单</dc:creator>
  <cp:lastModifiedBy>zhangyichen</cp:lastModifiedBy>
  <dcterms:modified xsi:type="dcterms:W3CDTF">2018-12-17T14:39:12Z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