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lang w:eastAsia="zh-CN"/>
        </w:rPr>
      </w:pPr>
      <w:bookmarkStart w:id="0" w:name="_GoBack"/>
      <w:r>
        <w:rPr>
          <w:rFonts w:hint="eastAsia" w:ascii="宋体" w:hAnsi="宋体" w:eastAsia="宋体" w:cs="宋体"/>
          <w:sz w:val="44"/>
          <w:szCs w:val="44"/>
        </w:rPr>
        <w:t>辽阳市环境监察局</w:t>
      </w:r>
      <w:bookmarkEnd w:id="0"/>
      <w:r>
        <w:rPr>
          <w:rFonts w:hint="eastAsia" w:ascii="宋体" w:hAnsi="宋体" w:eastAsia="宋体" w:cs="宋体"/>
          <w:sz w:val="44"/>
          <w:szCs w:val="44"/>
        </w:rPr>
        <w:t>参选</w:t>
      </w:r>
      <w:r>
        <w:rPr>
          <w:rFonts w:hint="eastAsia" w:ascii="宋体" w:hAnsi="宋体" w:eastAsia="宋体" w:cs="宋体"/>
          <w:sz w:val="44"/>
          <w:szCs w:val="44"/>
          <w:lang w:eastAsia="zh-CN"/>
        </w:rPr>
        <w:t>环境执法</w:t>
      </w:r>
    </w:p>
    <w:p>
      <w:pPr>
        <w:jc w:val="center"/>
        <w:rPr>
          <w:rFonts w:hint="eastAsia" w:ascii="宋体" w:hAnsi="宋体" w:eastAsia="宋体" w:cs="宋体"/>
          <w:sz w:val="44"/>
          <w:szCs w:val="44"/>
        </w:rPr>
      </w:pPr>
      <w:r>
        <w:rPr>
          <w:rFonts w:hint="eastAsia" w:ascii="宋体" w:hAnsi="宋体" w:eastAsia="宋体" w:cs="宋体"/>
          <w:sz w:val="44"/>
          <w:szCs w:val="44"/>
          <w:lang w:eastAsia="zh-CN"/>
        </w:rPr>
        <w:t>大练兵</w:t>
      </w:r>
      <w:r>
        <w:rPr>
          <w:rFonts w:hint="eastAsia" w:ascii="宋体" w:hAnsi="宋体" w:eastAsia="宋体" w:cs="宋体"/>
          <w:sz w:val="44"/>
          <w:szCs w:val="44"/>
        </w:rPr>
        <w:t>突出集体事迹材料</w:t>
      </w:r>
    </w:p>
    <w:p>
      <w:pPr>
        <w:rPr>
          <w:rFonts w:hint="eastAsia" w:ascii="宋体" w:hAnsi="宋体" w:eastAsia="宋体" w:cs="宋体"/>
          <w:sz w:val="44"/>
          <w:szCs w:val="44"/>
        </w:rPr>
      </w:pPr>
    </w:p>
    <w:p>
      <w:pPr>
        <w:pStyle w:val="3"/>
        <w:shd w:val="clear" w:color="auto" w:fill="FFFFFF"/>
        <w:adjustRightInd w:val="0"/>
        <w:snapToGrid w:val="0"/>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为贯彻落实国务院办公厅《关于加强环境监管执法的通知》（国办发〔2014〕56号）和</w:t>
      </w:r>
      <w:r>
        <w:rPr>
          <w:rFonts w:hint="eastAsia" w:ascii="仿宋" w:hAnsi="仿宋" w:eastAsia="仿宋" w:cs="华文中宋"/>
          <w:bCs/>
          <w:sz w:val="32"/>
          <w:szCs w:val="32"/>
        </w:rPr>
        <w:t>辽宁省环境保护厅</w:t>
      </w:r>
      <w:r>
        <w:rPr>
          <w:rFonts w:hint="eastAsia" w:ascii="仿宋" w:hAnsi="仿宋" w:eastAsia="仿宋" w:cs="仿宋_GB2312"/>
          <w:sz w:val="32"/>
          <w:szCs w:val="32"/>
        </w:rPr>
        <w:t>《</w:t>
      </w:r>
      <w:r>
        <w:rPr>
          <w:rFonts w:hint="eastAsia" w:ascii="仿宋" w:hAnsi="仿宋" w:eastAsia="仿宋" w:cs="华文中宋"/>
          <w:bCs/>
          <w:sz w:val="32"/>
          <w:szCs w:val="32"/>
        </w:rPr>
        <w:t>关于开展201</w:t>
      </w:r>
      <w:r>
        <w:rPr>
          <w:rFonts w:hint="eastAsia" w:ascii="仿宋" w:hAnsi="仿宋" w:eastAsia="仿宋" w:cs="华文中宋"/>
          <w:bCs/>
          <w:sz w:val="32"/>
          <w:szCs w:val="32"/>
          <w:lang w:val="en-US" w:eastAsia="zh-CN"/>
        </w:rPr>
        <w:t>8</w:t>
      </w:r>
      <w:r>
        <w:rPr>
          <w:rFonts w:hint="eastAsia" w:ascii="仿宋" w:hAnsi="仿宋" w:eastAsia="仿宋" w:cs="华文中宋"/>
          <w:bCs/>
          <w:sz w:val="32"/>
          <w:szCs w:val="32"/>
        </w:rPr>
        <w:t>年全省环境执法大练兵的通知</w:t>
      </w:r>
      <w:r>
        <w:rPr>
          <w:rFonts w:hint="eastAsia" w:ascii="仿宋" w:hAnsi="仿宋" w:eastAsia="仿宋" w:cs="仿宋_GB2312"/>
          <w:sz w:val="32"/>
          <w:szCs w:val="32"/>
        </w:rPr>
        <w:t>》（辽</w:t>
      </w:r>
      <w:r>
        <w:rPr>
          <w:rFonts w:hint="eastAsia" w:ascii="仿宋" w:hAnsi="仿宋" w:eastAsia="仿宋" w:cs="仿宋"/>
          <w:b w:val="0"/>
          <w:bCs w:val="0"/>
          <w:sz w:val="32"/>
          <w:szCs w:val="32"/>
        </w:rPr>
        <w:t>环</w:t>
      </w:r>
      <w:r>
        <w:rPr>
          <w:rFonts w:hint="eastAsia" w:ascii="仿宋" w:hAnsi="仿宋" w:eastAsia="仿宋" w:cs="仿宋"/>
          <w:b w:val="0"/>
          <w:bCs w:val="0"/>
          <w:sz w:val="32"/>
          <w:szCs w:val="32"/>
          <w:lang w:eastAsia="zh-CN"/>
        </w:rPr>
        <w:t>发</w:t>
      </w:r>
      <w:r>
        <w:rPr>
          <w:rFonts w:hint="eastAsia" w:ascii="仿宋" w:hAnsi="仿宋" w:eastAsia="仿宋" w:cs="仿宋"/>
          <w:b w:val="0"/>
          <w:bCs w:val="0"/>
          <w:sz w:val="32"/>
          <w:szCs w:val="32"/>
        </w:rPr>
        <w:t>〔201</w:t>
      </w:r>
      <w:r>
        <w:rPr>
          <w:rFonts w:hint="eastAsia" w:ascii="仿宋" w:hAnsi="仿宋" w:eastAsia="仿宋" w:cs="仿宋"/>
          <w:b w:val="0"/>
          <w:bCs w:val="0"/>
          <w:sz w:val="32"/>
          <w:szCs w:val="32"/>
          <w:lang w:val="en-US" w:eastAsia="zh-CN"/>
        </w:rPr>
        <w:t>8</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39</w:t>
      </w:r>
      <w:r>
        <w:rPr>
          <w:rFonts w:hint="eastAsia" w:ascii="仿宋" w:hAnsi="仿宋" w:eastAsia="仿宋" w:cs="仿宋"/>
          <w:b w:val="0"/>
          <w:bCs w:val="0"/>
          <w:sz w:val="32"/>
          <w:szCs w:val="32"/>
        </w:rPr>
        <w:t>号）</w:t>
      </w:r>
      <w:r>
        <w:rPr>
          <w:rFonts w:hint="eastAsia" w:ascii="仿宋" w:hAnsi="仿宋" w:eastAsia="仿宋" w:cs="仿宋"/>
          <w:b w:val="0"/>
          <w:bCs w:val="0"/>
          <w:sz w:val="32"/>
          <w:szCs w:val="32"/>
          <w:lang w:eastAsia="zh-CN"/>
        </w:rPr>
        <w:t>精神</w:t>
      </w:r>
      <w:r>
        <w:rPr>
          <w:rFonts w:hint="eastAsia" w:ascii="仿宋" w:hAnsi="仿宋" w:eastAsia="仿宋" w:cs="仿宋"/>
          <w:b w:val="0"/>
          <w:bCs w:val="0"/>
          <w:sz w:val="32"/>
          <w:szCs w:val="32"/>
        </w:rPr>
        <w:t>，</w:t>
      </w:r>
      <w:r>
        <w:rPr>
          <w:rFonts w:hint="eastAsia" w:ascii="仿宋" w:hAnsi="仿宋" w:eastAsia="仿宋" w:cs="仿宋_GB2312"/>
          <w:sz w:val="32"/>
          <w:szCs w:val="32"/>
        </w:rPr>
        <w:t>辽阳市</w:t>
      </w:r>
      <w:r>
        <w:rPr>
          <w:rFonts w:hint="eastAsia" w:ascii="仿宋" w:hAnsi="仿宋" w:eastAsia="仿宋" w:cs="仿宋_GB2312"/>
          <w:sz w:val="32"/>
          <w:szCs w:val="32"/>
          <w:lang w:eastAsia="zh-CN"/>
        </w:rPr>
        <w:t>环境监察局</w:t>
      </w:r>
      <w:r>
        <w:rPr>
          <w:rFonts w:hint="eastAsia" w:ascii="仿宋" w:hAnsi="仿宋" w:eastAsia="仿宋" w:cs="仿宋_GB2312"/>
          <w:sz w:val="32"/>
          <w:szCs w:val="32"/>
        </w:rPr>
        <w:t>积极探索、主动作为，扎实开展环境执法大练兵活动。</w:t>
      </w:r>
      <w:r>
        <w:rPr>
          <w:rFonts w:hint="eastAsia" w:ascii="仿宋" w:hAnsi="仿宋" w:eastAsia="仿宋" w:cs="仿宋"/>
          <w:b w:val="0"/>
          <w:bCs w:val="0"/>
          <w:sz w:val="32"/>
          <w:szCs w:val="32"/>
        </w:rPr>
        <w:t>按照</w:t>
      </w:r>
      <w:r>
        <w:rPr>
          <w:rFonts w:hint="eastAsia" w:ascii="仿宋" w:hAnsi="仿宋" w:eastAsia="仿宋" w:cs="仿宋"/>
          <w:b w:val="0"/>
          <w:bCs w:val="0"/>
          <w:sz w:val="32"/>
          <w:szCs w:val="32"/>
          <w:lang w:eastAsia="zh-CN"/>
        </w:rPr>
        <w:t>市局</w:t>
      </w:r>
      <w:r>
        <w:rPr>
          <w:rFonts w:hint="eastAsia" w:ascii="仿宋" w:hAnsi="仿宋" w:eastAsia="仿宋" w:cs="仿宋"/>
          <w:b w:val="0"/>
          <w:bCs w:val="0"/>
          <w:sz w:val="32"/>
          <w:szCs w:val="32"/>
        </w:rPr>
        <w:t>《</w:t>
      </w:r>
      <w:r>
        <w:rPr>
          <w:rFonts w:hint="eastAsia" w:ascii="仿宋" w:hAnsi="仿宋" w:eastAsia="仿宋" w:cs="仿宋"/>
          <w:b w:val="0"/>
          <w:bCs w:val="0"/>
          <w:kern w:val="0"/>
          <w:sz w:val="32"/>
          <w:szCs w:val="32"/>
          <w:lang w:val="zh-CN" w:eastAsia="zh-CN"/>
        </w:rPr>
        <w:t>关于开展</w:t>
      </w:r>
      <w:r>
        <w:rPr>
          <w:rFonts w:hint="eastAsia" w:ascii="仿宋" w:hAnsi="仿宋" w:eastAsia="仿宋" w:cs="仿宋"/>
          <w:b w:val="0"/>
          <w:bCs w:val="0"/>
          <w:kern w:val="0"/>
          <w:sz w:val="32"/>
          <w:szCs w:val="32"/>
          <w:lang w:val="en-US" w:eastAsia="zh-CN"/>
        </w:rPr>
        <w:t>2018</w:t>
      </w:r>
      <w:r>
        <w:rPr>
          <w:rFonts w:hint="eastAsia" w:ascii="仿宋" w:hAnsi="仿宋" w:eastAsia="仿宋" w:cs="仿宋"/>
          <w:b w:val="0"/>
          <w:bCs w:val="0"/>
          <w:kern w:val="0"/>
          <w:sz w:val="32"/>
          <w:szCs w:val="32"/>
          <w:lang w:val="zh-CN" w:eastAsia="zh-CN"/>
        </w:rPr>
        <w:t>年全市环境执法大练兵的通知</w:t>
      </w:r>
      <w:r>
        <w:rPr>
          <w:rFonts w:hint="eastAsia" w:ascii="仿宋" w:hAnsi="仿宋" w:eastAsia="仿宋" w:cs="仿宋"/>
          <w:b w:val="0"/>
          <w:bCs w:val="0"/>
          <w:sz w:val="32"/>
          <w:szCs w:val="32"/>
        </w:rPr>
        <w:t>》</w:t>
      </w:r>
      <w:r>
        <w:rPr>
          <w:rFonts w:hint="eastAsia" w:ascii="仿宋" w:hAnsi="仿宋" w:eastAsia="仿宋" w:cs="仿宋_GB2312"/>
          <w:sz w:val="32"/>
          <w:szCs w:val="32"/>
          <w:lang w:eastAsia="zh-CN"/>
        </w:rPr>
        <w:t>工作安排</w:t>
      </w:r>
      <w:r>
        <w:rPr>
          <w:rFonts w:hint="eastAsia" w:ascii="仿宋" w:hAnsi="仿宋" w:eastAsia="仿宋" w:cs="仿宋_GB2312"/>
          <w:sz w:val="32"/>
          <w:szCs w:val="32"/>
        </w:rPr>
        <w:t>，</w:t>
      </w:r>
      <w:r>
        <w:rPr>
          <w:rFonts w:hint="eastAsia" w:ascii="仿宋" w:hAnsi="仿宋" w:eastAsia="仿宋" w:cs="仿宋_GB2312"/>
          <w:sz w:val="32"/>
          <w:szCs w:val="32"/>
          <w:lang w:eastAsia="zh-CN"/>
        </w:rPr>
        <w:t>以各项执法行动为载体，</w:t>
      </w:r>
      <w:r>
        <w:rPr>
          <w:rFonts w:hint="eastAsia" w:ascii="仿宋" w:hAnsi="仿宋" w:eastAsia="仿宋" w:cs="仿宋_GB2312"/>
          <w:sz w:val="32"/>
          <w:szCs w:val="32"/>
        </w:rPr>
        <w:t>扎实开展了环境执法大练兵活动</w:t>
      </w:r>
      <w:r>
        <w:rPr>
          <w:rFonts w:hint="eastAsia" w:ascii="仿宋" w:hAnsi="仿宋" w:eastAsia="仿宋" w:cs="仿宋_GB2312"/>
          <w:sz w:val="32"/>
          <w:szCs w:val="32"/>
          <w:lang w:eastAsia="zh-CN"/>
        </w:rPr>
        <w:t>。</w:t>
      </w:r>
    </w:p>
    <w:p>
      <w:pPr>
        <w:pStyle w:val="3"/>
        <w:shd w:val="clear" w:color="auto" w:fill="FFFFFF"/>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一、执法工作总体情况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截至10月底，市环境监察局共立案查处环境违法案件23件，下达《行政处罚决定书》14个，罚款总额86.798284万元，罚没款入帐56.798284万元。其中，按日计罚案件3件，查封扣押案件3件，限产停产1件， 司法移送案件2件（行政拘留1件，违法犯罪1件）。</w:t>
      </w:r>
      <w:r>
        <w:rPr>
          <w:rFonts w:hint="eastAsia" w:ascii="仿宋" w:hAnsi="仿宋" w:eastAsia="仿宋"/>
          <w:sz w:val="32"/>
          <w:szCs w:val="32"/>
          <w:lang w:eastAsia="zh-CN"/>
        </w:rPr>
        <w:t>共对所属</w:t>
      </w:r>
      <w:r>
        <w:rPr>
          <w:rFonts w:hint="eastAsia" w:ascii="仿宋" w:hAnsi="仿宋" w:eastAsia="仿宋"/>
          <w:sz w:val="32"/>
          <w:szCs w:val="32"/>
          <w:lang w:val="en-US" w:eastAsia="zh-CN"/>
        </w:rPr>
        <w:t>2个区</w:t>
      </w:r>
      <w:r>
        <w:rPr>
          <w:rFonts w:hint="eastAsia" w:ascii="仿宋" w:hAnsi="仿宋" w:eastAsia="仿宋"/>
          <w:sz w:val="32"/>
          <w:szCs w:val="32"/>
          <w:lang w:eastAsia="zh-CN"/>
        </w:rPr>
        <w:t>开展了环境监察稽查工作。</w:t>
      </w:r>
    </w:p>
    <w:p>
      <w:pPr>
        <w:numPr>
          <w:ilvl w:val="0"/>
          <w:numId w:val="1"/>
        </w:numPr>
        <w:ind w:firstLine="645"/>
        <w:rPr>
          <w:rFonts w:hint="eastAsia" w:ascii="黑体" w:hAnsi="黑体" w:eastAsia="黑体"/>
          <w:sz w:val="32"/>
          <w:szCs w:val="32"/>
        </w:rPr>
      </w:pPr>
      <w:r>
        <w:rPr>
          <w:rFonts w:hint="eastAsia" w:ascii="黑体" w:hAnsi="黑体" w:eastAsia="黑体"/>
          <w:sz w:val="32"/>
          <w:szCs w:val="32"/>
        </w:rPr>
        <w:t>重点工作特色</w:t>
      </w:r>
    </w:p>
    <w:p>
      <w:pPr>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环境执法方面</w:t>
      </w:r>
    </w:p>
    <w:p>
      <w:pPr>
        <w:numPr>
          <w:ilvl w:val="0"/>
          <w:numId w:val="0"/>
        </w:numPr>
        <w:ind w:firstLine="640" w:firstLineChars="200"/>
        <w:rPr>
          <w:rFonts w:hint="eastAsia" w:ascii="楷体" w:hAnsi="楷体" w:eastAsia="楷体" w:cs="楷体"/>
          <w:sz w:val="32"/>
          <w:szCs w:val="32"/>
        </w:rPr>
      </w:pPr>
      <w:r>
        <w:rPr>
          <w:rFonts w:hint="eastAsia" w:ascii="楷体" w:hAnsi="楷体" w:eastAsia="楷体" w:cs="楷体"/>
          <w:sz w:val="32"/>
          <w:szCs w:val="32"/>
          <w:lang w:val="en-US" w:eastAsia="zh-CN"/>
        </w:rPr>
        <w:t>（一）</w:t>
      </w:r>
      <w:r>
        <w:rPr>
          <w:rFonts w:hint="eastAsia" w:ascii="楷体" w:hAnsi="楷体" w:eastAsia="楷体" w:cs="楷体"/>
          <w:sz w:val="32"/>
          <w:szCs w:val="32"/>
        </w:rPr>
        <w:t>积极探索环境执法体系</w:t>
      </w:r>
    </w:p>
    <w:p>
      <w:pPr>
        <w:pStyle w:val="3"/>
        <w:shd w:val="clear" w:color="auto" w:fill="FFFFFF"/>
        <w:adjustRightInd w:val="0"/>
        <w:snapToGrid w:val="0"/>
        <w:spacing w:line="560" w:lineRule="exact"/>
        <w:ind w:firstLine="480"/>
        <w:rPr>
          <w:rFonts w:hint="eastAsia" w:ascii="仿宋" w:hAnsi="仿宋" w:eastAsia="仿宋"/>
          <w:color w:val="000000"/>
          <w:sz w:val="32"/>
          <w:szCs w:val="32"/>
        </w:rPr>
      </w:pPr>
      <w:r>
        <w:rPr>
          <w:rFonts w:hint="eastAsia" w:ascii="仿宋" w:hAnsi="仿宋" w:eastAsia="仿宋"/>
          <w:sz w:val="32"/>
          <w:szCs w:val="32"/>
          <w:lang w:eastAsia="zh-CN"/>
        </w:rPr>
        <w:t>近年来，</w:t>
      </w:r>
      <w:r>
        <w:rPr>
          <w:rFonts w:hint="eastAsia" w:ascii="仿宋" w:hAnsi="仿宋" w:eastAsia="仿宋"/>
          <w:sz w:val="32"/>
          <w:szCs w:val="32"/>
        </w:rPr>
        <w:t>由于机制体制问题，执法力量较为分散，</w:t>
      </w:r>
      <w:r>
        <w:rPr>
          <w:rFonts w:hint="eastAsia" w:ascii="仿宋" w:hAnsi="仿宋" w:eastAsia="仿宋" w:cs="楷体"/>
          <w:sz w:val="32"/>
          <w:szCs w:val="32"/>
        </w:rPr>
        <w:t>为提高环境执法能力，</w:t>
      </w:r>
      <w:r>
        <w:rPr>
          <w:rFonts w:hint="eastAsia" w:ascii="仿宋" w:hAnsi="仿宋" w:eastAsia="仿宋" w:cs="楷体"/>
          <w:sz w:val="32"/>
          <w:szCs w:val="32"/>
          <w:lang w:eastAsia="zh-CN"/>
        </w:rPr>
        <w:t>该</w:t>
      </w:r>
      <w:r>
        <w:rPr>
          <w:rFonts w:hint="eastAsia" w:ascii="仿宋" w:hAnsi="仿宋" w:eastAsia="仿宋" w:cs="楷体"/>
          <w:sz w:val="32"/>
          <w:szCs w:val="32"/>
        </w:rPr>
        <w:t>局经过认真研究和讨论对环境执法体系进行了调整。</w:t>
      </w:r>
      <w:r>
        <w:rPr>
          <w:rFonts w:hint="eastAsia" w:ascii="楷体" w:hAnsi="楷体" w:eastAsia="楷体" w:cs="楷体"/>
          <w:b/>
          <w:sz w:val="32"/>
          <w:szCs w:val="32"/>
        </w:rPr>
        <w:t>一是整合执法力量。</w:t>
      </w:r>
      <w:r>
        <w:rPr>
          <w:rFonts w:hint="eastAsia" w:ascii="仿宋" w:hAnsi="仿宋" w:eastAsia="仿宋" w:cs="楷体"/>
          <w:sz w:val="32"/>
          <w:szCs w:val="32"/>
        </w:rPr>
        <w:t>除环境执法外</w:t>
      </w:r>
      <w:r>
        <w:rPr>
          <w:rFonts w:hint="eastAsia" w:ascii="仿宋" w:hAnsi="仿宋" w:eastAsia="仿宋"/>
          <w:sz w:val="32"/>
          <w:szCs w:val="32"/>
          <w:lang w:eastAsia="zh-CN"/>
        </w:rPr>
        <w:t>该</w:t>
      </w:r>
      <w:r>
        <w:rPr>
          <w:rFonts w:hint="eastAsia" w:ascii="仿宋" w:hAnsi="仿宋" w:eastAsia="仿宋"/>
          <w:sz w:val="32"/>
          <w:szCs w:val="32"/>
        </w:rPr>
        <w:t>局还担负环境信访、机动车排气污染防治、排污费核定与征收等工作任务。随着环保税法的实施，</w:t>
      </w:r>
      <w:r>
        <w:rPr>
          <w:rFonts w:hint="eastAsia" w:ascii="仿宋" w:hAnsi="仿宋" w:eastAsia="仿宋"/>
          <w:sz w:val="32"/>
          <w:szCs w:val="32"/>
          <w:lang w:eastAsia="zh-CN"/>
        </w:rPr>
        <w:t>该</w:t>
      </w:r>
      <w:r>
        <w:rPr>
          <w:rFonts w:hint="eastAsia" w:ascii="仿宋" w:hAnsi="仿宋" w:eastAsia="仿宋"/>
          <w:sz w:val="32"/>
          <w:szCs w:val="32"/>
        </w:rPr>
        <w:t>局核收排污费的历史使命也随之结束。为了强化环境执法工作，经局党组</w:t>
      </w:r>
      <w:r>
        <w:rPr>
          <w:rFonts w:hint="eastAsia" w:ascii="仿宋" w:hAnsi="仿宋" w:eastAsia="仿宋"/>
          <w:sz w:val="32"/>
          <w:szCs w:val="32"/>
          <w:lang w:eastAsia="zh-CN"/>
        </w:rPr>
        <w:t>研究</w:t>
      </w:r>
      <w:r>
        <w:rPr>
          <w:rFonts w:hint="eastAsia" w:ascii="仿宋" w:hAnsi="仿宋" w:eastAsia="仿宋"/>
          <w:sz w:val="32"/>
          <w:szCs w:val="32"/>
        </w:rPr>
        <w:t>，将工作任务划分为“查”、“处”、“保障”三大模块。撤消了排污费核定科、机动车污染防治办公室、环境信访办公室，重新编建7个执法科室和1个办公室。将工作任务按照执法类和保障类划分到执法科室和办公室，增加了执法人员、充实了执法力量。</w:t>
      </w:r>
      <w:r>
        <w:rPr>
          <w:rFonts w:hint="eastAsia" w:ascii="楷体" w:hAnsi="楷体" w:eastAsia="楷体" w:cs="楷体"/>
          <w:sz w:val="32"/>
          <w:szCs w:val="32"/>
        </w:rPr>
        <w:t>二是搭建技术平台。</w:t>
      </w:r>
      <w:r>
        <w:rPr>
          <w:rFonts w:hint="eastAsia" w:ascii="仿宋" w:hAnsi="仿宋" w:eastAsia="仿宋" w:cs="仿宋"/>
          <w:sz w:val="32"/>
          <w:szCs w:val="32"/>
        </w:rPr>
        <w:t>随着社会的发展和进步，新形式对环境执法也提出了新要求。为了适应和提高环境执法效能，必须在寻求“外援”上有所突破。为此，</w:t>
      </w:r>
      <w:r>
        <w:rPr>
          <w:rFonts w:hint="eastAsia" w:ascii="仿宋" w:hAnsi="仿宋" w:eastAsia="仿宋" w:cs="仿宋"/>
          <w:sz w:val="32"/>
          <w:szCs w:val="32"/>
          <w:lang w:eastAsia="zh-CN"/>
        </w:rPr>
        <w:t>该</w:t>
      </w:r>
      <w:r>
        <w:rPr>
          <w:rFonts w:hint="eastAsia" w:ascii="仿宋" w:hAnsi="仿宋" w:eastAsia="仿宋" w:cs="仿宋"/>
          <w:sz w:val="32"/>
          <w:szCs w:val="32"/>
        </w:rPr>
        <w:t>局结合环境执法工作的特点和执法人员实际情况，多方协调、积极沟通，先后同辽宁辽联环境监测有限公司、锦州华冠环保科技有限公司、辽宁庆阳特种化工有限公司</w:t>
      </w:r>
      <w:r>
        <w:rPr>
          <w:rFonts w:hint="eastAsia" w:ascii="仿宋" w:hAnsi="仿宋" w:eastAsia="仿宋" w:cs="仿宋"/>
          <w:sz w:val="32"/>
          <w:szCs w:val="32"/>
          <w:lang w:eastAsia="zh-CN"/>
        </w:rPr>
        <w:t>项目部</w:t>
      </w:r>
      <w:r>
        <w:rPr>
          <w:rFonts w:hint="eastAsia" w:ascii="仿宋" w:hAnsi="仿宋" w:eastAsia="仿宋" w:cs="仿宋"/>
          <w:sz w:val="32"/>
          <w:szCs w:val="32"/>
        </w:rPr>
        <w:t>、辽阳市审批局等四家单位建立了技术支持关系。如在环境执法中遇到对应的技术难题，这些部门的专家人员将在环境监测、自动监控、建设项目、环评审批等方面为执法人员进行解答和帮助。为环境执法工作提供了有力的技术保障。</w:t>
      </w:r>
      <w:r>
        <w:rPr>
          <w:rFonts w:hint="eastAsia" w:ascii="楷体" w:hAnsi="楷体" w:eastAsia="楷体" w:cs="楷体"/>
          <w:sz w:val="32"/>
          <w:szCs w:val="32"/>
        </w:rPr>
        <w:t>三是</w:t>
      </w:r>
      <w:r>
        <w:rPr>
          <w:rFonts w:hint="eastAsia" w:ascii="楷体" w:hAnsi="楷体" w:eastAsia="楷体" w:cs="楷体"/>
          <w:sz w:val="32"/>
          <w:szCs w:val="32"/>
          <w:lang w:eastAsia="zh-CN"/>
        </w:rPr>
        <w:t>持续开展</w:t>
      </w:r>
      <w:r>
        <w:rPr>
          <w:rFonts w:hint="eastAsia" w:ascii="楷体" w:hAnsi="楷体" w:eastAsia="楷体" w:cs="楷体"/>
          <w:sz w:val="32"/>
          <w:szCs w:val="32"/>
        </w:rPr>
        <w:t>培训。</w:t>
      </w:r>
      <w:r>
        <w:rPr>
          <w:rFonts w:hint="eastAsia" w:ascii="仿宋" w:hAnsi="仿宋" w:eastAsia="仿宋"/>
          <w:color w:val="000000"/>
          <w:sz w:val="32"/>
          <w:szCs w:val="32"/>
          <w:lang w:eastAsia="zh-CN"/>
        </w:rPr>
        <w:t>近年来，该</w:t>
      </w:r>
      <w:r>
        <w:rPr>
          <w:rFonts w:hint="eastAsia" w:ascii="仿宋" w:hAnsi="仿宋" w:eastAsia="仿宋"/>
          <w:color w:val="000000"/>
          <w:sz w:val="32"/>
          <w:szCs w:val="32"/>
        </w:rPr>
        <w:t>局</w:t>
      </w:r>
      <w:r>
        <w:rPr>
          <w:rFonts w:ascii="仿宋" w:hAnsi="仿宋" w:eastAsia="仿宋"/>
          <w:color w:val="000000"/>
          <w:sz w:val="32"/>
          <w:szCs w:val="32"/>
        </w:rPr>
        <w:t>结合自身实际情况，创新开展</w:t>
      </w:r>
      <w:r>
        <w:rPr>
          <w:rFonts w:hint="eastAsia" w:ascii="仿宋" w:hAnsi="仿宋" w:eastAsia="仿宋"/>
          <w:color w:val="000000"/>
          <w:sz w:val="32"/>
          <w:szCs w:val="32"/>
        </w:rPr>
        <w:t>了</w:t>
      </w:r>
      <w:r>
        <w:rPr>
          <w:rFonts w:ascii="仿宋" w:hAnsi="仿宋" w:eastAsia="仿宋"/>
          <w:color w:val="000000"/>
          <w:sz w:val="32"/>
          <w:szCs w:val="32"/>
        </w:rPr>
        <w:t>“三阶段</w:t>
      </w:r>
      <w:r>
        <w:rPr>
          <w:rFonts w:hint="eastAsia" w:ascii="仿宋" w:hAnsi="仿宋" w:eastAsia="仿宋"/>
          <w:color w:val="000000"/>
          <w:sz w:val="32"/>
          <w:szCs w:val="32"/>
        </w:rPr>
        <w:t>练兵</w:t>
      </w:r>
      <w:r>
        <w:rPr>
          <w:rFonts w:ascii="仿宋" w:hAnsi="仿宋" w:eastAsia="仿宋"/>
          <w:color w:val="000000"/>
          <w:sz w:val="32"/>
          <w:szCs w:val="32"/>
        </w:rPr>
        <w:t>活动”提</w:t>
      </w:r>
      <w:r>
        <w:rPr>
          <w:rFonts w:hint="eastAsia" w:ascii="仿宋" w:hAnsi="仿宋" w:eastAsia="仿宋"/>
          <w:color w:val="000000"/>
          <w:sz w:val="32"/>
          <w:szCs w:val="32"/>
        </w:rPr>
        <w:t>高了执法人员的</w:t>
      </w:r>
      <w:r>
        <w:rPr>
          <w:rFonts w:ascii="仿宋" w:hAnsi="仿宋" w:eastAsia="仿宋"/>
          <w:color w:val="000000"/>
          <w:sz w:val="32"/>
          <w:szCs w:val="32"/>
        </w:rPr>
        <w:t>整体水平。</w:t>
      </w:r>
      <w:r>
        <w:rPr>
          <w:rFonts w:hint="eastAsia" w:ascii="仿宋" w:hAnsi="仿宋" w:eastAsia="仿宋"/>
          <w:color w:val="000000"/>
          <w:sz w:val="32"/>
          <w:szCs w:val="32"/>
          <w:lang w:eastAsia="zh-CN"/>
        </w:rPr>
        <w:t>在保持原来培训活动的前提下，今年对培训活动进行了进一步的“升级”。积极开展案件研讨，坚持定期对执法人员办理的典型案件进行剖析，针对</w:t>
      </w:r>
      <w:r>
        <w:rPr>
          <w:rFonts w:hint="eastAsia" w:ascii="仿宋" w:hAnsi="仿宋" w:eastAsia="仿宋" w:cs="仿宋"/>
          <w:sz w:val="32"/>
          <w:szCs w:val="32"/>
        </w:rPr>
        <w:t>行政处罚中</w:t>
      </w:r>
      <w:r>
        <w:rPr>
          <w:rFonts w:hint="eastAsia" w:ascii="仿宋" w:hAnsi="仿宋" w:eastAsia="仿宋" w:cs="仿宋"/>
          <w:sz w:val="32"/>
          <w:szCs w:val="32"/>
          <w:lang w:eastAsia="zh-CN"/>
        </w:rPr>
        <w:t>容易</w:t>
      </w:r>
      <w:r>
        <w:rPr>
          <w:rFonts w:hint="eastAsia" w:ascii="仿宋" w:hAnsi="仿宋" w:eastAsia="仿宋" w:cs="仿宋"/>
          <w:sz w:val="32"/>
          <w:szCs w:val="32"/>
        </w:rPr>
        <w:t>出现</w:t>
      </w:r>
      <w:r>
        <w:rPr>
          <w:rFonts w:hint="eastAsia" w:ascii="仿宋" w:hAnsi="仿宋" w:eastAsia="仿宋" w:cs="仿宋"/>
          <w:sz w:val="32"/>
          <w:szCs w:val="32"/>
          <w:lang w:eastAsia="zh-CN"/>
        </w:rPr>
        <w:t>的</w:t>
      </w:r>
      <w:r>
        <w:rPr>
          <w:rFonts w:hint="eastAsia" w:ascii="仿宋" w:hAnsi="仿宋" w:eastAsia="仿宋" w:cs="仿宋"/>
          <w:sz w:val="32"/>
          <w:szCs w:val="32"/>
        </w:rPr>
        <w:t>重点难点问题破解，</w:t>
      </w:r>
      <w:r>
        <w:rPr>
          <w:rFonts w:hint="eastAsia" w:ascii="仿宋" w:hAnsi="仿宋" w:eastAsia="仿宋" w:cs="仿宋"/>
          <w:sz w:val="32"/>
          <w:szCs w:val="32"/>
          <w:lang w:eastAsia="zh-CN"/>
        </w:rPr>
        <w:t>有效提高了环境执法能力和案件办理质量。</w:t>
      </w:r>
    </w:p>
    <w:p>
      <w:pPr>
        <w:numPr>
          <w:ilvl w:val="0"/>
          <w:numId w:val="0"/>
        </w:numPr>
        <w:ind w:firstLine="640" w:firstLineChars="200"/>
        <w:rPr>
          <w:rFonts w:hint="eastAsia" w:ascii="楷体" w:hAnsi="楷体" w:eastAsia="楷体" w:cs="楷体"/>
          <w:sz w:val="32"/>
          <w:szCs w:val="32"/>
        </w:rPr>
      </w:pPr>
      <w:r>
        <w:rPr>
          <w:rFonts w:hint="eastAsia" w:ascii="楷体" w:hAnsi="楷体" w:eastAsia="楷体" w:cs="楷体"/>
          <w:sz w:val="32"/>
          <w:szCs w:val="32"/>
          <w:lang w:eastAsia="zh-CN"/>
        </w:rPr>
        <w:t>（二）</w:t>
      </w:r>
      <w:r>
        <w:rPr>
          <w:rFonts w:hint="eastAsia" w:ascii="楷体" w:hAnsi="楷体" w:eastAsia="楷体" w:cs="楷体"/>
          <w:sz w:val="32"/>
          <w:szCs w:val="32"/>
        </w:rPr>
        <w:t>积极开展专项执法行动。</w:t>
      </w:r>
    </w:p>
    <w:p>
      <w:pPr>
        <w:spacing w:line="600" w:lineRule="exact"/>
        <w:jc w:val="left"/>
        <w:rPr>
          <w:rFonts w:hint="eastAsia" w:ascii="仿宋" w:hAnsi="仿宋" w:eastAsia="仿宋" w:cs="仿宋"/>
          <w:sz w:val="32"/>
          <w:szCs w:val="32"/>
        </w:rPr>
      </w:pPr>
      <w:r>
        <w:rPr>
          <w:rFonts w:hint="eastAsia" w:ascii="仿宋" w:hAnsi="仿宋" w:eastAsia="仿宋"/>
          <w:sz w:val="32"/>
          <w:szCs w:val="32"/>
          <w:lang w:eastAsia="zh-CN"/>
        </w:rPr>
        <w:t>　　</w:t>
      </w:r>
      <w:r>
        <w:rPr>
          <w:rFonts w:hint="eastAsia" w:ascii="仿宋" w:hAnsi="仿宋" w:eastAsia="仿宋"/>
          <w:sz w:val="32"/>
          <w:szCs w:val="32"/>
        </w:rPr>
        <w:t>为使练练兵活动有抓手、环境执法有活力，又严肃打击环境违法行为，</w:t>
      </w:r>
      <w:r>
        <w:rPr>
          <w:rFonts w:hint="eastAsia" w:ascii="仿宋" w:hAnsi="仿宋" w:eastAsia="仿宋"/>
          <w:sz w:val="32"/>
          <w:szCs w:val="32"/>
          <w:lang w:eastAsia="zh-CN"/>
        </w:rPr>
        <w:t>该</w:t>
      </w:r>
      <w:r>
        <w:rPr>
          <w:rFonts w:hint="eastAsia" w:ascii="仿宋" w:hAnsi="仿宋" w:eastAsia="仿宋"/>
          <w:sz w:val="32"/>
          <w:szCs w:val="32"/>
        </w:rPr>
        <w:t>局积极开展一系列专项执法活动。</w:t>
      </w:r>
    </w:p>
    <w:p>
      <w:pPr>
        <w:spacing w:line="600" w:lineRule="exact"/>
        <w:rPr>
          <w:rFonts w:hint="eastAsia" w:ascii="楷体" w:hAnsi="楷体" w:eastAsia="楷体" w:cs="楷体"/>
          <w:b/>
          <w:bCs/>
          <w:sz w:val="32"/>
          <w:szCs w:val="32"/>
        </w:rPr>
      </w:pPr>
      <w:r>
        <w:rPr>
          <w:rFonts w:hint="eastAsia" w:ascii="楷体" w:hAnsi="楷体" w:eastAsia="楷体" w:cs="楷体"/>
          <w:b/>
          <w:bCs/>
          <w:sz w:val="32"/>
          <w:szCs w:val="32"/>
        </w:rPr>
        <w:t xml:space="preserve">    </w:t>
      </w:r>
      <w:r>
        <w:rPr>
          <w:rFonts w:hint="eastAsia" w:ascii="楷体" w:hAnsi="楷体" w:eastAsia="楷体" w:cs="楷体"/>
          <w:b/>
          <w:bCs/>
          <w:sz w:val="32"/>
          <w:szCs w:val="32"/>
          <w:lang w:val="en-US" w:eastAsia="zh-CN"/>
        </w:rPr>
        <w:t>1、</w:t>
      </w:r>
      <w:r>
        <w:rPr>
          <w:rFonts w:hint="eastAsia" w:ascii="楷体" w:hAnsi="楷体" w:eastAsia="楷体" w:cs="楷体"/>
          <w:b/>
          <w:bCs/>
          <w:sz w:val="32"/>
          <w:szCs w:val="32"/>
        </w:rPr>
        <w:t>持续加大执法力度，加强大气污染防控</w:t>
      </w:r>
    </w:p>
    <w:p>
      <w:pPr>
        <w:ind w:firstLine="645"/>
        <w:rPr>
          <w:rFonts w:hint="eastAsia" w:ascii="楷体" w:hAnsi="楷体" w:eastAsia="楷体"/>
          <w:sz w:val="32"/>
          <w:szCs w:val="32"/>
        </w:rPr>
      </w:pPr>
      <w:r>
        <w:rPr>
          <w:rFonts w:hint="eastAsia" w:ascii="仿宋" w:hAnsi="仿宋" w:eastAsia="仿宋" w:cs="楷体"/>
          <w:b/>
          <w:bCs/>
          <w:sz w:val="32"/>
          <w:szCs w:val="32"/>
        </w:rPr>
        <w:t>一是组织开展</w:t>
      </w:r>
      <w:r>
        <w:rPr>
          <w:rFonts w:hint="eastAsia" w:ascii="仿宋" w:hAnsi="仿宋" w:eastAsia="仿宋"/>
          <w:b/>
          <w:bCs/>
          <w:sz w:val="32"/>
          <w:szCs w:val="32"/>
        </w:rPr>
        <w:t>春节前后</w:t>
      </w:r>
      <w:r>
        <w:rPr>
          <w:rFonts w:hint="eastAsia" w:ascii="仿宋" w:hAnsi="仿宋" w:eastAsia="仿宋" w:cs="楷体"/>
          <w:b/>
          <w:bCs/>
          <w:sz w:val="32"/>
          <w:szCs w:val="32"/>
        </w:rPr>
        <w:t>大气专项执法检查行动。</w:t>
      </w:r>
      <w:r>
        <w:rPr>
          <w:rFonts w:hint="eastAsia" w:ascii="仿宋" w:hAnsi="仿宋" w:eastAsia="仿宋" w:cs="仿宋"/>
          <w:sz w:val="32"/>
          <w:szCs w:val="32"/>
        </w:rPr>
        <w:t>针对冬季空气质量特点和省厅的工作</w:t>
      </w:r>
      <w:r>
        <w:rPr>
          <w:rFonts w:hint="eastAsia" w:ascii="仿宋" w:hAnsi="仿宋" w:eastAsia="仿宋" w:cs="仿宋"/>
          <w:sz w:val="32"/>
          <w:szCs w:val="32"/>
          <w:lang w:val="en-US" w:eastAsia="zh-CN"/>
        </w:rPr>
        <w:t>部署</w:t>
      </w:r>
      <w:r>
        <w:rPr>
          <w:rFonts w:hint="eastAsia" w:ascii="仿宋" w:hAnsi="仿宋" w:eastAsia="仿宋" w:cs="仿宋"/>
          <w:sz w:val="32"/>
          <w:szCs w:val="32"/>
        </w:rPr>
        <w:t>，结合重</w:t>
      </w:r>
      <w:r>
        <w:rPr>
          <w:rFonts w:hint="eastAsia" w:ascii="仿宋" w:hAnsi="仿宋" w:eastAsia="仿宋"/>
          <w:sz w:val="32"/>
          <w:szCs w:val="32"/>
        </w:rPr>
        <w:t>污染天气应急处置等任务，组织市、县（区）</w:t>
      </w:r>
      <w:r>
        <w:rPr>
          <w:rFonts w:hint="eastAsia" w:ascii="仿宋" w:hAnsi="仿宋" w:eastAsia="仿宋" w:cs="仿宋_GB2312"/>
          <w:sz w:val="32"/>
          <w:szCs w:val="32"/>
        </w:rPr>
        <w:t>环境执法人员重点对火电、钢铁、水泥、燃煤供暖锅炉等企业开展现场检查。监督企业正常运行大气污染防治设施及污染源自动监控设施，确保污染物达标排放。累计检查企业104家（次）、出动执法车辆65台（次）、执法人员148人（次）。</w:t>
      </w:r>
      <w:r>
        <w:rPr>
          <w:rFonts w:hint="eastAsia" w:ascii="仿宋" w:hAnsi="仿宋" w:eastAsia="仿宋" w:cs="仿宋_GB2312"/>
          <w:b/>
          <w:sz w:val="32"/>
          <w:szCs w:val="32"/>
        </w:rPr>
        <w:t>二是</w:t>
      </w:r>
      <w:r>
        <w:rPr>
          <w:rFonts w:hint="eastAsia" w:ascii="楷体" w:hAnsi="楷体" w:eastAsia="楷体" w:cs="楷体"/>
          <w:b/>
          <w:bCs/>
          <w:color w:val="000000"/>
          <w:sz w:val="32"/>
          <w:szCs w:val="32"/>
        </w:rPr>
        <w:t>开展火电、水泥等重点行业建设项目环保事中事后监管专项检查。</w:t>
      </w:r>
      <w:r>
        <w:rPr>
          <w:rFonts w:hint="eastAsia" w:ascii="仿宋" w:hAnsi="仿宋" w:eastAsia="仿宋" w:cs="仿宋"/>
          <w:sz w:val="32"/>
          <w:szCs w:val="32"/>
        </w:rPr>
        <w:t>按照省环保厅《关于开展火电、水泥等重点行业建设项目环保事中事后监管专项检查的通知》要求，成立了由刘凤威局长任组长的专项检查领导小组。重点对辖区内水泥、火电、钢铁、造纸、化工、印染等企业项目进行专项检查，将环境影响较重、群众投诉较多、环境风险较高的行业作为重点检查对象，将企业建设项目三同时执行情况、建设项目后评价、项目环保验收和新环保法实施后建设项目环境保护三同时验收等情况作为重点检查内容，</w:t>
      </w:r>
      <w:r>
        <w:rPr>
          <w:rFonts w:hint="eastAsia" w:ascii="仿宋" w:hAnsi="仿宋" w:eastAsia="仿宋" w:cs="仿宋"/>
          <w:sz w:val="32"/>
          <w:szCs w:val="32"/>
          <w:lang w:eastAsia="zh-CN"/>
        </w:rPr>
        <w:t>减少企业污染物排放，</w:t>
      </w:r>
      <w:r>
        <w:rPr>
          <w:rFonts w:hint="eastAsia" w:ascii="仿宋" w:hAnsi="仿宋" w:eastAsia="仿宋" w:cs="仿宋"/>
          <w:sz w:val="32"/>
          <w:szCs w:val="32"/>
        </w:rPr>
        <w:t>检查企业项目</w:t>
      </w:r>
      <w:r>
        <w:rPr>
          <w:rFonts w:ascii="仿宋" w:hAnsi="仿宋" w:eastAsia="仿宋" w:cs="仿宋"/>
          <w:sz w:val="32"/>
          <w:szCs w:val="32"/>
        </w:rPr>
        <w:t>70</w:t>
      </w:r>
      <w:r>
        <w:rPr>
          <w:rFonts w:hint="eastAsia" w:ascii="仿宋" w:hAnsi="仿宋" w:eastAsia="仿宋" w:cs="仿宋"/>
          <w:sz w:val="32"/>
          <w:szCs w:val="32"/>
        </w:rPr>
        <w:t>余个，出动执法人员近百人次。</w:t>
      </w:r>
      <w:r>
        <w:rPr>
          <w:rFonts w:hint="eastAsia" w:ascii="楷体" w:hAnsi="楷体" w:eastAsia="楷体" w:cs="楷体"/>
          <w:b/>
          <w:bCs/>
          <w:color w:val="000000"/>
          <w:sz w:val="32"/>
          <w:szCs w:val="32"/>
        </w:rPr>
        <w:t>三是开展春季秸秆禁烧情况督查。</w:t>
      </w:r>
      <w:r>
        <w:rPr>
          <w:rFonts w:hint="eastAsia" w:ascii="仿宋" w:hAnsi="仿宋" w:eastAsia="仿宋"/>
          <w:sz w:val="32"/>
          <w:szCs w:val="32"/>
        </w:rPr>
        <w:t>为防止秸秆焚烧污染环境，在市政府的统一部署下，</w:t>
      </w:r>
      <w:r>
        <w:rPr>
          <w:rFonts w:hint="eastAsia" w:ascii="仿宋" w:hAnsi="仿宋" w:eastAsia="仿宋"/>
          <w:sz w:val="32"/>
          <w:szCs w:val="32"/>
          <w:lang w:eastAsia="zh-CN"/>
        </w:rPr>
        <w:t>该</w:t>
      </w:r>
      <w:r>
        <w:rPr>
          <w:rFonts w:hint="eastAsia" w:ascii="仿宋" w:hAnsi="仿宋" w:eastAsia="仿宋"/>
          <w:sz w:val="32"/>
          <w:szCs w:val="32"/>
        </w:rPr>
        <w:t>局执法人员对全市各县（市）区禁止焚烧秸秆情况进行了巡查和督查。把发现的着火点进行GPS定位和影像拍摄，精确到村和组。并将检查情况上报市政府通报处理，切实督促各级政府落实秸秆禁烧工作，持续改善了空气环境质量。</w:t>
      </w:r>
    </w:p>
    <w:p>
      <w:pPr>
        <w:spacing w:line="600" w:lineRule="exact"/>
        <w:ind w:firstLine="315" w:firstLineChars="98"/>
        <w:rPr>
          <w:rFonts w:hint="eastAsia" w:ascii="楷体" w:hAnsi="楷体" w:eastAsia="楷体" w:cs="楷体"/>
          <w:b/>
          <w:bCs/>
          <w:sz w:val="32"/>
          <w:szCs w:val="32"/>
        </w:rPr>
      </w:pPr>
      <w:r>
        <w:rPr>
          <w:rFonts w:hint="eastAsia" w:ascii="楷体" w:hAnsi="楷体" w:eastAsia="楷体" w:cs="楷体"/>
          <w:b/>
          <w:bCs/>
          <w:sz w:val="32"/>
          <w:szCs w:val="32"/>
          <w:lang w:val="en-US" w:eastAsia="zh-CN"/>
        </w:rPr>
        <w:t>2、</w:t>
      </w:r>
      <w:r>
        <w:rPr>
          <w:rFonts w:hint="eastAsia" w:ascii="楷体" w:hAnsi="楷体" w:eastAsia="楷体" w:cs="楷体"/>
          <w:b/>
          <w:bCs/>
          <w:sz w:val="32"/>
          <w:szCs w:val="32"/>
        </w:rPr>
        <w:t>认真协调积极配合，完成涉水专项任务</w:t>
      </w:r>
    </w:p>
    <w:p>
      <w:pPr>
        <w:spacing w:line="600" w:lineRule="exact"/>
        <w:ind w:firstLine="472" w:firstLineChars="147"/>
        <w:rPr>
          <w:rFonts w:hint="eastAsia" w:ascii="楷体" w:hAnsi="楷体" w:eastAsia="楷体" w:cs="楷体"/>
          <w:b/>
          <w:bCs/>
          <w:sz w:val="32"/>
          <w:szCs w:val="32"/>
        </w:rPr>
      </w:pPr>
      <w:r>
        <w:rPr>
          <w:rFonts w:hint="eastAsia" w:ascii="仿宋" w:hAnsi="仿宋" w:eastAsia="仿宋" w:cs="楷体"/>
          <w:b/>
          <w:bCs/>
          <w:sz w:val="32"/>
          <w:szCs w:val="32"/>
        </w:rPr>
        <w:t>一是配合开展集中式饮用水源地环境保护专项督查。</w:t>
      </w:r>
      <w:r>
        <w:rPr>
          <w:rFonts w:hint="eastAsia" w:ascii="仿宋" w:hAnsi="仿宋" w:eastAsia="仿宋" w:cs="仿宋"/>
          <w:sz w:val="32"/>
          <w:szCs w:val="32"/>
        </w:rPr>
        <w:t>按照生态环境部《关于开展集中式饮用水源地环境保护专项督查》的要求，协调相关部门对全市范围内的集中式饮用水源地汤河水库水源地进行排查整治。配合国家督查组对汤河水库进行现场督查，并针对督查中交办的两项问题协调所属单位和相关部门进行整改，按照省厅要求及时反馈整改情况。</w:t>
      </w:r>
      <w:r>
        <w:rPr>
          <w:rFonts w:hint="eastAsia" w:ascii="仿宋" w:hAnsi="仿宋" w:eastAsia="仿宋" w:cs="楷体"/>
          <w:b/>
          <w:bCs/>
          <w:sz w:val="32"/>
          <w:szCs w:val="32"/>
        </w:rPr>
        <w:t>二是深入开展纳污坑塘整治工作专项检查。</w:t>
      </w:r>
      <w:r>
        <w:rPr>
          <w:rFonts w:hint="eastAsia" w:ascii="仿宋" w:hAnsi="仿宋" w:eastAsia="仿宋" w:cs="仿宋"/>
          <w:sz w:val="32"/>
          <w:szCs w:val="32"/>
        </w:rPr>
        <w:t>根据省厅要求开展了纳污坑塘专项排查行动，共排查出12个纳污坑塘，其中文圣区1个、辽阳县4个、灯塔市7个，已要求报辖区政府制定整治措施并抓紧执行实施，限期完成整治任务。目前，辽阳县的4个纳污坑塘整治工作已完成。</w:t>
      </w:r>
      <w:r>
        <w:rPr>
          <w:rFonts w:hint="eastAsia" w:ascii="楷体" w:hAnsi="楷体" w:eastAsia="楷体" w:cs="楷体"/>
          <w:b/>
          <w:bCs/>
          <w:sz w:val="32"/>
          <w:szCs w:val="32"/>
        </w:rPr>
        <w:t>三是开展生猪屠宰专项执法检查。</w:t>
      </w:r>
      <w:r>
        <w:rPr>
          <w:rFonts w:hint="eastAsia" w:ascii="仿宋" w:hAnsi="仿宋" w:eastAsia="仿宋" w:cs="仿宋"/>
          <w:sz w:val="32"/>
          <w:szCs w:val="32"/>
        </w:rPr>
        <w:t>按照省厅要求，对频繁接到群众举报的生猪屠宰厂锅炉烟气污染和废水直排的环境信访案件加强监管，及时监督辖区内生猪屠宰厂（点）的废水废气排放情况。全市共排查生猪屠宰企业9家，未发现环境违法行为。排查结果已报至省厅相关部门。</w:t>
      </w:r>
    </w:p>
    <w:p>
      <w:pPr>
        <w:ind w:firstLine="472" w:firstLineChars="147"/>
        <w:jc w:val="left"/>
        <w:rPr>
          <w:rFonts w:hint="eastAsia" w:ascii="楷体" w:hAnsi="楷体" w:eastAsia="楷体" w:cs="仿宋"/>
          <w:b/>
          <w:color w:val="000000"/>
          <w:sz w:val="32"/>
          <w:szCs w:val="32"/>
          <w:shd w:val="clear" w:color="auto" w:fill="FFFFFF"/>
        </w:rPr>
      </w:pPr>
      <w:r>
        <w:rPr>
          <w:rFonts w:hint="eastAsia" w:ascii="楷体" w:hAnsi="楷体" w:eastAsia="楷体" w:cs="仿宋"/>
          <w:b/>
          <w:color w:val="000000"/>
          <w:sz w:val="32"/>
          <w:szCs w:val="32"/>
          <w:shd w:val="clear" w:color="auto" w:fill="FFFFFF"/>
          <w:lang w:val="en-US" w:eastAsia="zh-CN"/>
        </w:rPr>
        <w:t>3、</w:t>
      </w:r>
      <w:r>
        <w:rPr>
          <w:rFonts w:hint="eastAsia" w:ascii="楷体" w:hAnsi="楷体" w:eastAsia="楷体" w:cs="仿宋"/>
          <w:b/>
          <w:color w:val="000000"/>
          <w:sz w:val="32"/>
          <w:szCs w:val="32"/>
          <w:shd w:val="clear" w:color="auto" w:fill="FFFFFF"/>
        </w:rPr>
        <w:t>强化责任严格落实，认真调查交办事项。</w:t>
      </w:r>
    </w:p>
    <w:p>
      <w:pPr>
        <w:ind w:firstLine="630" w:firstLineChars="196"/>
        <w:jc w:val="left"/>
        <w:rPr>
          <w:rFonts w:ascii="仿宋" w:hAnsi="仿宋" w:eastAsia="仿宋"/>
          <w:sz w:val="32"/>
          <w:szCs w:val="32"/>
        </w:rPr>
      </w:pPr>
      <w:r>
        <w:rPr>
          <w:rFonts w:hint="eastAsia" w:ascii="仿宋" w:hAnsi="仿宋" w:eastAsia="仿宋" w:cs="仿宋"/>
          <w:b/>
          <w:color w:val="000000"/>
          <w:sz w:val="32"/>
          <w:szCs w:val="32"/>
          <w:shd w:val="clear" w:color="auto" w:fill="FFFFFF"/>
        </w:rPr>
        <w:t>一是开展国控污染源自动监控数据超标企业调查处理。</w:t>
      </w:r>
      <w:r>
        <w:rPr>
          <w:rFonts w:hint="eastAsia" w:ascii="仿宋" w:hAnsi="仿宋" w:eastAsia="仿宋"/>
          <w:sz w:val="32"/>
          <w:szCs w:val="32"/>
        </w:rPr>
        <w:t>根据省环监局《关于做好国控污染源自动监控数据超标企业调查处理工作的通知》的文件要求，组织各县（市）区环保局（分局）对污染源自动监控数据涉嫌超标的</w:t>
      </w:r>
      <w:r>
        <w:rPr>
          <w:rFonts w:hint="eastAsia" w:ascii="仿宋" w:hAnsi="仿宋" w:eastAsia="仿宋"/>
          <w:sz w:val="32"/>
          <w:szCs w:val="32"/>
          <w:lang w:val="en-US" w:eastAsia="zh-CN"/>
        </w:rPr>
        <w:t>8</w:t>
      </w:r>
      <w:r>
        <w:rPr>
          <w:rFonts w:hint="eastAsia" w:ascii="仿宋" w:hAnsi="仿宋" w:eastAsia="仿宋"/>
          <w:sz w:val="32"/>
          <w:szCs w:val="32"/>
        </w:rPr>
        <w:t>家企业</w:t>
      </w:r>
      <w:r>
        <w:rPr>
          <w:rFonts w:hint="eastAsia" w:ascii="仿宋" w:hAnsi="仿宋" w:eastAsia="仿宋"/>
          <w:sz w:val="32"/>
          <w:szCs w:val="32"/>
          <w:lang w:val="en-US" w:eastAsia="zh-CN"/>
        </w:rPr>
        <w:t>20个超标时点</w:t>
      </w:r>
      <w:r>
        <w:rPr>
          <w:rFonts w:hint="eastAsia" w:ascii="仿宋" w:hAnsi="仿宋" w:eastAsia="仿宋"/>
          <w:sz w:val="32"/>
          <w:szCs w:val="32"/>
        </w:rPr>
        <w:t>进行</w:t>
      </w:r>
      <w:r>
        <w:rPr>
          <w:rFonts w:hint="eastAsia" w:ascii="仿宋" w:hAnsi="仿宋" w:eastAsia="仿宋"/>
          <w:sz w:val="32"/>
          <w:szCs w:val="32"/>
          <w:lang w:eastAsia="zh-CN"/>
        </w:rPr>
        <w:t>了</w:t>
      </w:r>
      <w:r>
        <w:rPr>
          <w:rFonts w:hint="eastAsia" w:ascii="仿宋" w:hAnsi="仿宋" w:eastAsia="仿宋"/>
          <w:sz w:val="32"/>
          <w:szCs w:val="32"/>
        </w:rPr>
        <w:t>现场</w:t>
      </w:r>
      <w:r>
        <w:rPr>
          <w:rFonts w:hint="eastAsia" w:ascii="仿宋" w:hAnsi="仿宋" w:eastAsia="仿宋"/>
          <w:sz w:val="32"/>
          <w:szCs w:val="32"/>
          <w:lang w:eastAsia="zh-CN"/>
        </w:rPr>
        <w:t>核</w:t>
      </w:r>
      <w:r>
        <w:rPr>
          <w:rFonts w:hint="eastAsia" w:ascii="仿宋" w:hAnsi="仿宋" w:eastAsia="仿宋"/>
          <w:sz w:val="32"/>
          <w:szCs w:val="32"/>
        </w:rPr>
        <w:t>查。经调查，</w:t>
      </w:r>
      <w:r>
        <w:rPr>
          <w:rFonts w:hint="eastAsia" w:ascii="仿宋" w:hAnsi="仿宋" w:eastAsia="仿宋"/>
          <w:sz w:val="32"/>
          <w:szCs w:val="32"/>
          <w:lang w:val="en-US" w:eastAsia="zh-CN"/>
        </w:rPr>
        <w:t>8</w:t>
      </w:r>
      <w:r>
        <w:rPr>
          <w:rFonts w:hint="eastAsia" w:ascii="仿宋" w:hAnsi="仿宋" w:eastAsia="仿宋"/>
          <w:sz w:val="32"/>
          <w:szCs w:val="32"/>
        </w:rPr>
        <w:t>家企业均因机器故障、断电、正常停产检修后启炉、开窑未投料，氧含量波动等导致的折算数据超标，不涉及环境行政处罚。</w:t>
      </w:r>
      <w:r>
        <w:rPr>
          <w:rFonts w:hint="eastAsia" w:ascii="仿宋" w:hAnsi="仿宋" w:eastAsia="仿宋" w:cs="宋体"/>
          <w:b/>
          <w:bCs/>
          <w:sz w:val="32"/>
          <w:szCs w:val="32"/>
        </w:rPr>
        <w:t>二是全力推进中央环保督察期间环境信访案件后督查工作</w:t>
      </w:r>
      <w:r>
        <w:rPr>
          <w:rFonts w:hint="eastAsia" w:ascii="楷体" w:hAnsi="楷体" w:eastAsia="楷体" w:cs="仿宋"/>
          <w:b/>
          <w:color w:val="000000"/>
          <w:sz w:val="36"/>
          <w:szCs w:val="36"/>
          <w:shd w:val="clear" w:color="auto" w:fill="FFFFFF"/>
        </w:rPr>
        <w:t>。</w:t>
      </w:r>
      <w:r>
        <w:rPr>
          <w:rFonts w:hint="eastAsia" w:ascii="仿宋" w:hAnsi="仿宋" w:eastAsia="仿宋" w:cs="仿宋"/>
          <w:bCs/>
          <w:sz w:val="32"/>
          <w:szCs w:val="32"/>
        </w:rPr>
        <w:t>组织执法人员</w:t>
      </w:r>
      <w:r>
        <w:rPr>
          <w:rFonts w:hint="eastAsia" w:ascii="仿宋" w:hAnsi="仿宋" w:eastAsia="仿宋" w:cs="仿宋"/>
          <w:sz w:val="32"/>
          <w:szCs w:val="32"/>
        </w:rPr>
        <w:t>对中央环保督查</w:t>
      </w:r>
      <w:r>
        <w:rPr>
          <w:rFonts w:ascii="仿宋" w:hAnsi="仿宋" w:eastAsia="仿宋" w:cs="仿宋"/>
          <w:sz w:val="32"/>
          <w:szCs w:val="32"/>
        </w:rPr>
        <w:t>167</w:t>
      </w:r>
      <w:r>
        <w:rPr>
          <w:rFonts w:hint="eastAsia" w:ascii="仿宋" w:hAnsi="仿宋" w:eastAsia="仿宋" w:cs="仿宋"/>
          <w:sz w:val="32"/>
          <w:szCs w:val="32"/>
        </w:rPr>
        <w:t>号、</w:t>
      </w:r>
      <w:r>
        <w:rPr>
          <w:rFonts w:ascii="仿宋" w:hAnsi="仿宋" w:eastAsia="仿宋" w:cs="仿宋"/>
          <w:sz w:val="32"/>
          <w:szCs w:val="32"/>
        </w:rPr>
        <w:t>6596</w:t>
      </w:r>
      <w:r>
        <w:rPr>
          <w:rFonts w:hint="eastAsia" w:ascii="仿宋" w:hAnsi="仿宋" w:eastAsia="仿宋" w:cs="仿宋"/>
          <w:sz w:val="32"/>
          <w:szCs w:val="32"/>
        </w:rPr>
        <w:t>号信访件进行了认真核查。</w:t>
      </w:r>
      <w:r>
        <w:rPr>
          <w:rFonts w:hint="eastAsia" w:ascii="仿宋" w:hAnsi="仿宋" w:eastAsia="仿宋" w:cs="仿宋"/>
          <w:bCs/>
          <w:sz w:val="32"/>
          <w:szCs w:val="32"/>
        </w:rPr>
        <w:t>按照市中央环保督察整改小组文件要求，6月份组织执法人员对59件中央环保督察组辽阳市整改小组交办的重点环境案件进行现场核查，此项工作正在进行中。</w:t>
      </w:r>
      <w:r>
        <w:rPr>
          <w:rFonts w:hint="eastAsia" w:ascii="仿宋" w:hAnsi="仿宋" w:eastAsia="仿宋" w:cs="仿宋"/>
          <w:b/>
          <w:bCs/>
          <w:sz w:val="32"/>
          <w:szCs w:val="32"/>
        </w:rPr>
        <w:t>三是抓好信访案件的调查处理工作。</w:t>
      </w:r>
      <w:r>
        <w:rPr>
          <w:rFonts w:hint="eastAsia" w:ascii="仿宋" w:hAnsi="仿宋" w:eastAsia="仿宋" w:cs="仿宋"/>
          <w:sz w:val="32"/>
          <w:szCs w:val="32"/>
        </w:rPr>
        <w:t>积极开展环境信访案件的办理，</w:t>
      </w:r>
      <w:r>
        <w:rPr>
          <w:rFonts w:hint="eastAsia" w:ascii="仿宋" w:hAnsi="仿宋" w:eastAsia="仿宋" w:cs="仿宋"/>
          <w:bCs/>
          <w:sz w:val="32"/>
          <w:szCs w:val="32"/>
        </w:rPr>
        <w:t>针对应急部门转办的环境信访案件，做到认真调查及时回复，尽最大努力办好环境信访案件。针对</w:t>
      </w:r>
      <w:r>
        <w:rPr>
          <w:rFonts w:hint="eastAsia" w:ascii="仿宋" w:hAnsi="仿宋" w:eastAsia="仿宋"/>
          <w:sz w:val="32"/>
          <w:szCs w:val="32"/>
        </w:rPr>
        <w:t>辽阳县碳素厂环境信访问题、</w:t>
      </w:r>
      <w:r>
        <w:rPr>
          <w:rFonts w:hint="eastAsia" w:ascii="仿宋" w:hAnsi="仿宋" w:eastAsia="仿宋" w:cs="仿宋"/>
          <w:sz w:val="32"/>
          <w:szCs w:val="32"/>
        </w:rPr>
        <w:t>天翼检车线违规操作检测机动车尾气等问题进行调查处理，投诉人对调查反馈结果表示认可和满意。</w:t>
      </w:r>
    </w:p>
    <w:p>
      <w:pPr>
        <w:ind w:firstLine="643" w:firstLineChars="200"/>
        <w:rPr>
          <w:rFonts w:ascii="楷体" w:hAnsi="楷体" w:eastAsia="楷体"/>
          <w:b/>
          <w:bCs/>
          <w:sz w:val="32"/>
          <w:szCs w:val="32"/>
        </w:rPr>
      </w:pPr>
      <w:r>
        <w:rPr>
          <w:rFonts w:hint="eastAsia" w:ascii="楷体" w:hAnsi="楷体" w:eastAsia="楷体" w:cs="仿宋"/>
          <w:b/>
          <w:sz w:val="32"/>
          <w:szCs w:val="32"/>
          <w:lang w:val="en-US" w:eastAsia="zh-CN"/>
        </w:rPr>
        <w:t>4、</w:t>
      </w:r>
      <w:r>
        <w:rPr>
          <w:rFonts w:hint="eastAsia" w:ascii="楷体" w:hAnsi="楷体" w:eastAsia="楷体" w:cs="仿宋"/>
          <w:b/>
          <w:sz w:val="32"/>
          <w:szCs w:val="32"/>
        </w:rPr>
        <w:t>认真落实</w:t>
      </w:r>
      <w:r>
        <w:rPr>
          <w:rFonts w:hint="eastAsia" w:ascii="楷体" w:hAnsi="楷体" w:eastAsia="楷体"/>
          <w:b/>
          <w:bCs/>
          <w:sz w:val="32"/>
          <w:szCs w:val="32"/>
        </w:rPr>
        <w:t>环境</w:t>
      </w:r>
      <w:r>
        <w:rPr>
          <w:rFonts w:ascii="楷体" w:hAnsi="楷体" w:eastAsia="楷体"/>
          <w:b/>
          <w:bCs/>
          <w:sz w:val="32"/>
          <w:szCs w:val="32"/>
        </w:rPr>
        <w:t>监管</w:t>
      </w:r>
      <w:r>
        <w:rPr>
          <w:rFonts w:hint="eastAsia" w:ascii="楷体" w:hAnsi="楷体" w:eastAsia="楷体"/>
          <w:b/>
          <w:bCs/>
          <w:sz w:val="32"/>
          <w:szCs w:val="32"/>
        </w:rPr>
        <w:t>“双</w:t>
      </w:r>
      <w:r>
        <w:rPr>
          <w:rFonts w:ascii="楷体" w:hAnsi="楷体" w:eastAsia="楷体"/>
          <w:b/>
          <w:bCs/>
          <w:sz w:val="32"/>
          <w:szCs w:val="32"/>
        </w:rPr>
        <w:t>随机</w:t>
      </w:r>
      <w:r>
        <w:rPr>
          <w:rFonts w:hint="eastAsia" w:ascii="楷体" w:hAnsi="楷体" w:eastAsia="楷体"/>
          <w:b/>
          <w:bCs/>
          <w:sz w:val="32"/>
          <w:szCs w:val="32"/>
        </w:rPr>
        <w:t>，一公开”</w:t>
      </w:r>
      <w:r>
        <w:rPr>
          <w:rFonts w:ascii="楷体" w:hAnsi="楷体" w:eastAsia="楷体"/>
          <w:b/>
          <w:bCs/>
          <w:sz w:val="32"/>
          <w:szCs w:val="32"/>
        </w:rPr>
        <w:t>制度</w:t>
      </w:r>
      <w:r>
        <w:rPr>
          <w:rFonts w:hint="eastAsia" w:ascii="楷体" w:hAnsi="楷体" w:eastAsia="楷体"/>
          <w:b/>
          <w:bCs/>
          <w:sz w:val="32"/>
          <w:szCs w:val="32"/>
        </w:rPr>
        <w:t>。</w:t>
      </w:r>
      <w:r>
        <w:rPr>
          <w:rFonts w:hint="eastAsia" w:ascii="仿宋" w:hAnsi="仿宋" w:eastAsia="仿宋" w:cs="仿宋"/>
          <w:sz w:val="32"/>
          <w:szCs w:val="32"/>
        </w:rPr>
        <w:t>按照《关于印发对污染源日常环境监管推广随机抽查制度的实施方案的通知》要求。全市环境监察机构分别</w:t>
      </w:r>
      <w:r>
        <w:rPr>
          <w:rFonts w:hint="eastAsia" w:ascii="仿宋" w:hAnsi="仿宋" w:eastAsia="仿宋" w:cs="仿宋"/>
          <w:sz w:val="32"/>
          <w:szCs w:val="32"/>
          <w:lang w:val="en-US" w:eastAsia="zh-CN"/>
        </w:rPr>
        <w:t>制作了</w:t>
      </w:r>
      <w:r>
        <w:rPr>
          <w:rFonts w:hint="eastAsia" w:ascii="仿宋" w:hAnsi="仿宋" w:eastAsia="仿宋" w:cs="仿宋"/>
          <w:sz w:val="32"/>
          <w:szCs w:val="32"/>
        </w:rPr>
        <w:t>《污染源日常环境监管对象清单》、《污染源日常环境监管人员名单》、《季度污染源日常环境监管计划》等。全市按照在编在岗的市级执法人员</w:t>
      </w:r>
      <w:r>
        <w:rPr>
          <w:rFonts w:ascii="仿宋" w:hAnsi="仿宋" w:eastAsia="仿宋" w:cs="仿宋"/>
          <w:sz w:val="32"/>
          <w:szCs w:val="32"/>
        </w:rPr>
        <w:t>1</w:t>
      </w: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、县区1：10的比例对辖区内企业进行“双随机”日常监管。截至目前，共对</w:t>
      </w:r>
      <w:r>
        <w:rPr>
          <w:rFonts w:ascii="仿宋" w:hAnsi="仿宋" w:eastAsia="仿宋" w:cs="仿宋"/>
          <w:sz w:val="32"/>
          <w:szCs w:val="32"/>
        </w:rPr>
        <w:t>457</w:t>
      </w:r>
      <w:r>
        <w:rPr>
          <w:rFonts w:hint="eastAsia" w:ascii="仿宋" w:hAnsi="仿宋" w:eastAsia="仿宋" w:cs="仿宋"/>
          <w:sz w:val="32"/>
          <w:szCs w:val="32"/>
        </w:rPr>
        <w:t>家进行日常监察抽查，随机抽查信息在市环保局网站上向社会公开。</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5、</w:t>
      </w:r>
      <w:r>
        <w:rPr>
          <w:rFonts w:hint="eastAsia" w:ascii="仿宋" w:hAnsi="仿宋" w:eastAsia="仿宋" w:cs="仿宋"/>
          <w:b/>
          <w:bCs/>
          <w:color w:val="auto"/>
          <w:sz w:val="32"/>
          <w:szCs w:val="32"/>
          <w:lang w:eastAsia="zh-CN"/>
        </w:rPr>
        <w:t>开展环境监察稽查。</w:t>
      </w:r>
      <w:r>
        <w:rPr>
          <w:rFonts w:hint="eastAsia" w:ascii="仿宋" w:hAnsi="仿宋" w:eastAsia="仿宋" w:cs="仿宋"/>
          <w:b w:val="0"/>
          <w:bCs w:val="0"/>
          <w:color w:val="auto"/>
          <w:sz w:val="32"/>
          <w:szCs w:val="32"/>
          <w:lang w:eastAsia="zh-CN"/>
        </w:rPr>
        <w:t>按照</w:t>
      </w:r>
      <w:r>
        <w:rPr>
          <w:rFonts w:hint="eastAsia" w:ascii="仿宋" w:hAnsi="仿宋" w:eastAsia="仿宋"/>
          <w:b w:val="0"/>
          <w:w w:val="100"/>
          <w:sz w:val="32"/>
          <w:szCs w:val="32"/>
          <w:lang w:eastAsia="zh-CN"/>
        </w:rPr>
        <w:t>《关于印发201</w:t>
      </w:r>
      <w:r>
        <w:rPr>
          <w:rFonts w:hint="eastAsia" w:ascii="仿宋" w:hAnsi="仿宋" w:eastAsia="仿宋"/>
          <w:b w:val="0"/>
          <w:w w:val="100"/>
          <w:sz w:val="32"/>
          <w:szCs w:val="32"/>
          <w:lang w:val="en-US" w:eastAsia="zh-CN"/>
        </w:rPr>
        <w:t>8</w:t>
      </w:r>
      <w:r>
        <w:rPr>
          <w:rFonts w:hint="eastAsia" w:ascii="仿宋" w:hAnsi="仿宋" w:eastAsia="仿宋"/>
          <w:b w:val="0"/>
          <w:w w:val="100"/>
          <w:sz w:val="32"/>
          <w:szCs w:val="32"/>
          <w:lang w:eastAsia="zh-CN"/>
        </w:rPr>
        <w:t>年辽阳市环境保护局环境监察稽查方案的通知》的有关要求，该局组织执法人员分别对辽阳县、灯塔市环保局</w:t>
      </w:r>
      <w:r>
        <w:rPr>
          <w:rFonts w:hint="eastAsia" w:ascii="仿宋" w:hAnsi="仿宋" w:eastAsia="仿宋"/>
          <w:b w:val="0"/>
          <w:w w:val="100"/>
          <w:sz w:val="32"/>
          <w:szCs w:val="32"/>
          <w:lang w:val="en-US" w:eastAsia="zh-CN"/>
        </w:rPr>
        <w:t>2017年以来</w:t>
      </w:r>
      <w:r>
        <w:rPr>
          <w:rFonts w:hint="eastAsia" w:ascii="仿宋" w:hAnsi="仿宋" w:eastAsia="仿宋"/>
          <w:b w:val="0"/>
          <w:color w:val="000000"/>
          <w:w w:val="100"/>
          <w:sz w:val="32"/>
          <w:szCs w:val="32"/>
          <w:lang w:eastAsia="zh-CN"/>
        </w:rPr>
        <w:t>环境行政处罚案卷及案件移送情况、</w:t>
      </w:r>
      <w:r>
        <w:rPr>
          <w:rFonts w:hint="eastAsia" w:ascii="仿宋" w:hAnsi="仿宋" w:eastAsia="仿宋"/>
          <w:b w:val="0"/>
          <w:w w:val="100"/>
          <w:sz w:val="32"/>
          <w:szCs w:val="32"/>
          <w:lang w:eastAsia="zh-CN"/>
        </w:rPr>
        <w:t>201</w:t>
      </w:r>
      <w:r>
        <w:rPr>
          <w:rFonts w:hint="eastAsia" w:ascii="仿宋" w:hAnsi="仿宋" w:eastAsia="仿宋"/>
          <w:b w:val="0"/>
          <w:w w:val="100"/>
          <w:sz w:val="32"/>
          <w:szCs w:val="32"/>
          <w:lang w:val="en-US" w:eastAsia="zh-CN"/>
        </w:rPr>
        <w:t>7</w:t>
      </w:r>
      <w:r>
        <w:rPr>
          <w:rFonts w:hint="eastAsia" w:ascii="仿宋" w:hAnsi="仿宋" w:eastAsia="仿宋"/>
          <w:b w:val="0"/>
          <w:w w:val="100"/>
          <w:sz w:val="32"/>
          <w:szCs w:val="32"/>
          <w:lang w:eastAsia="zh-CN"/>
        </w:rPr>
        <w:t>年第四季度以来国家重点监控企业超标处理处罚情况等情况进行了稽查；并对根据上级督办和重点投诉案件进行了专案稽查。稽查中发现的问题以稽查意见书的形式督促相关单位及时整改。</w:t>
      </w:r>
    </w:p>
    <w:p>
      <w:pPr>
        <w:pStyle w:val="3"/>
        <w:numPr>
          <w:ilvl w:val="0"/>
          <w:numId w:val="0"/>
        </w:numPr>
        <w:shd w:val="clear" w:color="auto" w:fill="FFFFFF"/>
        <w:adjustRightInd w:val="0"/>
        <w:snapToGrid w:val="0"/>
        <w:spacing w:line="560" w:lineRule="exact"/>
        <w:rPr>
          <w:rFonts w:hint="eastAsia" w:ascii="楷体" w:hAnsi="楷体" w:eastAsia="楷体" w:cs="楷体"/>
          <w:sz w:val="32"/>
          <w:szCs w:val="32"/>
        </w:rPr>
      </w:pPr>
      <w:r>
        <w:rPr>
          <w:rFonts w:hint="eastAsia" w:ascii="楷体" w:hAnsi="楷体" w:eastAsia="楷体" w:cs="楷体"/>
          <w:sz w:val="32"/>
          <w:szCs w:val="32"/>
          <w:lang w:eastAsia="zh-CN"/>
        </w:rPr>
        <w:t>　（三）</w:t>
      </w:r>
      <w:r>
        <w:rPr>
          <w:rFonts w:hint="eastAsia" w:ascii="楷体" w:hAnsi="楷体" w:eastAsia="楷体" w:cs="楷体"/>
          <w:sz w:val="32"/>
          <w:szCs w:val="32"/>
        </w:rPr>
        <w:t>加强</w:t>
      </w:r>
      <w:r>
        <w:rPr>
          <w:rFonts w:hint="eastAsia" w:ascii="楷体" w:hAnsi="楷体" w:eastAsia="楷体" w:cs="楷体"/>
          <w:sz w:val="32"/>
          <w:szCs w:val="32"/>
          <w:lang w:eastAsia="zh-CN"/>
        </w:rPr>
        <w:t>内外司法</w:t>
      </w:r>
      <w:r>
        <w:rPr>
          <w:rFonts w:hint="eastAsia" w:ascii="楷体" w:hAnsi="楷体" w:eastAsia="楷体" w:cs="楷体"/>
          <w:sz w:val="32"/>
          <w:szCs w:val="32"/>
        </w:rPr>
        <w:t>联动。</w:t>
      </w:r>
    </w:p>
    <w:p>
      <w:pPr>
        <w:pStyle w:val="3"/>
        <w:numPr>
          <w:ilvl w:val="0"/>
          <w:numId w:val="0"/>
        </w:numPr>
        <w:shd w:val="clear" w:color="auto" w:fill="FFFFFF"/>
        <w:adjustRightInd w:val="0"/>
        <w:snapToGrid w:val="0"/>
        <w:spacing w:line="560" w:lineRule="exact"/>
        <w:ind w:firstLine="640" w:firstLineChars="200"/>
        <w:rPr>
          <w:rFonts w:hint="eastAsia" w:ascii="仿宋" w:hAnsi="仿宋" w:eastAsia="仿宋" w:cs="仿宋_GB2312"/>
          <w:sz w:val="32"/>
          <w:szCs w:val="32"/>
        </w:rPr>
      </w:pPr>
      <w:r>
        <w:rPr>
          <w:rFonts w:hint="eastAsia" w:ascii="仿宋" w:hAnsi="仿宋" w:eastAsia="仿宋" w:cs="仿宋"/>
          <w:sz w:val="32"/>
          <w:szCs w:val="32"/>
          <w:lang w:eastAsia="zh-CN"/>
        </w:rPr>
        <w:t>为加强环境执法的力度和案件办理质量，我局积极探索司法联动方法，不断提高打击环境违法行为的能力。</w:t>
      </w:r>
      <w:r>
        <w:rPr>
          <w:rFonts w:hint="eastAsia" w:ascii="仿宋" w:hAnsi="仿宋" w:eastAsia="仿宋" w:cs="仿宋_GB2312"/>
          <w:b/>
          <w:sz w:val="32"/>
          <w:szCs w:val="32"/>
          <w:lang w:eastAsia="zh-CN"/>
        </w:rPr>
        <w:t>一方面是</w:t>
      </w:r>
      <w:r>
        <w:rPr>
          <w:rFonts w:hint="eastAsia" w:ascii="仿宋" w:hAnsi="仿宋" w:eastAsia="仿宋" w:cs="仿宋_GB2312"/>
          <w:b/>
          <w:sz w:val="32"/>
          <w:szCs w:val="32"/>
        </w:rPr>
        <w:t>加强内部联动。</w:t>
      </w:r>
      <w:r>
        <w:rPr>
          <w:rFonts w:hint="eastAsia" w:ascii="仿宋" w:hAnsi="仿宋" w:eastAsia="仿宋" w:cs="仿宋_GB2312"/>
          <w:sz w:val="32"/>
          <w:szCs w:val="32"/>
          <w:lang w:eastAsia="zh-CN"/>
        </w:rPr>
        <w:t>为提高</w:t>
      </w:r>
      <w:r>
        <w:rPr>
          <w:rFonts w:hint="eastAsia" w:ascii="仿宋" w:hAnsi="仿宋" w:eastAsia="仿宋" w:cs="仿宋_GB2312"/>
          <w:sz w:val="32"/>
          <w:szCs w:val="32"/>
        </w:rPr>
        <w:t>环境执法的</w:t>
      </w:r>
      <w:r>
        <w:rPr>
          <w:rFonts w:hint="eastAsia" w:ascii="仿宋" w:hAnsi="仿宋" w:eastAsia="仿宋" w:cs="仿宋_GB2312"/>
          <w:sz w:val="32"/>
          <w:szCs w:val="32"/>
          <w:lang w:eastAsia="zh-CN"/>
        </w:rPr>
        <w:t>严密性和严谨性，</w:t>
      </w:r>
      <w:r>
        <w:rPr>
          <w:rFonts w:hint="eastAsia" w:ascii="仿宋" w:hAnsi="仿宋" w:eastAsia="仿宋" w:cs="仿宋_GB2312"/>
          <w:sz w:val="32"/>
          <w:szCs w:val="32"/>
        </w:rPr>
        <w:t>我局制定了环境监察局</w:t>
      </w:r>
      <w:r>
        <w:rPr>
          <w:rFonts w:hint="eastAsia" w:ascii="仿宋" w:hAnsi="仿宋" w:eastAsia="仿宋" w:cs="仿宋_GB2312"/>
          <w:sz w:val="32"/>
          <w:szCs w:val="32"/>
          <w:lang w:eastAsia="zh-CN"/>
        </w:rPr>
        <w:t>及县区环保分局</w:t>
      </w:r>
      <w:r>
        <w:rPr>
          <w:rFonts w:hint="eastAsia" w:ascii="仿宋" w:hAnsi="仿宋" w:eastAsia="仿宋" w:cs="仿宋_GB2312"/>
          <w:sz w:val="32"/>
          <w:szCs w:val="32"/>
        </w:rPr>
        <w:t>、环境监测站、自动监控中心的内部联动机制。对安装在线监测设施并同环保部门联网的企业，当自动监控中心的监测数据出现连续超标问题时，执法人员要立即到现场调查情况，同时市环境监测站马上安排人员进行现场监测；对于一般排污单位，当现场检查需要监测时，市监测站</w:t>
      </w:r>
      <w:r>
        <w:rPr>
          <w:rFonts w:hint="eastAsia" w:ascii="仿宋" w:hAnsi="仿宋" w:eastAsia="仿宋" w:cs="仿宋_GB2312"/>
          <w:sz w:val="32"/>
          <w:szCs w:val="32"/>
          <w:lang w:eastAsia="zh-CN"/>
        </w:rPr>
        <w:t>立即</w:t>
      </w:r>
      <w:r>
        <w:rPr>
          <w:rFonts w:hint="eastAsia" w:ascii="仿宋" w:hAnsi="仿宋" w:eastAsia="仿宋" w:cs="仿宋_GB2312"/>
          <w:sz w:val="32"/>
          <w:szCs w:val="32"/>
        </w:rPr>
        <w:t>安排人员现场监测。通过协调联动，提高了环境执法的及时性和准确性，使排污单位环境违法行为事实清楚、证据确凿，及时解决企业超标排放的环境违法问题。</w:t>
      </w:r>
      <w:r>
        <w:rPr>
          <w:rFonts w:hint="eastAsia" w:ascii="仿宋" w:hAnsi="仿宋" w:eastAsia="仿宋" w:cs="仿宋_GB2312"/>
          <w:b/>
          <w:sz w:val="32"/>
          <w:szCs w:val="32"/>
          <w:lang w:eastAsia="zh-CN"/>
        </w:rPr>
        <w:t>另一方面</w:t>
      </w:r>
      <w:r>
        <w:rPr>
          <w:rFonts w:hint="eastAsia" w:ascii="仿宋" w:hAnsi="仿宋" w:eastAsia="仿宋" w:cs="仿宋_GB2312"/>
          <w:b/>
          <w:sz w:val="32"/>
          <w:szCs w:val="32"/>
        </w:rPr>
        <w:t>加强外部联动。</w:t>
      </w:r>
      <w:r>
        <w:rPr>
          <w:rFonts w:hint="eastAsia" w:ascii="仿宋" w:hAnsi="仿宋" w:eastAsia="仿宋" w:cs="仿宋_GB2312"/>
          <w:sz w:val="32"/>
          <w:szCs w:val="32"/>
        </w:rPr>
        <w:t>我局同市检察院、市法院、市公安局建立了联席会议制度。定期召开联席会议，研究、审查我局处理的行政处罚案件、环境刑事案件、移交移送案件等。通过联席会议使每个案件合规、合法、裁量适当，确保办案质量，提高办案能力。同时，积极同公安机关沟通协调，市公安局在市环保局设立了公安环保办公室，为联合办理重大环境违法案件提供了保证。</w:t>
      </w:r>
    </w:p>
    <w:p>
      <w:pPr>
        <w:pStyle w:val="3"/>
        <w:numPr>
          <w:ilvl w:val="0"/>
          <w:numId w:val="0"/>
        </w:numPr>
        <w:shd w:val="clear" w:color="auto" w:fill="FFFFFF"/>
        <w:adjustRightInd w:val="0"/>
        <w:snapToGrid w:val="0"/>
        <w:spacing w:line="560" w:lineRule="exact"/>
        <w:ind w:firstLine="643" w:firstLineChars="200"/>
        <w:rPr>
          <w:rFonts w:ascii="仿宋" w:hAnsi="仿宋" w:eastAsia="仿宋"/>
          <w:b/>
          <w:bCs/>
          <w:i w:val="0"/>
          <w:iCs w:val="0"/>
          <w:sz w:val="32"/>
          <w:szCs w:val="32"/>
        </w:rPr>
      </w:pPr>
      <w:r>
        <w:rPr>
          <w:rFonts w:hint="eastAsia" w:ascii="仿宋" w:hAnsi="仿宋" w:eastAsia="仿宋"/>
          <w:b/>
          <w:bCs/>
          <w:i w:val="0"/>
          <w:iCs w:val="0"/>
          <w:sz w:val="32"/>
          <w:szCs w:val="32"/>
        </w:rPr>
        <w:t>环境处罚方面</w:t>
      </w:r>
    </w:p>
    <w:p>
      <w:pPr>
        <w:numPr>
          <w:ilvl w:val="0"/>
          <w:numId w:val="0"/>
        </w:numPr>
        <w:jc w:val="left"/>
        <w:rPr>
          <w:rFonts w:hint="eastAsia" w:ascii="楷体" w:hAnsi="楷体" w:eastAsia="楷体" w:cs="楷体"/>
          <w:sz w:val="32"/>
          <w:szCs w:val="32"/>
          <w:lang w:eastAsia="zh-CN"/>
        </w:rPr>
      </w:pPr>
      <w:r>
        <w:rPr>
          <w:rFonts w:hint="eastAsia" w:ascii="楷体" w:hAnsi="楷体" w:eastAsia="楷体" w:cs="楷体"/>
          <w:sz w:val="32"/>
          <w:szCs w:val="32"/>
          <w:lang w:eastAsia="zh-CN"/>
        </w:rPr>
        <w:t>　　（一）不断完善案件办理程序</w:t>
      </w:r>
    </w:p>
    <w:p>
      <w:pPr>
        <w:numPr>
          <w:ilvl w:val="0"/>
          <w:numId w:val="0"/>
        </w:numPr>
        <w:ind w:firstLine="640" w:firstLineChars="200"/>
        <w:rPr>
          <w:rFonts w:hint="eastAsia" w:ascii="仿宋" w:hAnsi="仿宋" w:eastAsia="仿宋"/>
          <w:sz w:val="32"/>
          <w:szCs w:val="32"/>
        </w:rPr>
      </w:pPr>
      <w:r>
        <w:rPr>
          <w:rFonts w:hint="eastAsia" w:ascii="仿宋" w:hAnsi="仿宋" w:eastAsia="仿宋"/>
          <w:sz w:val="32"/>
          <w:szCs w:val="32"/>
        </w:rPr>
        <w:t>环境执法大练兵的最终成果要体现在办案质量上</w:t>
      </w:r>
      <w:r>
        <w:rPr>
          <w:rFonts w:hint="eastAsia" w:ascii="仿宋" w:hAnsi="仿宋" w:eastAsia="仿宋"/>
          <w:sz w:val="32"/>
          <w:szCs w:val="32"/>
          <w:lang w:eastAsia="zh-CN"/>
        </w:rPr>
        <w:t>，提高办案质量的基础是程序合法。为此，我局根据相关法律法规要求，从多方面统一并规范了案件办理程序。</w:t>
      </w:r>
      <w:r>
        <w:rPr>
          <w:rFonts w:hint="eastAsia" w:ascii="仿宋" w:hAnsi="仿宋" w:eastAsia="仿宋"/>
          <w:b/>
          <w:bCs/>
          <w:sz w:val="32"/>
          <w:szCs w:val="32"/>
          <w:lang w:eastAsia="zh-CN"/>
        </w:rPr>
        <w:t>一是规范基础程序。</w:t>
      </w:r>
      <w:r>
        <w:rPr>
          <w:rFonts w:hint="eastAsia" w:ascii="仿宋" w:hAnsi="仿宋" w:eastAsia="仿宋"/>
          <w:sz w:val="32"/>
          <w:szCs w:val="32"/>
          <w:lang w:eastAsia="zh-CN"/>
        </w:rPr>
        <w:t>根据</w:t>
      </w:r>
      <w:r>
        <w:rPr>
          <w:rFonts w:hint="eastAsia" w:ascii="仿宋" w:hAnsi="仿宋" w:eastAsia="仿宋"/>
          <w:sz w:val="32"/>
          <w:szCs w:val="32"/>
        </w:rPr>
        <w:t>环保法律、法规的相关规定，结合</w:t>
      </w:r>
      <w:r>
        <w:rPr>
          <w:rFonts w:hint="eastAsia" w:ascii="仿宋" w:hAnsi="仿宋" w:eastAsia="仿宋"/>
          <w:color w:val="000000"/>
          <w:sz w:val="32"/>
          <w:szCs w:val="32"/>
        </w:rPr>
        <w:t>《辽宁省环境保护行政处罚程序暂行规定》（</w:t>
      </w:r>
      <w:r>
        <w:rPr>
          <w:rFonts w:hint="eastAsia" w:ascii="仿宋" w:hAnsi="仿宋" w:eastAsia="仿宋"/>
          <w:sz w:val="32"/>
          <w:szCs w:val="32"/>
        </w:rPr>
        <w:t>辽环发〔2015〕46号</w:t>
      </w:r>
      <w:r>
        <w:rPr>
          <w:rFonts w:hint="eastAsia" w:ascii="仿宋" w:hAnsi="仿宋" w:eastAsia="仿宋"/>
          <w:color w:val="000000"/>
          <w:sz w:val="32"/>
          <w:szCs w:val="32"/>
        </w:rPr>
        <w:t>）的相关要求，</w:t>
      </w:r>
      <w:r>
        <w:rPr>
          <w:rFonts w:hint="eastAsia" w:ascii="仿宋" w:hAnsi="仿宋" w:eastAsia="仿宋"/>
          <w:color w:val="000000"/>
          <w:sz w:val="32"/>
          <w:szCs w:val="32"/>
          <w:lang w:eastAsia="zh-CN"/>
        </w:rPr>
        <w:t>我局结合工作实际先后拟制并</w:t>
      </w:r>
      <w:r>
        <w:rPr>
          <w:rFonts w:hint="eastAsia" w:ascii="仿宋" w:hAnsi="仿宋" w:eastAsia="仿宋"/>
          <w:sz w:val="32"/>
          <w:szCs w:val="32"/>
        </w:rPr>
        <w:t>下发</w:t>
      </w:r>
      <w:r>
        <w:rPr>
          <w:rFonts w:hint="eastAsia" w:ascii="仿宋" w:hAnsi="仿宋" w:eastAsia="仿宋"/>
          <w:sz w:val="32"/>
          <w:szCs w:val="32"/>
          <w:lang w:eastAsia="zh-CN"/>
        </w:rPr>
        <w:t>了</w:t>
      </w:r>
      <w:r>
        <w:rPr>
          <w:rFonts w:hint="eastAsia" w:ascii="仿宋" w:hAnsi="仿宋" w:eastAsia="仿宋"/>
          <w:sz w:val="32"/>
          <w:szCs w:val="32"/>
        </w:rPr>
        <w:t>《</w:t>
      </w:r>
      <w:r>
        <w:rPr>
          <w:rFonts w:hint="eastAsia" w:ascii="仿宋" w:hAnsi="仿宋" w:eastAsia="仿宋" w:cs="Times New Roman"/>
          <w:sz w:val="32"/>
          <w:szCs w:val="32"/>
        </w:rPr>
        <w:t>关于对辽阳市环境保护行政处罚工作分工的通知</w:t>
      </w:r>
      <w:r>
        <w:rPr>
          <w:rFonts w:hint="eastAsia" w:ascii="仿宋" w:hAnsi="仿宋" w:eastAsia="仿宋"/>
          <w:sz w:val="32"/>
          <w:szCs w:val="32"/>
        </w:rPr>
        <w:t>》、《辽阳市环境保护行政处罚各阶段时限要求》、《辽阳市环境保护局涉企行政执法检查程序》等文件</w:t>
      </w:r>
      <w:r>
        <w:rPr>
          <w:rFonts w:hint="eastAsia" w:ascii="仿宋" w:hAnsi="仿宋" w:eastAsia="仿宋"/>
          <w:sz w:val="32"/>
          <w:szCs w:val="32"/>
          <w:lang w:eastAsia="zh-CN"/>
        </w:rPr>
        <w:t>，从人员分工、办案时限、办案内容上解决程序合法的问题。</w:t>
      </w:r>
      <w:r>
        <w:rPr>
          <w:rFonts w:hint="eastAsia" w:ascii="仿宋" w:hAnsi="仿宋" w:eastAsia="仿宋"/>
          <w:b/>
          <w:bCs/>
          <w:color w:val="auto"/>
          <w:sz w:val="32"/>
          <w:szCs w:val="32"/>
          <w:lang w:eastAsia="zh-CN"/>
        </w:rPr>
        <w:t>二是规范文书内容。</w:t>
      </w:r>
      <w:r>
        <w:rPr>
          <w:rFonts w:hint="eastAsia" w:ascii="仿宋" w:hAnsi="仿宋" w:eastAsia="仿宋"/>
          <w:sz w:val="32"/>
          <w:szCs w:val="32"/>
        </w:rPr>
        <w:t>按照国家环保部《环境行政处罚证据指南》、《环境行政执法文书制作指南》和《环境行政处罚案卷评查指南》的相关要求，统一</w:t>
      </w:r>
      <w:r>
        <w:rPr>
          <w:rFonts w:hint="eastAsia" w:ascii="仿宋" w:hAnsi="仿宋" w:eastAsia="仿宋"/>
          <w:sz w:val="32"/>
          <w:szCs w:val="32"/>
          <w:lang w:eastAsia="zh-CN"/>
        </w:rPr>
        <w:t>规范</w:t>
      </w:r>
      <w:r>
        <w:rPr>
          <w:rFonts w:hint="eastAsia" w:ascii="仿宋" w:hAnsi="仿宋" w:eastAsia="仿宋"/>
          <w:sz w:val="32"/>
          <w:szCs w:val="32"/>
        </w:rPr>
        <w:t>了我市环境行政执法文书，定期和不定期召开全市环境行政执法和处罚工作业务培训，从法律法规掌握和运用、不同行业现场执法检查、文书制作、重点环境行政执法案件分析解读等方面进行业务培训，提高</w:t>
      </w:r>
      <w:r>
        <w:rPr>
          <w:rFonts w:hint="eastAsia" w:ascii="仿宋" w:hAnsi="仿宋" w:eastAsia="仿宋"/>
          <w:sz w:val="32"/>
          <w:szCs w:val="32"/>
          <w:lang w:eastAsia="zh-CN"/>
        </w:rPr>
        <w:t>执法人员办案标准</w:t>
      </w:r>
      <w:r>
        <w:rPr>
          <w:rFonts w:hint="eastAsia" w:ascii="仿宋" w:hAnsi="仿宋" w:eastAsia="仿宋"/>
          <w:sz w:val="32"/>
          <w:szCs w:val="32"/>
        </w:rPr>
        <w:t>。</w:t>
      </w:r>
      <w:r>
        <w:rPr>
          <w:rFonts w:hint="eastAsia" w:ascii="楷体" w:hAnsi="楷体" w:eastAsia="楷体" w:cs="楷体"/>
          <w:sz w:val="32"/>
          <w:szCs w:val="32"/>
          <w:lang w:eastAsia="zh-CN"/>
        </w:rPr>
        <w:t>三是建立</w:t>
      </w:r>
      <w:r>
        <w:rPr>
          <w:rFonts w:hint="eastAsia" w:ascii="楷体" w:hAnsi="楷体" w:eastAsia="楷体" w:cs="楷体"/>
          <w:sz w:val="32"/>
          <w:szCs w:val="32"/>
        </w:rPr>
        <w:t>案卷评分制度</w:t>
      </w:r>
      <w:r>
        <w:rPr>
          <w:rFonts w:hint="eastAsia" w:ascii="楷体" w:hAnsi="楷体" w:eastAsia="楷体" w:cs="楷体"/>
          <w:sz w:val="32"/>
          <w:szCs w:val="32"/>
          <w:lang w:eastAsia="zh-CN"/>
        </w:rPr>
        <w:t>。</w:t>
      </w:r>
      <w:r>
        <w:rPr>
          <w:rFonts w:hint="eastAsia" w:ascii="仿宋" w:hAnsi="仿宋" w:eastAsia="仿宋"/>
          <w:sz w:val="32"/>
          <w:szCs w:val="32"/>
        </w:rPr>
        <w:t>为</w:t>
      </w:r>
      <w:r>
        <w:rPr>
          <w:rFonts w:hint="eastAsia" w:ascii="仿宋" w:hAnsi="仿宋" w:eastAsia="仿宋"/>
          <w:sz w:val="32"/>
          <w:szCs w:val="32"/>
          <w:lang w:eastAsia="zh-CN"/>
        </w:rPr>
        <w:t>提高案件办理质量，我局</w:t>
      </w:r>
      <w:r>
        <w:rPr>
          <w:rFonts w:hint="eastAsia" w:ascii="仿宋" w:hAnsi="仿宋" w:eastAsia="仿宋"/>
          <w:sz w:val="32"/>
          <w:szCs w:val="32"/>
        </w:rPr>
        <w:t>创造性开展了</w:t>
      </w:r>
      <w:r>
        <w:rPr>
          <w:rFonts w:hint="eastAsia" w:ascii="仿宋" w:hAnsi="仿宋" w:eastAsia="仿宋"/>
          <w:sz w:val="32"/>
          <w:szCs w:val="32"/>
          <w:lang w:eastAsia="zh-CN"/>
        </w:rPr>
        <w:t>案卷</w:t>
      </w:r>
      <w:r>
        <w:rPr>
          <w:rFonts w:hint="eastAsia" w:ascii="仿宋" w:hAnsi="仿宋" w:eastAsia="仿宋"/>
          <w:sz w:val="32"/>
          <w:szCs w:val="32"/>
        </w:rPr>
        <w:t>“三级评分制度”。</w:t>
      </w:r>
      <w:r>
        <w:rPr>
          <w:rFonts w:hint="eastAsia" w:ascii="仿宋" w:hAnsi="仿宋" w:eastAsia="仿宋"/>
          <w:b w:val="0"/>
          <w:bCs/>
          <w:sz w:val="32"/>
          <w:szCs w:val="32"/>
          <w:lang w:eastAsia="zh-CN"/>
        </w:rPr>
        <w:t>首先，</w:t>
      </w:r>
      <w:r>
        <w:rPr>
          <w:rFonts w:hint="eastAsia" w:ascii="仿宋" w:hAnsi="仿宋" w:eastAsia="仿宋"/>
          <w:b w:val="0"/>
          <w:bCs/>
          <w:sz w:val="32"/>
          <w:szCs w:val="32"/>
        </w:rPr>
        <w:t>承办机构自评。</w:t>
      </w:r>
      <w:r>
        <w:rPr>
          <w:rFonts w:hint="eastAsia" w:ascii="仿宋" w:hAnsi="仿宋" w:eastAsia="仿宋"/>
          <w:sz w:val="32"/>
          <w:szCs w:val="32"/>
        </w:rPr>
        <w:t>承办机构在办理行政处罚案件时要根据环保部下发的案卷评分标准进行自评，自评分必须达到85分以上才能上报审查科室审查，否则不予办理</w:t>
      </w:r>
      <w:r>
        <w:rPr>
          <w:rFonts w:hint="eastAsia" w:ascii="仿宋" w:hAnsi="仿宋" w:eastAsia="仿宋"/>
          <w:b w:val="0"/>
          <w:bCs w:val="0"/>
          <w:sz w:val="32"/>
          <w:szCs w:val="32"/>
        </w:rPr>
        <w:t>。</w:t>
      </w:r>
      <w:r>
        <w:rPr>
          <w:rFonts w:hint="eastAsia" w:ascii="仿宋" w:hAnsi="仿宋" w:eastAsia="仿宋"/>
          <w:b w:val="0"/>
          <w:bCs w:val="0"/>
          <w:sz w:val="32"/>
          <w:szCs w:val="32"/>
          <w:lang w:eastAsia="zh-CN"/>
        </w:rPr>
        <w:t>第二，</w:t>
      </w:r>
      <w:r>
        <w:rPr>
          <w:rFonts w:hint="eastAsia" w:ascii="仿宋" w:hAnsi="仿宋" w:eastAsia="仿宋"/>
          <w:b w:val="0"/>
          <w:bCs w:val="0"/>
          <w:sz w:val="32"/>
          <w:szCs w:val="32"/>
        </w:rPr>
        <w:t>审查科室初评。</w:t>
      </w:r>
      <w:r>
        <w:rPr>
          <w:rFonts w:hint="eastAsia" w:ascii="仿宋" w:hAnsi="仿宋" w:eastAsia="仿宋"/>
          <w:sz w:val="32"/>
          <w:szCs w:val="32"/>
        </w:rPr>
        <w:t>承办机构将案卷报送到审查科室后，审查科室要根据环保部下发的案卷评分标准并结合证据指南要求对案卷进行更严格的初评。初评分必须达到85分以上才能上报法制机构，否则退回承办机构补充材料。</w:t>
      </w:r>
      <w:r>
        <w:rPr>
          <w:rFonts w:hint="eastAsia" w:ascii="仿宋" w:hAnsi="仿宋" w:eastAsia="仿宋"/>
          <w:b w:val="0"/>
          <w:bCs/>
          <w:sz w:val="32"/>
          <w:szCs w:val="32"/>
          <w:lang w:eastAsia="zh-CN"/>
        </w:rPr>
        <w:t>第三，</w:t>
      </w:r>
      <w:r>
        <w:rPr>
          <w:rFonts w:hint="eastAsia" w:ascii="仿宋" w:hAnsi="仿宋" w:eastAsia="仿宋"/>
          <w:b w:val="0"/>
          <w:bCs/>
          <w:sz w:val="32"/>
          <w:szCs w:val="32"/>
        </w:rPr>
        <w:t>法制机构终评。</w:t>
      </w:r>
      <w:r>
        <w:rPr>
          <w:rFonts w:hint="eastAsia" w:ascii="仿宋" w:hAnsi="仿宋" w:eastAsia="仿宋"/>
          <w:sz w:val="32"/>
          <w:szCs w:val="32"/>
        </w:rPr>
        <w:t>审查科室将案卷报送到法制机构后，法制机构要严格按照环保部评分标准对案卷进行最终审查，审查合格后按照行政处罚程序办理行政处罚案件。通过“三级评分制度”，确保了每一个行政处罚案件均</w:t>
      </w:r>
      <w:r>
        <w:rPr>
          <w:rFonts w:hint="eastAsia" w:ascii="仿宋" w:hAnsi="仿宋" w:eastAsia="仿宋"/>
          <w:sz w:val="32"/>
          <w:szCs w:val="32"/>
          <w:lang w:eastAsia="zh-CN"/>
        </w:rPr>
        <w:t>符合</w:t>
      </w:r>
      <w:r>
        <w:rPr>
          <w:rFonts w:hint="eastAsia" w:ascii="仿宋" w:hAnsi="仿宋" w:eastAsia="仿宋"/>
          <w:sz w:val="32"/>
          <w:szCs w:val="32"/>
        </w:rPr>
        <w:t>相关法律法规的要求，提高案件质量的</w:t>
      </w:r>
      <w:r>
        <w:rPr>
          <w:rFonts w:hint="eastAsia" w:ascii="仿宋" w:hAnsi="仿宋" w:eastAsia="仿宋"/>
          <w:sz w:val="32"/>
          <w:szCs w:val="32"/>
          <w:lang w:val="en-US" w:eastAsia="zh-CN"/>
        </w:rPr>
        <w:t>同时</w:t>
      </w:r>
      <w:r>
        <w:rPr>
          <w:rFonts w:hint="eastAsia" w:ascii="仿宋" w:hAnsi="仿宋" w:eastAsia="仿宋"/>
          <w:sz w:val="32"/>
          <w:szCs w:val="32"/>
        </w:rPr>
        <w:t>也降低了办理错案的概率。</w:t>
      </w:r>
    </w:p>
    <w:p>
      <w:pPr>
        <w:numPr>
          <w:ilvl w:val="0"/>
          <w:numId w:val="2"/>
        </w:numPr>
        <w:ind w:firstLine="645"/>
        <w:jc w:val="left"/>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认真落实信息公开和备案制度</w:t>
      </w:r>
    </w:p>
    <w:p>
      <w:pPr>
        <w:numPr>
          <w:ilvl w:val="0"/>
          <w:numId w:val="0"/>
        </w:numPr>
        <w:jc w:val="left"/>
        <w:rPr>
          <w:rFonts w:ascii="仿宋" w:hAnsi="仿宋" w:eastAsia="仿宋" w:cs="仿宋"/>
          <w:color w:val="000000"/>
          <w:kern w:val="0"/>
          <w:sz w:val="32"/>
          <w:szCs w:val="32"/>
        </w:rPr>
      </w:pPr>
      <w:r>
        <w:rPr>
          <w:rFonts w:hint="eastAsia" w:ascii="仿宋" w:hAnsi="仿宋" w:eastAsia="仿宋"/>
          <w:color w:val="000000"/>
          <w:sz w:val="32"/>
          <w:szCs w:val="32"/>
          <w:lang w:eastAsia="zh-CN"/>
        </w:rPr>
        <w:t>　　</w:t>
      </w:r>
      <w:r>
        <w:rPr>
          <w:rFonts w:hint="eastAsia" w:ascii="仿宋" w:hAnsi="仿宋" w:eastAsia="仿宋"/>
          <w:color w:val="000000"/>
          <w:sz w:val="32"/>
          <w:szCs w:val="32"/>
        </w:rPr>
        <w:t>对所有下达处罚决定的案件，全部在国家环保部“行政处罚案件办理信息系统”、“</w:t>
      </w:r>
      <w:r>
        <w:rPr>
          <w:rFonts w:hint="eastAsia" w:ascii="仿宋" w:hAnsi="仿宋" w:eastAsia="仿宋"/>
          <w:sz w:val="32"/>
          <w:szCs w:val="32"/>
        </w:rPr>
        <w:t>辽宁省企业信用信息公示系统数据共享交换平台”、“辽宁省信用数据实时交换和应用服务整合平台”和“辽阳市环保局互联网门户网站”上进行公示，随时接受各级领导、群众和纪检部门的监督。</w:t>
      </w:r>
      <w:r>
        <w:rPr>
          <w:rFonts w:hint="eastAsia" w:ascii="仿宋" w:hAnsi="仿宋" w:eastAsia="仿宋"/>
          <w:kern w:val="0"/>
          <w:sz w:val="32"/>
          <w:szCs w:val="32"/>
        </w:rPr>
        <w:t>针对行政处罚超过8万元的案件，全部</w:t>
      </w:r>
      <w:r>
        <w:rPr>
          <w:rFonts w:hint="eastAsia" w:ascii="仿宋" w:hAnsi="仿宋" w:eastAsia="仿宋" w:cs="仿宋"/>
          <w:color w:val="000000"/>
          <w:kern w:val="0"/>
          <w:sz w:val="32"/>
          <w:szCs w:val="32"/>
        </w:rPr>
        <w:t>上报辽阳市政府法制办进行报备审查，确保下达的行政处罚决定事实清楚，证据确凿充分、适用依据正确、定性准确、处罚适当、程序合法。</w:t>
      </w:r>
    </w:p>
    <w:p>
      <w:pPr>
        <w:numPr>
          <w:ilvl w:val="0"/>
          <w:numId w:val="3"/>
        </w:numPr>
        <w:ind w:firstLine="645"/>
        <w:jc w:val="left"/>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严格强化对环境违法</w:t>
      </w:r>
      <w:r>
        <w:rPr>
          <w:rFonts w:hint="eastAsia" w:ascii="楷体" w:hAnsi="楷体" w:eastAsia="楷体" w:cs="楷体"/>
          <w:color w:val="000000"/>
          <w:kern w:val="0"/>
          <w:sz w:val="32"/>
          <w:szCs w:val="32"/>
          <w:lang w:eastAsia="zh-CN"/>
        </w:rPr>
        <w:t>案件</w:t>
      </w:r>
      <w:r>
        <w:rPr>
          <w:rFonts w:hint="eastAsia" w:ascii="楷体" w:hAnsi="楷体" w:eastAsia="楷体" w:cs="楷体"/>
          <w:color w:val="000000"/>
          <w:kern w:val="0"/>
          <w:sz w:val="32"/>
          <w:szCs w:val="32"/>
        </w:rPr>
        <w:t>的督察</w:t>
      </w:r>
    </w:p>
    <w:p>
      <w:pPr>
        <w:numPr>
          <w:ilvl w:val="0"/>
          <w:numId w:val="0"/>
        </w:numPr>
        <w:jc w:val="left"/>
        <w:rPr>
          <w:rFonts w:ascii="仿宋" w:hAnsi="仿宋" w:eastAsia="仿宋"/>
          <w:color w:val="000000"/>
          <w:sz w:val="32"/>
          <w:szCs w:val="32"/>
        </w:rPr>
      </w:pPr>
      <w:r>
        <w:rPr>
          <w:rFonts w:hint="eastAsia" w:ascii="仿宋" w:hAnsi="仿宋" w:eastAsia="仿宋" w:cs="仿宋"/>
          <w:color w:val="000000"/>
          <w:kern w:val="0"/>
          <w:sz w:val="32"/>
          <w:szCs w:val="32"/>
          <w:lang w:eastAsia="zh-CN"/>
        </w:rPr>
        <w:t>　　为使环境违法行为得到有效解决，该局严格按照《环境执法后督查办法》的相关要求，</w:t>
      </w:r>
      <w:r>
        <w:rPr>
          <w:rFonts w:hint="eastAsia" w:ascii="仿宋" w:hAnsi="仿宋" w:eastAsia="仿宋" w:cs="仿宋"/>
          <w:color w:val="000000"/>
          <w:kern w:val="0"/>
          <w:sz w:val="32"/>
          <w:szCs w:val="32"/>
        </w:rPr>
        <w:t>在限</w:t>
      </w:r>
      <w:r>
        <w:rPr>
          <w:rFonts w:hint="eastAsia" w:ascii="仿宋" w:hAnsi="仿宋" w:eastAsia="仿宋" w:cs="仿宋"/>
          <w:color w:val="000000"/>
          <w:kern w:val="0"/>
          <w:sz w:val="32"/>
          <w:szCs w:val="32"/>
          <w:lang w:eastAsia="zh-CN"/>
        </w:rPr>
        <w:t>定</w:t>
      </w:r>
      <w:r>
        <w:rPr>
          <w:rFonts w:hint="eastAsia" w:ascii="仿宋" w:hAnsi="仿宋" w:eastAsia="仿宋" w:cs="仿宋"/>
          <w:color w:val="000000"/>
          <w:kern w:val="0"/>
          <w:sz w:val="32"/>
          <w:szCs w:val="32"/>
        </w:rPr>
        <w:t>的时限内对涉案企业依法实施后督察，对已完成整改且未发现其他环境违法行为的履行结案手续并在国家部</w:t>
      </w:r>
      <w:r>
        <w:rPr>
          <w:rFonts w:hint="eastAsia" w:ascii="仿宋" w:hAnsi="仿宋" w:eastAsia="仿宋"/>
          <w:color w:val="000000"/>
          <w:sz w:val="32"/>
          <w:szCs w:val="32"/>
        </w:rPr>
        <w:t>“行政处罚案件办理信息系统”上进行公示，对仍然存在其它环境违法行为的依法依规严肃处理，绝不姑息迁就，</w:t>
      </w:r>
      <w:r>
        <w:rPr>
          <w:rFonts w:hint="eastAsia" w:ascii="仿宋" w:hAnsi="仿宋" w:eastAsia="仿宋"/>
          <w:color w:val="000000"/>
          <w:sz w:val="32"/>
          <w:szCs w:val="32"/>
          <w:lang w:eastAsia="zh-CN"/>
        </w:rPr>
        <w:t>依法实施按日计罚或重新立案处罚</w:t>
      </w:r>
      <w:r>
        <w:rPr>
          <w:rFonts w:hint="eastAsia" w:ascii="仿宋" w:hAnsi="仿宋" w:eastAsia="仿宋"/>
          <w:color w:val="000000"/>
          <w:sz w:val="32"/>
          <w:szCs w:val="32"/>
        </w:rPr>
        <w:t>。</w:t>
      </w:r>
    </w:p>
    <w:p>
      <w:pPr>
        <w:ind w:firstLine="645"/>
        <w:rPr>
          <w:rFonts w:ascii="黑体" w:hAnsi="黑体" w:eastAsia="黑体"/>
          <w:sz w:val="32"/>
          <w:szCs w:val="32"/>
        </w:rPr>
      </w:pPr>
      <w:r>
        <w:rPr>
          <w:rFonts w:hint="eastAsia" w:ascii="黑体" w:hAnsi="黑体" w:eastAsia="黑体"/>
          <w:sz w:val="32"/>
          <w:szCs w:val="32"/>
        </w:rPr>
        <w:t>三、重点案件办理情况</w:t>
      </w:r>
    </w:p>
    <w:p>
      <w:pPr>
        <w:ind w:firstLine="643" w:firstLineChars="200"/>
        <w:jc w:val="left"/>
        <w:rPr>
          <w:rFonts w:ascii="仿宋" w:hAnsi="仿宋" w:eastAsia="仿宋"/>
          <w:b/>
          <w:sz w:val="32"/>
          <w:szCs w:val="32"/>
        </w:rPr>
      </w:pPr>
      <w:r>
        <w:rPr>
          <w:rFonts w:hint="eastAsia" w:ascii="仿宋" w:hAnsi="仿宋" w:eastAsia="仿宋"/>
          <w:b/>
          <w:sz w:val="32"/>
          <w:szCs w:val="32"/>
        </w:rPr>
        <w:t>（一）基本情况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截至10月底，全市共立案查处环境违法案件42件，下达《行政处罚决定书》43个，罚款总额455.541684万元，罚没款入帐204.7694万元。其中，按日计罚案件3件，查封扣押案件3件，限产停产1件， 司法移送案件5件（行政拘留1件，违法犯罪4件）。</w:t>
      </w:r>
      <w:r>
        <w:rPr>
          <w:rFonts w:hint="eastAsia" w:ascii="仿宋" w:hAnsi="仿宋" w:eastAsia="仿宋"/>
          <w:sz w:val="32"/>
          <w:szCs w:val="32"/>
          <w:lang w:eastAsia="zh-CN"/>
        </w:rPr>
        <w:t>共对所属</w:t>
      </w:r>
      <w:r>
        <w:rPr>
          <w:rFonts w:hint="eastAsia" w:ascii="仿宋" w:hAnsi="仿宋" w:eastAsia="仿宋"/>
          <w:sz w:val="32"/>
          <w:szCs w:val="32"/>
          <w:lang w:val="en-US" w:eastAsia="zh-CN"/>
        </w:rPr>
        <w:t>2个区</w:t>
      </w:r>
      <w:r>
        <w:rPr>
          <w:rFonts w:hint="eastAsia" w:ascii="仿宋" w:hAnsi="仿宋" w:eastAsia="仿宋"/>
          <w:sz w:val="32"/>
          <w:szCs w:val="32"/>
          <w:lang w:eastAsia="zh-CN"/>
        </w:rPr>
        <w:t>开展了环境监察稽查工作。</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（二）重</w:t>
      </w:r>
      <w:r>
        <w:rPr>
          <w:rFonts w:hint="eastAsia" w:ascii="仿宋" w:hAnsi="仿宋" w:eastAsia="仿宋" w:cs="仿宋"/>
          <w:b/>
          <w:bCs/>
          <w:sz w:val="32"/>
          <w:szCs w:val="32"/>
        </w:rPr>
        <w:t>点案件情况</w:t>
      </w:r>
    </w:p>
    <w:p>
      <w:pPr>
        <w:rPr>
          <w:rFonts w:ascii="仿宋" w:hAnsi="仿宋" w:eastAsia="仿宋"/>
          <w:b/>
          <w:sz w:val="32"/>
          <w:szCs w:val="32"/>
        </w:rPr>
      </w:pPr>
      <w:r>
        <w:rPr>
          <w:rFonts w:hint="eastAsia" w:ascii="仿宋" w:hAnsi="仿宋" w:eastAsia="仿宋"/>
          <w:sz w:val="32"/>
          <w:szCs w:val="32"/>
        </w:rPr>
        <w:t>　　</w:t>
      </w:r>
      <w:r>
        <w:rPr>
          <w:rFonts w:hint="eastAsia" w:ascii="仿宋" w:hAnsi="仿宋" w:eastAsia="仿宋"/>
          <w:b/>
          <w:sz w:val="32"/>
          <w:szCs w:val="32"/>
        </w:rPr>
        <w:t>1、按日计罚案件：3件</w:t>
      </w:r>
    </w:p>
    <w:p>
      <w:pPr>
        <w:ind w:firstLine="645"/>
        <w:rPr>
          <w:rFonts w:ascii="仿宋" w:hAnsi="仿宋" w:eastAsia="仿宋"/>
          <w:sz w:val="32"/>
          <w:szCs w:val="32"/>
        </w:rPr>
      </w:pPr>
      <w:r>
        <w:rPr>
          <w:rFonts w:hint="eastAsia" w:ascii="仿宋" w:hAnsi="仿宋" w:eastAsia="仿宋"/>
          <w:sz w:val="32"/>
          <w:szCs w:val="32"/>
        </w:rPr>
        <w:t>辽市环连罚[2018]0201号：曹印砂堆未覆盖案。首罚1万，按4日连罚4万。</w:t>
      </w:r>
    </w:p>
    <w:p>
      <w:pPr>
        <w:ind w:firstLine="645"/>
        <w:rPr>
          <w:rFonts w:ascii="仿宋" w:hAnsi="仿宋" w:eastAsia="仿宋"/>
          <w:sz w:val="32"/>
          <w:szCs w:val="32"/>
        </w:rPr>
      </w:pPr>
      <w:r>
        <w:rPr>
          <w:rFonts w:hint="eastAsia" w:ascii="仿宋" w:hAnsi="仿宋" w:eastAsia="仿宋"/>
          <w:sz w:val="32"/>
          <w:szCs w:val="32"/>
        </w:rPr>
        <w:t>辽市环连罚[2018]0301号：辽阳光华化工有限公司未覆盖案，首罚1万，按4日连罚4万。</w:t>
      </w:r>
    </w:p>
    <w:p>
      <w:pPr>
        <w:ind w:firstLine="645"/>
        <w:rPr>
          <w:rFonts w:ascii="仿宋" w:hAnsi="仿宋" w:eastAsia="仿宋"/>
          <w:sz w:val="32"/>
          <w:szCs w:val="32"/>
        </w:rPr>
      </w:pPr>
      <w:r>
        <w:rPr>
          <w:rFonts w:hint="eastAsia" w:ascii="仿宋" w:hAnsi="仿宋" w:eastAsia="仿宋"/>
          <w:sz w:val="32"/>
          <w:szCs w:val="32"/>
        </w:rPr>
        <w:t>辽市环连罚[2018]0302号：辽阳鑫水化工集团有限公司未覆盖案。首罚1万，按4日连罚4万。</w:t>
      </w:r>
    </w:p>
    <w:p>
      <w:pPr>
        <w:ind w:firstLine="630"/>
        <w:rPr>
          <w:rFonts w:ascii="仿宋" w:hAnsi="仿宋" w:eastAsia="仿宋"/>
          <w:b/>
          <w:sz w:val="32"/>
          <w:szCs w:val="32"/>
        </w:rPr>
      </w:pPr>
      <w:r>
        <w:rPr>
          <w:rFonts w:hint="eastAsia" w:ascii="仿宋" w:hAnsi="仿宋" w:eastAsia="仿宋"/>
          <w:b/>
          <w:sz w:val="32"/>
          <w:szCs w:val="32"/>
        </w:rPr>
        <w:t>2、限产停产案件：1件</w:t>
      </w:r>
    </w:p>
    <w:p>
      <w:pPr>
        <w:ind w:firstLine="645"/>
        <w:rPr>
          <w:rFonts w:ascii="仿宋" w:hAnsi="仿宋" w:eastAsia="仿宋"/>
          <w:sz w:val="32"/>
          <w:szCs w:val="32"/>
        </w:rPr>
      </w:pPr>
      <w:r>
        <w:rPr>
          <w:rFonts w:hint="eastAsia" w:ascii="仿宋" w:hAnsi="仿宋" w:eastAsia="仿宋"/>
          <w:sz w:val="32"/>
          <w:szCs w:val="32"/>
        </w:rPr>
        <w:t>辽市环责停[2018]0601号：辽宁孺尚亿熔炉科技有限公司除尘器未用案，实施停产整治90天。</w:t>
      </w:r>
    </w:p>
    <w:p>
      <w:pPr>
        <w:rPr>
          <w:rFonts w:ascii="仿宋" w:hAnsi="仿宋" w:eastAsia="仿宋"/>
          <w:b/>
          <w:sz w:val="32"/>
          <w:szCs w:val="32"/>
        </w:rPr>
      </w:pPr>
      <w:r>
        <w:rPr>
          <w:rFonts w:hint="eastAsia" w:ascii="仿宋" w:hAnsi="仿宋" w:eastAsia="仿宋"/>
          <w:sz w:val="32"/>
          <w:szCs w:val="32"/>
        </w:rPr>
        <w:t>　　</w:t>
      </w:r>
      <w:r>
        <w:rPr>
          <w:rFonts w:hint="eastAsia" w:ascii="仿宋" w:hAnsi="仿宋" w:eastAsia="仿宋"/>
          <w:b/>
          <w:sz w:val="32"/>
          <w:szCs w:val="32"/>
        </w:rPr>
        <w:t>3、查封扣押案件：3件</w:t>
      </w:r>
    </w:p>
    <w:p>
      <w:pPr>
        <w:rPr>
          <w:rFonts w:ascii="仿宋" w:hAnsi="仿宋" w:eastAsia="仿宋"/>
          <w:sz w:val="32"/>
          <w:szCs w:val="32"/>
        </w:rPr>
      </w:pPr>
      <w:r>
        <w:rPr>
          <w:rFonts w:hint="eastAsia" w:ascii="仿宋" w:hAnsi="仿宋" w:eastAsia="仿宋"/>
          <w:sz w:val="32"/>
          <w:szCs w:val="32"/>
        </w:rPr>
        <w:t>　　（1）辽市环查[2018]0201号：对辽阳市印冰水泥制品厂未按环评要求拆除的燃煤锅炉进行查封，2018年6月11日解除查封。</w:t>
      </w:r>
    </w:p>
    <w:p>
      <w:pPr>
        <w:ind w:firstLine="640" w:firstLineChars="200"/>
        <w:rPr>
          <w:rFonts w:ascii="仿宋" w:hAnsi="仿宋" w:eastAsia="仿宋"/>
          <w:sz w:val="32"/>
          <w:szCs w:val="32"/>
        </w:rPr>
      </w:pPr>
      <w:r>
        <w:rPr>
          <w:rFonts w:hint="eastAsia" w:ascii="仿宋" w:hAnsi="仿宋" w:eastAsia="仿宋"/>
          <w:sz w:val="32"/>
          <w:szCs w:val="32"/>
        </w:rPr>
        <w:t>（2）辽市环查扣字[2018]0401号：对辽阳市峨嵋福利化工厂废煤焦油桶、废罐进行查封，2018年4月13日解除查封。</w:t>
      </w:r>
    </w:p>
    <w:p>
      <w:pPr>
        <w:ind w:firstLine="640" w:firstLineChars="200"/>
        <w:rPr>
          <w:rFonts w:ascii="仿宋" w:hAnsi="仿宋" w:eastAsia="仿宋"/>
          <w:sz w:val="32"/>
          <w:szCs w:val="32"/>
        </w:rPr>
      </w:pPr>
      <w:r>
        <w:rPr>
          <w:rFonts w:hint="eastAsia" w:ascii="仿宋" w:hAnsi="仿宋" w:eastAsia="仿宋"/>
          <w:sz w:val="32"/>
          <w:szCs w:val="32"/>
        </w:rPr>
        <w:t>（3）辽市环查扣字[2018]0402号：对燃煤加热热水自然人的燃煤锅炉进行查封，至今未解除。</w:t>
      </w:r>
    </w:p>
    <w:p>
      <w:pPr>
        <w:ind w:firstLine="645"/>
        <w:rPr>
          <w:rFonts w:ascii="仿宋" w:hAnsi="仿宋" w:eastAsia="仿宋"/>
          <w:b/>
          <w:sz w:val="32"/>
          <w:szCs w:val="32"/>
        </w:rPr>
      </w:pPr>
      <w:r>
        <w:rPr>
          <w:rFonts w:hint="eastAsia" w:ascii="仿宋" w:hAnsi="仿宋" w:eastAsia="仿宋"/>
          <w:b/>
          <w:sz w:val="32"/>
          <w:szCs w:val="32"/>
        </w:rPr>
        <w:t>4、司法移送案件：2件（1件行政拘留，1件违法犯罪）</w:t>
      </w:r>
    </w:p>
    <w:p>
      <w:pPr>
        <w:ind w:firstLine="640" w:firstLineChars="200"/>
        <w:rPr>
          <w:rFonts w:ascii="仿宋" w:hAnsi="仿宋" w:eastAsia="仿宋"/>
          <w:sz w:val="32"/>
          <w:szCs w:val="32"/>
        </w:rPr>
      </w:pPr>
      <w:r>
        <w:rPr>
          <w:rFonts w:hint="eastAsia" w:ascii="仿宋" w:hAnsi="仿宋" w:eastAsia="仿宋"/>
          <w:sz w:val="32"/>
          <w:szCs w:val="32"/>
        </w:rPr>
        <w:t>（1）辽市环移[2018]0301号：太子河区蓉航水洗厂渗井排废水案，环境违法犯罪实施司法移送到太子河公安分局，并抄送太子河区人民检察院。</w:t>
      </w:r>
    </w:p>
    <w:p>
      <w:pPr>
        <w:ind w:firstLine="640" w:firstLineChars="200"/>
        <w:rPr>
          <w:rFonts w:ascii="仿宋" w:hAnsi="仿宋" w:eastAsia="仿宋"/>
          <w:sz w:val="32"/>
          <w:szCs w:val="32"/>
        </w:rPr>
      </w:pPr>
      <w:r>
        <w:rPr>
          <w:rFonts w:hint="eastAsia" w:ascii="仿宋" w:hAnsi="仿宋" w:eastAsia="仿宋"/>
          <w:sz w:val="32"/>
          <w:szCs w:val="32"/>
        </w:rPr>
        <w:t>（2）辽市环移[2018]0401号：辽阳市峨嵋福利化工厂危废擅自燃烧案，实施环境违法犯罪的司法移送，移送到宏伟区公安分局，并抄送宏伟区人民检察院。</w:t>
      </w:r>
    </w:p>
    <w:p>
      <w:pPr>
        <w:ind w:firstLine="640" w:firstLineChars="200"/>
        <w:rPr>
          <w:rFonts w:ascii="黑体" w:hAnsi="黑体" w:eastAsia="黑体"/>
          <w:sz w:val="32"/>
          <w:szCs w:val="32"/>
        </w:rPr>
      </w:pPr>
      <w:r>
        <w:rPr>
          <w:rFonts w:hint="eastAsia" w:ascii="黑体" w:hAnsi="黑体" w:eastAsia="黑体"/>
          <w:sz w:val="32"/>
          <w:szCs w:val="32"/>
        </w:rPr>
        <w:t>四、典型案件办理过程</w:t>
      </w:r>
    </w:p>
    <w:p>
      <w:pPr>
        <w:ind w:firstLine="643" w:firstLineChars="200"/>
        <w:rPr>
          <w:rFonts w:ascii="仿宋" w:hAnsi="仿宋" w:eastAsia="仿宋" w:cs="仿宋"/>
          <w:sz w:val="32"/>
          <w:szCs w:val="32"/>
        </w:rPr>
      </w:pPr>
      <w:r>
        <w:rPr>
          <w:rFonts w:hint="eastAsia" w:ascii="仿宋" w:hAnsi="仿宋" w:eastAsia="仿宋"/>
          <w:b/>
          <w:sz w:val="32"/>
          <w:szCs w:val="32"/>
        </w:rPr>
        <w:t>1、黄俊峰</w:t>
      </w:r>
      <w:r>
        <w:rPr>
          <w:rFonts w:hint="eastAsia" w:ascii="仿宋" w:hAnsi="仿宋" w:eastAsia="仿宋"/>
          <w:sz w:val="32"/>
          <w:szCs w:val="32"/>
        </w:rPr>
        <w:t>:</w:t>
      </w:r>
      <w:r>
        <w:rPr>
          <w:rFonts w:hint="eastAsia" w:ascii="仿宋" w:hAnsi="仿宋" w:eastAsia="仿宋" w:cs="Times New Roman"/>
          <w:sz w:val="32"/>
          <w:szCs w:val="32"/>
        </w:rPr>
        <w:t>曹印按日连续处罚案件办理过程</w:t>
      </w:r>
      <w:r>
        <w:rPr>
          <w:rFonts w:hint="eastAsia" w:ascii="仿宋" w:hAnsi="仿宋" w:eastAsia="仿宋" w:cs="Times New Roman"/>
          <w:sz w:val="32"/>
          <w:szCs w:val="32"/>
        </w:rPr>
        <w:br w:type="textWrapping"/>
      </w:r>
      <w:r>
        <w:rPr>
          <w:rFonts w:hint="eastAsia" w:ascii="仿宋" w:hAnsi="仿宋" w:eastAsia="仿宋" w:cs="仿宋"/>
          <w:sz w:val="32"/>
          <w:szCs w:val="32"/>
        </w:rPr>
        <w:t>【案件类型】按日连续处罚</w:t>
      </w:r>
      <w:r>
        <w:rPr>
          <w:rFonts w:hint="eastAsia" w:ascii="仿宋" w:hAnsi="仿宋" w:eastAsia="仿宋" w:cs="仿宋"/>
          <w:sz w:val="32"/>
          <w:szCs w:val="32"/>
        </w:rPr>
        <w:br w:type="textWrapping"/>
      </w:r>
      <w:r>
        <w:rPr>
          <w:rFonts w:hint="eastAsia" w:ascii="仿宋" w:hAnsi="仿宋" w:eastAsia="仿宋" w:cs="仿宋"/>
          <w:sz w:val="32"/>
          <w:szCs w:val="32"/>
        </w:rPr>
        <w:t>【案件名称】曹印“涉嫌违反大气污染防治管理制度案”</w:t>
      </w:r>
      <w:r>
        <w:rPr>
          <w:rFonts w:hint="eastAsia" w:ascii="仿宋" w:hAnsi="仿宋" w:eastAsia="仿宋" w:cs="仿宋"/>
          <w:sz w:val="32"/>
          <w:szCs w:val="32"/>
        </w:rPr>
        <w:br w:type="textWrapping"/>
      </w:r>
      <w:r>
        <w:rPr>
          <w:rFonts w:hint="eastAsia" w:ascii="仿宋" w:hAnsi="仿宋" w:eastAsia="仿宋" w:cs="仿宋"/>
          <w:sz w:val="32"/>
          <w:szCs w:val="32"/>
        </w:rPr>
        <w:t>【调查过程】</w:t>
      </w:r>
      <w:r>
        <w:rPr>
          <w:rFonts w:hint="eastAsia" w:ascii="仿宋" w:hAnsi="仿宋" w:eastAsia="仿宋" w:cs="仿宋"/>
          <w:sz w:val="32"/>
          <w:szCs w:val="32"/>
        </w:rPr>
        <w:br w:type="textWrapping"/>
      </w:r>
      <w:r>
        <w:rPr>
          <w:rFonts w:hint="eastAsia" w:ascii="仿宋" w:hAnsi="仿宋" w:eastAsia="仿宋" w:cs="仿宋"/>
          <w:sz w:val="32"/>
          <w:szCs w:val="32"/>
        </w:rPr>
        <w:t xml:space="preserve">    2018年6月4日，辽阳市环境监察局环境监察二科执法人员到辽阳市文圣区罗大台镇进行检查，沿途经过张书村南侧时发现有一处砂土料堆露天堆放未进行苫盖，占地面积约为：长13米，宽6米。我们立即对现场进行了拍照取证，经过调查找到了砂土料堆的当事人曹印，制作了现场勘验笔录。</w:t>
      </w:r>
    </w:p>
    <w:p>
      <w:pPr>
        <w:ind w:firstLine="640" w:firstLineChars="200"/>
        <w:rPr>
          <w:rFonts w:ascii="仿宋" w:hAnsi="仿宋" w:eastAsia="仿宋" w:cs="仿宋"/>
          <w:sz w:val="32"/>
          <w:szCs w:val="32"/>
        </w:rPr>
      </w:pPr>
      <w:r>
        <w:rPr>
          <w:rFonts w:hint="eastAsia" w:ascii="仿宋" w:hAnsi="仿宋" w:eastAsia="仿宋" w:cs="仿宋"/>
          <w:sz w:val="32"/>
          <w:szCs w:val="32"/>
        </w:rPr>
        <w:t>2018年6月6日，我们对该违法行为依法进行立案。</w:t>
      </w:r>
    </w:p>
    <w:p>
      <w:pPr>
        <w:ind w:firstLine="640" w:firstLineChars="200"/>
        <w:rPr>
          <w:rFonts w:ascii="仿宋" w:hAnsi="仿宋" w:eastAsia="仿宋" w:cs="仿宋"/>
          <w:sz w:val="32"/>
          <w:szCs w:val="32"/>
        </w:rPr>
      </w:pPr>
      <w:r>
        <w:rPr>
          <w:rFonts w:hint="eastAsia" w:ascii="仿宋" w:hAnsi="仿宋" w:eastAsia="仿宋" w:cs="仿宋"/>
          <w:sz w:val="32"/>
          <w:szCs w:val="32"/>
        </w:rPr>
        <w:t>2018年6月7日，我们对该案件细节情况进一步进行调查，并制作了现场调查询问笔录，当日下达了《辽阳市环境保护局责令改正违法行为决定书》（辽市环责改字[2018]0202号），责令当事人曹印立即对砂土料堆进行全部苫盖，同时告知当事人曹印我局将在30日内对其整改情况实施复查，如仍然没有改正违法行为，我们将对其实施按日连续处罚。</w:t>
      </w:r>
    </w:p>
    <w:p>
      <w:pPr>
        <w:ind w:firstLine="640" w:firstLineChars="200"/>
        <w:rPr>
          <w:rFonts w:ascii="仿宋" w:hAnsi="仿宋" w:eastAsia="仿宋" w:cs="仿宋"/>
          <w:sz w:val="32"/>
          <w:szCs w:val="32"/>
        </w:rPr>
      </w:pPr>
      <w:r>
        <w:rPr>
          <w:rFonts w:hint="eastAsia" w:ascii="仿宋" w:hAnsi="仿宋" w:eastAsia="仿宋" w:cs="仿宋"/>
          <w:sz w:val="32"/>
          <w:szCs w:val="32"/>
        </w:rPr>
        <w:t>2018年6月11日，下发并送达《辽阳市环境保护局行政处罚事先（听证）告知书》（辽市环罚告字[2018]0202号）到当事人手中后，同时执法人员对现场进行后督察检查时发现，该砂土仍露天堆放未进行苫盖，当场我们对当事人曹印进行制作了勘验笔录和询问笔录。并在当日对当事人立即下达了《辽阳市环境保护局责令改正违法行为决定书》（辽市环罚告字[2018]0203号）并送达到当事人手中，依法对其启动实施按日连续处罚。</w:t>
      </w:r>
    </w:p>
    <w:p>
      <w:pPr>
        <w:ind w:firstLine="640" w:firstLineChars="200"/>
        <w:rPr>
          <w:rFonts w:ascii="仿宋" w:hAnsi="仿宋" w:eastAsia="仿宋" w:cs="仿宋"/>
          <w:sz w:val="32"/>
          <w:szCs w:val="32"/>
        </w:rPr>
      </w:pPr>
      <w:r>
        <w:rPr>
          <w:rFonts w:hint="eastAsia" w:ascii="仿宋" w:hAnsi="仿宋" w:eastAsia="仿宋" w:cs="仿宋"/>
          <w:sz w:val="32"/>
          <w:szCs w:val="32"/>
        </w:rPr>
        <w:t>2018年6月14日，对当事人曹印下达了《辽阳市环境保护局行政按日连续处罚（听证）告知书》（辽市环连罚告字[2018]0201号），并在当日送到到当事人手中。</w:t>
      </w:r>
    </w:p>
    <w:p>
      <w:pPr>
        <w:ind w:firstLine="640" w:firstLineChars="200"/>
        <w:rPr>
          <w:rFonts w:ascii="仿宋" w:hAnsi="仿宋" w:eastAsia="仿宋" w:cs="仿宋"/>
          <w:sz w:val="32"/>
          <w:szCs w:val="32"/>
        </w:rPr>
      </w:pPr>
      <w:r>
        <w:rPr>
          <w:rFonts w:hint="eastAsia" w:ascii="仿宋" w:hAnsi="仿宋" w:eastAsia="仿宋" w:cs="仿宋"/>
          <w:sz w:val="32"/>
          <w:szCs w:val="32"/>
        </w:rPr>
        <w:t>2018年6月22日，对当事人曹印下达了《辽阳市环境保护局行政处罚决定书》（辽市环罚[2018]0202号），并在当日送达到当事人手中。</w:t>
      </w:r>
    </w:p>
    <w:p>
      <w:pPr>
        <w:ind w:firstLine="640" w:firstLineChars="200"/>
        <w:rPr>
          <w:rFonts w:ascii="仿宋" w:hAnsi="仿宋" w:eastAsia="仿宋" w:cs="仿宋"/>
          <w:sz w:val="32"/>
          <w:szCs w:val="32"/>
        </w:rPr>
      </w:pPr>
      <w:r>
        <w:rPr>
          <w:rFonts w:hint="eastAsia" w:ascii="仿宋" w:hAnsi="仿宋" w:eastAsia="仿宋" w:cs="仿宋"/>
          <w:sz w:val="32"/>
          <w:szCs w:val="32"/>
        </w:rPr>
        <w:t>2018年6月25日，我们对违法现场进行后督察，检查时发现，露天堆放的砂土已经进行了苫盖，我们进行了拍照取证，并对当事人曹印制作了现场勘验笔录。</w:t>
      </w:r>
    </w:p>
    <w:p>
      <w:pPr>
        <w:ind w:firstLine="640" w:firstLineChars="200"/>
        <w:rPr>
          <w:rFonts w:ascii="仿宋" w:hAnsi="仿宋" w:eastAsia="仿宋" w:cs="仿宋"/>
          <w:sz w:val="32"/>
          <w:szCs w:val="32"/>
        </w:rPr>
      </w:pPr>
      <w:r>
        <w:rPr>
          <w:rFonts w:hint="eastAsia" w:ascii="仿宋" w:hAnsi="仿宋" w:eastAsia="仿宋" w:cs="仿宋"/>
          <w:sz w:val="32"/>
          <w:szCs w:val="32"/>
        </w:rPr>
        <w:t>2018年6月28日，对当事人曹印下达了《辽阳市环境保护局行政按日连续处罚决定书》（辽市环连罚[2018]0201号），并在当日送达到当事人手中。</w:t>
      </w:r>
    </w:p>
    <w:p>
      <w:pPr>
        <w:spacing w:line="600" w:lineRule="exact"/>
        <w:jc w:val="left"/>
        <w:rPr>
          <w:rFonts w:ascii="仿宋" w:hAnsi="仿宋" w:eastAsia="仿宋" w:cs="Times New Roman"/>
          <w:color w:val="000000"/>
          <w:sz w:val="32"/>
          <w:szCs w:val="32"/>
        </w:rPr>
      </w:pPr>
      <w:r>
        <w:rPr>
          <w:rFonts w:hint="eastAsia" w:ascii="仿宋" w:hAnsi="仿宋" w:eastAsia="仿宋" w:cs="Times New Roman"/>
          <w:color w:val="000000"/>
          <w:sz w:val="32"/>
          <w:szCs w:val="32"/>
        </w:rPr>
        <w:t xml:space="preserve">    针对当事人曹印“原料砂土露天堆放，未进行苫盖案”，我</w:t>
      </w:r>
      <w:r>
        <w:rPr>
          <w:rFonts w:hint="eastAsia" w:ascii="仿宋" w:hAnsi="仿宋" w:eastAsia="仿宋" w:cs="Times New Roman"/>
          <w:sz w:val="32"/>
          <w:szCs w:val="32"/>
        </w:rPr>
        <w:t>局于2018年6月22日，依法下达了《</w:t>
      </w:r>
      <w:r>
        <w:rPr>
          <w:rFonts w:hint="eastAsia" w:ascii="仿宋" w:hAnsi="仿宋" w:eastAsia="仿宋" w:cs="Times New Roman"/>
          <w:color w:val="000000"/>
          <w:sz w:val="32"/>
          <w:szCs w:val="32"/>
        </w:rPr>
        <w:t>行政处罚决定书》（辽市环罚[2018]0202号）对曹印实施行政处罚一万元，2018年6月28日，下达了</w:t>
      </w:r>
      <w:r>
        <w:rPr>
          <w:rFonts w:hint="eastAsia" w:ascii="仿宋" w:hAnsi="仿宋" w:eastAsia="仿宋" w:cs="Times New Roman"/>
          <w:sz w:val="32"/>
          <w:szCs w:val="32"/>
        </w:rPr>
        <w:t>《</w:t>
      </w:r>
      <w:r>
        <w:rPr>
          <w:rFonts w:hint="eastAsia" w:ascii="仿宋" w:hAnsi="仿宋" w:eastAsia="仿宋" w:cs="Times New Roman"/>
          <w:color w:val="000000"/>
          <w:sz w:val="32"/>
          <w:szCs w:val="32"/>
        </w:rPr>
        <w:t>行政按日连续处罚决定书》（辽市环连罚[2018]0201号）进行按4日实施连续处罚四万元。</w:t>
      </w:r>
      <w:r>
        <w:rPr>
          <w:rFonts w:hint="eastAsia" w:ascii="仿宋" w:hAnsi="Arial" w:eastAsia="仿宋" w:cs="Arial"/>
          <w:kern w:val="0"/>
          <w:szCs w:val="21"/>
        </w:rPr>
        <w:t> </w:t>
      </w:r>
      <w:r>
        <w:rPr>
          <w:rFonts w:hint="eastAsia" w:ascii="仿宋" w:hAnsi="仿宋" w:eastAsia="仿宋" w:cs="Times New Roman"/>
          <w:color w:val="000000"/>
          <w:sz w:val="32"/>
          <w:szCs w:val="32"/>
        </w:rPr>
        <w:t>2018年6月28日，曹印已到我局缴纳罚金共5万元。</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2018年6月28日，环境监察二科提交了《辽阳市环境保护局行政执法后督察报告》和《辽阳市环境保护局结案审批表》，经市环保局领导审核批准后于当日结案。  </w:t>
      </w:r>
    </w:p>
    <w:p>
      <w:pPr>
        <w:ind w:firstLine="643" w:firstLineChars="200"/>
        <w:rPr>
          <w:rFonts w:ascii="仿宋" w:hAnsi="仿宋" w:eastAsia="仿宋" w:cs="仿宋"/>
          <w:sz w:val="32"/>
          <w:szCs w:val="32"/>
        </w:rPr>
      </w:pPr>
      <w:r>
        <w:rPr>
          <w:rFonts w:hint="eastAsia" w:ascii="仿宋" w:hAnsi="仿宋" w:eastAsia="仿宋" w:cs="仿宋"/>
          <w:b/>
          <w:sz w:val="32"/>
          <w:szCs w:val="32"/>
        </w:rPr>
        <w:t>2、张雪峰</w:t>
      </w:r>
      <w:r>
        <w:rPr>
          <w:rFonts w:hint="eastAsia" w:ascii="仿宋" w:hAnsi="仿宋" w:eastAsia="仿宋" w:cs="仿宋"/>
          <w:sz w:val="32"/>
          <w:szCs w:val="32"/>
        </w:rPr>
        <w:t>：</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【案件类型】违反大气污染防治管理制度案件</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【案件名称】辽阳光华化工有限公司“违反大气污染防治管理制度案”</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【调查过程】</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2018年7月19日，辽阳市环境监察局监察三科来到辽阳光华化工有限公司进行检查，发现该企业正在生产中，物料堆场内有部分燃煤露天堆放，没有按照环保要求进行苫盖，经过初步测量，面积有40平方米左右，我们立即对现场进行了拍照取证，同时制作了询问笔录和现场勘验笔录。之后下达了《责令改正违法行为决定书》，责令企业立即对物料堆场进行全部覆盖，同时告知企业我局将在30日内对其整改情况实施复查，如企业仍然没有改正违法行为，我们将对其实施按日连续处罚。</w:t>
      </w:r>
      <w:r>
        <w:rPr>
          <w:rFonts w:hint="eastAsia" w:ascii="仿宋" w:hAnsi="仿宋" w:eastAsia="仿宋" w:cs="仿宋"/>
          <w:sz w:val="32"/>
          <w:szCs w:val="32"/>
        </w:rPr>
        <w:br w:type="textWrapping"/>
      </w:r>
      <w:r>
        <w:rPr>
          <w:rFonts w:hint="eastAsia" w:ascii="仿宋" w:hAnsi="仿宋" w:eastAsia="仿宋" w:cs="仿宋"/>
          <w:sz w:val="32"/>
          <w:szCs w:val="32"/>
        </w:rPr>
        <w:t xml:space="preserve">   2018年7月23日对该企业环境违法行为进行复查，发现该企业该处煤堆仍未按照环保要求进行苫盖。之后对该企业的环境违法行为再次下达《责令改正违法行为决定书》。</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2018年7月27日对其环境违法行为进行复查，发现该企业已经将料场内全部燃煤进行覆盖，违法行为已改正。</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2018年8月10日对其下达《行政处罚事先告知书》。</w:t>
      </w:r>
      <w:r>
        <w:rPr>
          <w:rFonts w:hint="eastAsia" w:ascii="仿宋" w:hAnsi="仿宋" w:eastAsia="仿宋" w:cs="仿宋"/>
          <w:sz w:val="32"/>
          <w:szCs w:val="32"/>
        </w:rPr>
        <w:br w:type="textWrapping"/>
      </w:r>
      <w:r>
        <w:rPr>
          <w:rFonts w:hint="eastAsia" w:ascii="仿宋" w:hAnsi="仿宋" w:eastAsia="仿宋" w:cs="仿宋"/>
          <w:sz w:val="32"/>
          <w:szCs w:val="32"/>
        </w:rPr>
        <w:t xml:space="preserve">    2018年8月16日对其下达《按日连续处罚事先告知书》。</w:t>
      </w:r>
    </w:p>
    <w:p>
      <w:pPr>
        <w:spacing w:line="660" w:lineRule="exact"/>
        <w:rPr>
          <w:rFonts w:ascii="仿宋" w:hAnsi="仿宋" w:eastAsia="仿宋" w:cs="仿宋"/>
          <w:sz w:val="32"/>
          <w:szCs w:val="32"/>
        </w:rPr>
      </w:pPr>
      <w:r>
        <w:rPr>
          <w:rFonts w:hint="eastAsia" w:ascii="仿宋" w:hAnsi="仿宋" w:eastAsia="仿宋" w:cs="仿宋"/>
          <w:sz w:val="32"/>
          <w:szCs w:val="32"/>
        </w:rPr>
        <w:t xml:space="preserve">    2018年8月22日下达《行政处罚决定书》，处以罚金1万元。 </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2018年8月28日下达《按日连续处罚决定书》，处以罚金4万元。</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2018年8月30日该企业到我局缴纳罚金共计5万元。</w:t>
      </w:r>
    </w:p>
    <w:p>
      <w:pPr>
        <w:spacing w:line="660" w:lineRule="exact"/>
        <w:ind w:firstLine="640" w:firstLineChars="200"/>
        <w:rPr>
          <w:rFonts w:ascii="仿宋" w:hAnsi="仿宋" w:eastAsia="仿宋" w:cs="仿宋"/>
          <w:sz w:val="32"/>
          <w:szCs w:val="32"/>
        </w:rPr>
      </w:pPr>
      <w:r>
        <w:rPr>
          <w:rFonts w:hint="eastAsia" w:ascii="仿宋" w:hAnsi="仿宋" w:eastAsia="仿宋" w:cs="仿宋"/>
          <w:sz w:val="32"/>
          <w:szCs w:val="32"/>
        </w:rPr>
        <w:t>2018年9月5日对该案件进行结案。</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pPr>
        <w:ind w:firstLine="640" w:firstLineChars="200"/>
        <w:rPr>
          <w:rFonts w:ascii="仿宋" w:hAnsi="仿宋" w:eastAsia="仿宋"/>
          <w:sz w:val="32"/>
          <w:szCs w:val="32"/>
        </w:rPr>
      </w:pPr>
    </w:p>
    <w:p>
      <w:pPr>
        <w:ind w:firstLine="645"/>
        <w:rPr>
          <w:rFonts w:ascii="仿宋" w:hAnsi="仿宋" w:eastAsia="仿宋"/>
          <w:sz w:val="32"/>
          <w:szCs w:val="32"/>
        </w:rPr>
      </w:pPr>
      <w:r>
        <w:rPr>
          <w:rFonts w:hint="eastAsia" w:ascii="仿宋" w:hAnsi="仿宋" w:eastAsia="仿宋"/>
          <w:sz w:val="32"/>
          <w:szCs w:val="32"/>
        </w:rPr>
        <w:t>按照《环境保护行政执法与刑事司法衔接工作办法》的相关规定，我局正在与文圣区人民检察院进行沟通，此案的后序工作正在进行之中。</w:t>
      </w:r>
    </w:p>
    <w:p>
      <w:pPr>
        <w:ind w:firstLine="4800" w:firstLineChars="1500"/>
        <w:rPr>
          <w:rFonts w:ascii="仿宋" w:hAnsi="仿宋" w:eastAsia="仿宋"/>
          <w:sz w:val="32"/>
          <w:szCs w:val="32"/>
        </w:rPr>
      </w:pPr>
      <w:r>
        <w:rPr>
          <w:rFonts w:hint="eastAsia" w:ascii="仿宋" w:hAnsi="仿宋" w:eastAsia="仿宋"/>
          <w:sz w:val="32"/>
          <w:szCs w:val="32"/>
        </w:rPr>
        <w:t>辽阳市环境监察局</w:t>
      </w:r>
    </w:p>
    <w:p>
      <w:pPr>
        <w:ind w:firstLine="4800" w:firstLineChars="1500"/>
        <w:rPr>
          <w:rFonts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年10月</w:t>
      </w:r>
      <w:r>
        <w:rPr>
          <w:rFonts w:hint="eastAsia" w:ascii="仿宋" w:hAnsi="仿宋" w:eastAsia="仿宋"/>
          <w:sz w:val="32"/>
          <w:szCs w:val="32"/>
          <w:lang w:val="en-US" w:eastAsia="zh-CN"/>
        </w:rPr>
        <w:t>30</w:t>
      </w:r>
      <w:r>
        <w:rPr>
          <w:rFonts w:hint="eastAsia" w:ascii="仿宋" w:hAnsi="仿宋" w:eastAsia="仿宋"/>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6C064"/>
    <w:multiLevelType w:val="singleLevel"/>
    <w:tmpl w:val="59E6C064"/>
    <w:lvl w:ilvl="0" w:tentative="0">
      <w:start w:val="2"/>
      <w:numFmt w:val="chineseCounting"/>
      <w:suff w:val="nothing"/>
      <w:lvlText w:val="%1、"/>
      <w:lvlJc w:val="left"/>
    </w:lvl>
  </w:abstractNum>
  <w:abstractNum w:abstractNumId="1">
    <w:nsid w:val="59E6C4EF"/>
    <w:multiLevelType w:val="singleLevel"/>
    <w:tmpl w:val="59E6C4EF"/>
    <w:lvl w:ilvl="0" w:tentative="0">
      <w:start w:val="2"/>
      <w:numFmt w:val="chineseCounting"/>
      <w:suff w:val="nothing"/>
      <w:lvlText w:val="（%1）"/>
      <w:lvlJc w:val="left"/>
    </w:lvl>
  </w:abstractNum>
  <w:abstractNum w:abstractNumId="2">
    <w:nsid w:val="59E6C576"/>
    <w:multiLevelType w:val="singleLevel"/>
    <w:tmpl w:val="59E6C576"/>
    <w:lvl w:ilvl="0" w:tentative="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7C4211D"/>
    <w:rsid w:val="376238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semiHidden/>
    <w:unhideWhenUsed/>
    <w:uiPriority w:val="0"/>
    <w:pPr>
      <w:tabs>
        <w:tab w:val="center" w:pos="4153"/>
        <w:tab w:val="right" w:pos="8306"/>
      </w:tabs>
      <w:snapToGrid w:val="0"/>
      <w:jc w:val="left"/>
    </w:pPr>
    <w:rPr>
      <w:sz w:val="18"/>
      <w:szCs w:val="18"/>
    </w:rPr>
  </w:style>
  <w:style w:type="paragraph" w:styleId="3">
    <w:name w:val="Normal (Web)"/>
    <w:basedOn w:val="1"/>
    <w:semiHidden/>
    <w:unhideWhenUsed/>
    <w:uiPriority w:val="0"/>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583</Words>
  <Characters>3324</Characters>
  <Lines>27</Lines>
  <Paragraphs>7</Paragraphs>
  <TotalTime>0</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2017-10-15T03:18:00Z</dcterms:created>
  <dc:creator>HP</dc:creator>
  <cp:lastModifiedBy>zhangyichen</cp:lastModifiedBy>
  <dcterms:modified xsi:type="dcterms:W3CDTF">2018-12-17T16:56:27Z</dcterms:modified>
  <dc:title>增强素质　提高能力</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