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36"/>
          <w:szCs w:val="36"/>
          <w:lang w:eastAsia="zh-CN"/>
        </w:rPr>
      </w:pPr>
      <w:r>
        <w:rPr>
          <w:rFonts w:hint="eastAsia"/>
          <w:sz w:val="36"/>
          <w:szCs w:val="36"/>
          <w:lang w:eastAsia="zh-CN"/>
        </w:rPr>
        <w:t>突出实战练兵</w:t>
      </w:r>
      <w:r>
        <w:rPr>
          <w:rFonts w:hint="eastAsia"/>
          <w:sz w:val="36"/>
          <w:szCs w:val="36"/>
        </w:rPr>
        <w:t xml:space="preserve"> </w:t>
      </w:r>
      <w:r>
        <w:rPr>
          <w:rFonts w:hint="eastAsia"/>
          <w:sz w:val="36"/>
          <w:szCs w:val="36"/>
          <w:lang w:eastAsia="zh-CN"/>
        </w:rPr>
        <w:t>提升执法水平</w:t>
      </w:r>
    </w:p>
    <w:p>
      <w:pPr>
        <w:jc w:val="center"/>
        <w:rPr>
          <w:rFonts w:hint="eastAsia" w:ascii="楷体" w:hAnsi="楷体" w:eastAsia="楷体"/>
          <w:sz w:val="36"/>
          <w:szCs w:val="36"/>
        </w:rPr>
      </w:pPr>
      <w:r>
        <w:rPr>
          <w:rFonts w:hint="eastAsia" w:ascii="楷体" w:hAnsi="楷体" w:eastAsia="楷体"/>
          <w:sz w:val="36"/>
          <w:szCs w:val="36"/>
        </w:rPr>
        <w:t>----</w:t>
      </w:r>
      <w:bookmarkStart w:id="0" w:name="_GoBack"/>
      <w:r>
        <w:rPr>
          <w:rFonts w:hint="eastAsia" w:ascii="楷体" w:hAnsi="楷体" w:eastAsia="楷体"/>
          <w:sz w:val="36"/>
          <w:szCs w:val="36"/>
        </w:rPr>
        <w:t>长春</w:t>
      </w:r>
      <w:r>
        <w:rPr>
          <w:rFonts w:hint="eastAsia" w:ascii="楷体" w:hAnsi="楷体" w:eastAsia="楷体"/>
          <w:sz w:val="36"/>
          <w:szCs w:val="36"/>
          <w:lang w:eastAsia="zh-CN"/>
        </w:rPr>
        <w:t>经济技术开发区</w:t>
      </w:r>
      <w:r>
        <w:rPr>
          <w:rFonts w:hint="eastAsia" w:ascii="楷体" w:hAnsi="楷体" w:eastAsia="楷体"/>
          <w:sz w:val="36"/>
          <w:szCs w:val="36"/>
        </w:rPr>
        <w:t>环境监察</w:t>
      </w:r>
      <w:r>
        <w:rPr>
          <w:rFonts w:hint="eastAsia" w:ascii="楷体" w:hAnsi="楷体" w:eastAsia="楷体"/>
          <w:sz w:val="36"/>
          <w:szCs w:val="36"/>
          <w:lang w:eastAsia="zh-CN"/>
        </w:rPr>
        <w:t>大</w:t>
      </w:r>
      <w:r>
        <w:rPr>
          <w:rFonts w:hint="eastAsia" w:ascii="楷体" w:hAnsi="楷体" w:eastAsia="楷体"/>
          <w:sz w:val="36"/>
          <w:szCs w:val="36"/>
        </w:rPr>
        <w:t>队</w:t>
      </w:r>
      <w:bookmarkEnd w:id="0"/>
      <w:r>
        <w:rPr>
          <w:rFonts w:hint="eastAsia" w:ascii="楷体" w:hAnsi="楷体" w:eastAsia="楷体"/>
          <w:sz w:val="36"/>
          <w:szCs w:val="36"/>
        </w:rPr>
        <w:t>先进事迹材料</w:t>
      </w:r>
    </w:p>
    <w:p>
      <w:pPr>
        <w:ind w:firstLine="570" w:firstLineChars="190"/>
        <w:rPr>
          <w:rFonts w:hint="eastAsia" w:ascii="黑体" w:hAnsi="黑体" w:eastAsia="黑体"/>
          <w:sz w:val="30"/>
          <w:szCs w:val="30"/>
          <w:lang w:eastAsia="zh-CN"/>
        </w:rPr>
      </w:pPr>
      <w:r>
        <w:rPr>
          <w:rFonts w:hint="eastAsia" w:ascii="仿宋" w:hAnsi="仿宋" w:eastAsia="仿宋"/>
          <w:sz w:val="30"/>
          <w:szCs w:val="30"/>
        </w:rPr>
        <w:t>201</w:t>
      </w:r>
      <w:r>
        <w:rPr>
          <w:rFonts w:hint="eastAsia" w:ascii="仿宋" w:hAnsi="仿宋" w:eastAsia="仿宋"/>
          <w:sz w:val="30"/>
          <w:szCs w:val="30"/>
          <w:lang w:val="en-US" w:eastAsia="zh-CN"/>
        </w:rPr>
        <w:t>8</w:t>
      </w:r>
      <w:r>
        <w:rPr>
          <w:rFonts w:hint="eastAsia" w:ascii="仿宋" w:hAnsi="仿宋" w:eastAsia="仿宋"/>
          <w:sz w:val="30"/>
          <w:szCs w:val="30"/>
        </w:rPr>
        <w:t>年，按照</w:t>
      </w:r>
      <w:r>
        <w:rPr>
          <w:rFonts w:hint="eastAsia" w:ascii="仿宋" w:hAnsi="仿宋" w:eastAsia="仿宋"/>
          <w:sz w:val="30"/>
          <w:szCs w:val="30"/>
          <w:lang w:eastAsia="zh-CN"/>
        </w:rPr>
        <w:t>吉林</w:t>
      </w:r>
      <w:r>
        <w:rPr>
          <w:rFonts w:hint="eastAsia" w:ascii="仿宋" w:hAnsi="仿宋" w:eastAsia="仿宋"/>
          <w:sz w:val="30"/>
          <w:szCs w:val="30"/>
        </w:rPr>
        <w:t>省环保厅</w:t>
      </w:r>
      <w:r>
        <w:rPr>
          <w:rFonts w:hint="eastAsia" w:ascii="仿宋" w:hAnsi="仿宋" w:eastAsia="仿宋"/>
          <w:sz w:val="30"/>
          <w:szCs w:val="30"/>
          <w:lang w:eastAsia="zh-CN"/>
        </w:rPr>
        <w:t>《全省环境执法大练兵</w:t>
      </w:r>
      <w:r>
        <w:rPr>
          <w:rFonts w:hint="eastAsia" w:ascii="仿宋" w:hAnsi="仿宋" w:eastAsia="仿宋"/>
          <w:sz w:val="30"/>
          <w:szCs w:val="30"/>
        </w:rPr>
        <w:t>工作</w:t>
      </w:r>
      <w:r>
        <w:rPr>
          <w:rFonts w:hint="eastAsia" w:ascii="仿宋" w:hAnsi="仿宋" w:eastAsia="仿宋"/>
          <w:sz w:val="30"/>
          <w:szCs w:val="30"/>
          <w:lang w:eastAsia="zh-CN"/>
        </w:rPr>
        <w:t>方案》</w:t>
      </w:r>
      <w:r>
        <w:rPr>
          <w:rFonts w:hint="eastAsia" w:ascii="仿宋" w:hAnsi="仿宋" w:eastAsia="仿宋"/>
          <w:sz w:val="30"/>
          <w:szCs w:val="30"/>
        </w:rPr>
        <w:t>部署，长春</w:t>
      </w:r>
      <w:r>
        <w:rPr>
          <w:rFonts w:hint="eastAsia" w:ascii="仿宋" w:hAnsi="仿宋" w:eastAsia="仿宋"/>
          <w:sz w:val="30"/>
          <w:szCs w:val="30"/>
          <w:lang w:eastAsia="zh-CN"/>
        </w:rPr>
        <w:t>经济技术开发区</w:t>
      </w:r>
      <w:r>
        <w:rPr>
          <w:rFonts w:hint="eastAsia" w:ascii="仿宋" w:hAnsi="仿宋" w:eastAsia="仿宋"/>
          <w:sz w:val="30"/>
          <w:szCs w:val="30"/>
        </w:rPr>
        <w:t>环境监察</w:t>
      </w:r>
      <w:r>
        <w:rPr>
          <w:rFonts w:hint="eastAsia" w:ascii="仿宋" w:hAnsi="仿宋" w:eastAsia="仿宋"/>
          <w:sz w:val="30"/>
          <w:szCs w:val="30"/>
          <w:lang w:eastAsia="zh-CN"/>
        </w:rPr>
        <w:t>大</w:t>
      </w:r>
      <w:r>
        <w:rPr>
          <w:rFonts w:hint="eastAsia" w:ascii="仿宋" w:hAnsi="仿宋" w:eastAsia="仿宋"/>
          <w:sz w:val="30"/>
          <w:szCs w:val="30"/>
        </w:rPr>
        <w:t>队</w:t>
      </w:r>
      <w:r>
        <w:rPr>
          <w:rFonts w:hint="eastAsia" w:ascii="仿宋" w:hAnsi="仿宋" w:eastAsia="仿宋"/>
          <w:sz w:val="30"/>
          <w:szCs w:val="30"/>
          <w:lang w:eastAsia="zh-CN"/>
        </w:rPr>
        <w:t>在市环保局和市支队的领导下，积极开展环境执法大练兵工作。加大环境执法力度，并将执法大练兵与中央环保督察整改工作、“打击环境污染违法犯罪专项行动”等年度重点工作有机结合起来，真抓实干，扎实推进，</w:t>
      </w:r>
      <w:r>
        <w:rPr>
          <w:rFonts w:hint="eastAsia" w:ascii="仿宋" w:hAnsi="仿宋" w:eastAsia="仿宋"/>
          <w:sz w:val="30"/>
          <w:szCs w:val="30"/>
          <w:lang w:val="en-US" w:eastAsia="zh-CN"/>
        </w:rPr>
        <w:t>取得了突出成效。</w:t>
      </w:r>
    </w:p>
    <w:p>
      <w:pPr>
        <w:numPr>
          <w:ilvl w:val="0"/>
          <w:numId w:val="1"/>
        </w:numPr>
        <w:ind w:firstLine="570" w:firstLineChars="190"/>
        <w:rPr>
          <w:rFonts w:hint="eastAsia" w:ascii="黑体" w:hAnsi="黑体" w:eastAsia="黑体"/>
          <w:sz w:val="30"/>
          <w:szCs w:val="30"/>
          <w:lang w:eastAsia="zh-CN"/>
        </w:rPr>
      </w:pPr>
      <w:r>
        <w:rPr>
          <w:rFonts w:hint="eastAsia" w:ascii="黑体" w:hAnsi="黑体" w:eastAsia="黑体"/>
          <w:sz w:val="30"/>
          <w:szCs w:val="30"/>
        </w:rPr>
        <w:t>高度重视，</w:t>
      </w:r>
      <w:r>
        <w:rPr>
          <w:rFonts w:hint="eastAsia" w:ascii="黑体" w:hAnsi="黑体" w:eastAsia="黑体"/>
          <w:sz w:val="30"/>
          <w:szCs w:val="30"/>
          <w:lang w:eastAsia="zh-CN"/>
        </w:rPr>
        <w:t>迅速部署</w:t>
      </w:r>
      <w:r>
        <w:rPr>
          <w:rFonts w:hint="eastAsia" w:ascii="黑体" w:hAnsi="黑体" w:eastAsia="黑体"/>
          <w:sz w:val="30"/>
          <w:szCs w:val="30"/>
        </w:rPr>
        <w:t>，</w:t>
      </w:r>
      <w:r>
        <w:rPr>
          <w:rFonts w:hint="eastAsia" w:ascii="黑体" w:hAnsi="黑体" w:eastAsia="黑体"/>
          <w:sz w:val="30"/>
          <w:szCs w:val="30"/>
          <w:lang w:eastAsia="zh-CN"/>
        </w:rPr>
        <w:t>全员积极参与</w:t>
      </w:r>
    </w:p>
    <w:p>
      <w:pPr>
        <w:ind w:firstLine="570" w:firstLineChars="190"/>
        <w:rPr>
          <w:rFonts w:hint="eastAsia" w:ascii="仿宋" w:hAnsi="仿宋" w:eastAsia="仿宋"/>
          <w:sz w:val="30"/>
          <w:szCs w:val="30"/>
          <w:lang w:eastAsia="zh-CN"/>
        </w:rPr>
      </w:pPr>
      <w:r>
        <w:rPr>
          <w:rFonts w:hint="eastAsia" w:ascii="仿宋" w:hAnsi="仿宋" w:eastAsia="仿宋"/>
          <w:sz w:val="30"/>
          <w:szCs w:val="30"/>
        </w:rPr>
        <w:t>在</w:t>
      </w:r>
      <w:r>
        <w:rPr>
          <w:rFonts w:hint="eastAsia" w:ascii="仿宋" w:hAnsi="仿宋" w:eastAsia="仿宋"/>
          <w:sz w:val="30"/>
          <w:szCs w:val="30"/>
          <w:lang w:eastAsia="zh-CN"/>
        </w:rPr>
        <w:t>环境执法大练兵活动中</w:t>
      </w:r>
      <w:r>
        <w:rPr>
          <w:rFonts w:hint="eastAsia" w:ascii="仿宋" w:hAnsi="仿宋" w:eastAsia="仿宋"/>
          <w:sz w:val="30"/>
          <w:szCs w:val="30"/>
        </w:rPr>
        <w:t>，</w:t>
      </w:r>
      <w:r>
        <w:rPr>
          <w:rFonts w:hint="eastAsia" w:ascii="仿宋" w:hAnsi="仿宋" w:eastAsia="仿宋"/>
          <w:sz w:val="30"/>
          <w:szCs w:val="30"/>
          <w:lang w:eastAsia="zh-CN"/>
        </w:rPr>
        <w:t>长春经济技术开发区环境监察大队</w:t>
      </w:r>
      <w:r>
        <w:rPr>
          <w:rFonts w:hint="eastAsia" w:ascii="仿宋" w:hAnsi="仿宋" w:eastAsia="仿宋"/>
          <w:sz w:val="30"/>
          <w:szCs w:val="30"/>
        </w:rPr>
        <w:t>高度重视，</w:t>
      </w:r>
      <w:r>
        <w:rPr>
          <w:rFonts w:hint="eastAsia" w:ascii="仿宋" w:hAnsi="仿宋" w:eastAsia="仿宋"/>
          <w:sz w:val="30"/>
          <w:szCs w:val="30"/>
          <w:lang w:eastAsia="zh-CN"/>
        </w:rPr>
        <w:t>按吉林省环保厅、长春市环保局要求</w:t>
      </w:r>
      <w:r>
        <w:rPr>
          <w:rFonts w:hint="eastAsia" w:ascii="仿宋" w:hAnsi="仿宋" w:eastAsia="仿宋"/>
          <w:sz w:val="30"/>
          <w:szCs w:val="30"/>
        </w:rPr>
        <w:t>迅速部署，并结合地</w:t>
      </w:r>
      <w:r>
        <w:rPr>
          <w:rFonts w:hint="eastAsia" w:ascii="仿宋" w:hAnsi="仿宋" w:eastAsia="仿宋"/>
          <w:sz w:val="30"/>
          <w:szCs w:val="30"/>
          <w:lang w:eastAsia="zh-CN"/>
        </w:rPr>
        <w:t>区</w:t>
      </w:r>
      <w:r>
        <w:rPr>
          <w:rFonts w:hint="eastAsia" w:ascii="仿宋" w:hAnsi="仿宋" w:eastAsia="仿宋"/>
          <w:sz w:val="30"/>
          <w:szCs w:val="30"/>
        </w:rPr>
        <w:t>实际，</w:t>
      </w:r>
      <w:r>
        <w:rPr>
          <w:rFonts w:hint="eastAsia" w:ascii="仿宋" w:hAnsi="仿宋" w:eastAsia="仿宋"/>
          <w:sz w:val="30"/>
          <w:szCs w:val="30"/>
          <w:lang w:eastAsia="zh-CN"/>
        </w:rPr>
        <w:t>制定《经济技术开发区环境执法大练兵实施方案》，切实将开展好201</w:t>
      </w:r>
      <w:r>
        <w:rPr>
          <w:rFonts w:hint="eastAsia" w:ascii="仿宋" w:hAnsi="仿宋" w:eastAsia="仿宋"/>
          <w:sz w:val="30"/>
          <w:szCs w:val="30"/>
          <w:lang w:val="en-US" w:eastAsia="zh-CN"/>
        </w:rPr>
        <w:t>8</w:t>
      </w:r>
      <w:r>
        <w:rPr>
          <w:rFonts w:hint="eastAsia" w:ascii="仿宋" w:hAnsi="仿宋" w:eastAsia="仿宋"/>
          <w:sz w:val="30"/>
          <w:szCs w:val="30"/>
          <w:lang w:eastAsia="zh-CN"/>
        </w:rPr>
        <w:t>年环境执法大练兵作为迎接中央环保督察回头看工作和加强环境执法的一项重要举措和有力抓手。大队领导班子要求全体监察执法人员充分理解环境执法大练兵活动的深刻意义，锻炼素质过硬的环境监察队伍。环境监察人员是环境保护工作的直接践行者，必须做好环境执法工作。开展好环境执法大练兵工作、查处每一个案件、办理每一个信访，都是为环境保护事业、建设美丽中国做出贡献。在大队领导的带领下，经开环境监察大队全体同志始终牢记自己作为环境监察人员身上担负的使命和责任，以朝气蓬勃的姿态和斗志昂扬的精神，积极投身到环境执法大练兵工作中。</w:t>
      </w:r>
    </w:p>
    <w:p>
      <w:pPr>
        <w:numPr>
          <w:ilvl w:val="0"/>
          <w:numId w:val="1"/>
        </w:numPr>
        <w:ind w:firstLine="570" w:firstLineChars="190"/>
        <w:rPr>
          <w:rFonts w:hint="eastAsia" w:ascii="黑体" w:hAnsi="黑体" w:eastAsia="黑体"/>
          <w:sz w:val="30"/>
          <w:szCs w:val="30"/>
          <w:lang w:eastAsia="zh-CN"/>
        </w:rPr>
      </w:pPr>
      <w:r>
        <w:rPr>
          <w:rFonts w:hint="eastAsia" w:ascii="黑体" w:hAnsi="黑体" w:eastAsia="黑体"/>
          <w:sz w:val="30"/>
          <w:szCs w:val="30"/>
          <w:lang w:eastAsia="zh-CN"/>
        </w:rPr>
        <w:t>加强业务学习，提升队伍素质</w:t>
      </w:r>
    </w:p>
    <w:p>
      <w:pPr>
        <w:ind w:firstLine="570" w:firstLineChars="190"/>
        <w:rPr>
          <w:rFonts w:hint="eastAsia" w:ascii="仿宋" w:hAnsi="仿宋" w:eastAsia="仿宋"/>
          <w:sz w:val="30"/>
          <w:szCs w:val="30"/>
          <w:lang w:eastAsia="zh-CN"/>
        </w:rPr>
      </w:pPr>
      <w:r>
        <w:rPr>
          <w:rFonts w:hint="eastAsia" w:ascii="仿宋" w:hAnsi="仿宋" w:eastAsia="仿宋"/>
          <w:sz w:val="30"/>
          <w:szCs w:val="30"/>
          <w:lang w:eastAsia="zh-CN"/>
        </w:rPr>
        <w:t>大队注重队伍素质建设，通过多种方式组织业务知识学习。一是组织人员积极参加环保部、省环保厅、市环保局开展的各类培训。环境执法人员首先要熟悉环保法律法规，</w:t>
      </w:r>
      <w:r>
        <w:rPr>
          <w:rFonts w:hint="eastAsia" w:ascii="仿宋" w:hAnsi="仿宋" w:eastAsia="仿宋"/>
          <w:sz w:val="30"/>
          <w:szCs w:val="30"/>
          <w:lang w:val="en-US" w:eastAsia="zh-CN"/>
        </w:rPr>
        <w:t>2015年新环保法实施以来，《中华人民共和国大气污染防治法》《中华人民共和国水污染防治法》《中华人民共和国环境影响评价法》等多部法律陆续修订，法条发生了很多变化。大队组织监察人员认真学习各部法律法规的解读，确保在执法过程正确运用。二是邀请专家进行专题讲座，丰富和拓展执法人员的业务知识。三是组织内部交流，由大队领导和执法骨干给大家讲解执法案例，在交流讨论的过程中提高执法水平。四是积极派员参加环保部蓝天保卫战督察工作、打击固体废物违法行为专项行动、省驻地式监察等行动，与其他地区的环境监察精英互相交流，互相学习，极大的丰富了执法经验、锻炼了执法能力。五是开展</w:t>
      </w:r>
      <w:r>
        <w:rPr>
          <w:rFonts w:hint="eastAsia" w:ascii="仿宋" w:hAnsi="仿宋" w:eastAsia="仿宋"/>
          <w:sz w:val="30"/>
          <w:szCs w:val="30"/>
          <w:lang w:eastAsia="zh-CN"/>
        </w:rPr>
        <w:t>业务知识理论考试，提升全员学习的积极性。全面加强执法队伍自身建设，全面提升了执法人员依法行政的能力素质。</w:t>
      </w:r>
    </w:p>
    <w:p>
      <w:pPr>
        <w:numPr>
          <w:ilvl w:val="0"/>
          <w:numId w:val="1"/>
        </w:numPr>
        <w:ind w:firstLine="570" w:firstLineChars="190"/>
        <w:rPr>
          <w:rFonts w:hint="eastAsia" w:ascii="黑体" w:hAnsi="黑体" w:eastAsia="黑体"/>
          <w:sz w:val="30"/>
          <w:szCs w:val="30"/>
          <w:lang w:eastAsia="zh-CN"/>
        </w:rPr>
      </w:pPr>
      <w:r>
        <w:rPr>
          <w:rFonts w:hint="eastAsia" w:ascii="黑体" w:hAnsi="黑体" w:eastAsia="黑体"/>
          <w:sz w:val="30"/>
          <w:szCs w:val="30"/>
          <w:lang w:eastAsia="zh-CN"/>
        </w:rPr>
        <w:t>强化办案程序，规范执法案卷</w:t>
      </w:r>
    </w:p>
    <w:p>
      <w:pPr>
        <w:ind w:firstLine="570" w:firstLineChars="190"/>
        <w:rPr>
          <w:rFonts w:hint="eastAsia" w:ascii="仿宋" w:hAnsi="仿宋" w:eastAsia="仿宋"/>
          <w:sz w:val="30"/>
          <w:szCs w:val="30"/>
          <w:lang w:val="en-US" w:eastAsia="zh-CN"/>
        </w:rPr>
      </w:pPr>
      <w:r>
        <w:rPr>
          <w:rFonts w:hint="eastAsia" w:ascii="仿宋" w:hAnsi="仿宋" w:eastAsia="仿宋"/>
          <w:sz w:val="30"/>
          <w:szCs w:val="30"/>
        </w:rPr>
        <w:t>严格按照环境保护法律法规和《环境行政处罚证据指南》的要求，规范</w:t>
      </w:r>
      <w:r>
        <w:rPr>
          <w:rFonts w:hint="eastAsia" w:ascii="仿宋" w:hAnsi="仿宋" w:eastAsia="仿宋"/>
          <w:sz w:val="30"/>
          <w:szCs w:val="30"/>
          <w:lang w:eastAsia="zh-CN"/>
        </w:rPr>
        <w:t>执法过程。从现场检查笔录的制作、</w:t>
      </w:r>
      <w:r>
        <w:rPr>
          <w:rFonts w:hint="eastAsia" w:ascii="仿宋" w:hAnsi="仿宋" w:eastAsia="仿宋"/>
          <w:sz w:val="30"/>
          <w:szCs w:val="30"/>
        </w:rPr>
        <w:t>证据的收集、</w:t>
      </w:r>
      <w:r>
        <w:rPr>
          <w:rFonts w:hint="eastAsia" w:ascii="仿宋" w:hAnsi="仿宋" w:eastAsia="仿宋"/>
          <w:sz w:val="30"/>
          <w:szCs w:val="30"/>
          <w:lang w:eastAsia="zh-CN"/>
        </w:rPr>
        <w:t>调查询问笔录的制作到执法文书的审批、执法文书送达的全过程保证都依法执行。组织学习《吉林省选取全国环境执法大练兵典型案卷汇编》，自我查找以往在环境执法过程中存在的问题并加以规避。在以往的执法过程中，确实存在着程序上不够严谨、案卷不够精细的问题，大队认真执行《环境执法大练兵工作方案》要求，严格把控</w:t>
      </w:r>
      <w:r>
        <w:rPr>
          <w:rFonts w:hint="eastAsia" w:ascii="仿宋" w:hAnsi="仿宋" w:eastAsia="仿宋"/>
          <w:sz w:val="30"/>
          <w:szCs w:val="30"/>
        </w:rPr>
        <w:t>环境违法事实认定和行政处罚案件的办理质量，切实将证据材料的规范化体现在大练兵期间的各个具体案件中。大练兵期间，我</w:t>
      </w:r>
      <w:r>
        <w:rPr>
          <w:rFonts w:hint="eastAsia" w:ascii="仿宋" w:hAnsi="仿宋" w:eastAsia="仿宋"/>
          <w:sz w:val="30"/>
          <w:szCs w:val="30"/>
          <w:lang w:eastAsia="zh-CN"/>
        </w:rPr>
        <w:t>大队</w:t>
      </w:r>
      <w:r>
        <w:rPr>
          <w:rFonts w:hint="eastAsia" w:ascii="仿宋" w:hAnsi="仿宋" w:eastAsia="仿宋"/>
          <w:sz w:val="30"/>
          <w:szCs w:val="30"/>
        </w:rPr>
        <w:t>严格按照案件办理相关要求，组织对行政处罚案件的</w:t>
      </w:r>
      <w:r>
        <w:rPr>
          <w:rFonts w:hint="eastAsia" w:ascii="仿宋" w:hAnsi="仿宋" w:eastAsia="仿宋"/>
          <w:sz w:val="30"/>
          <w:szCs w:val="30"/>
          <w:lang w:eastAsia="zh-CN"/>
        </w:rPr>
        <w:t>文书是否规范、</w:t>
      </w:r>
      <w:r>
        <w:rPr>
          <w:rFonts w:hint="eastAsia" w:ascii="仿宋" w:hAnsi="仿宋" w:eastAsia="仿宋"/>
          <w:sz w:val="30"/>
          <w:szCs w:val="30"/>
        </w:rPr>
        <w:t>证据</w:t>
      </w:r>
      <w:r>
        <w:rPr>
          <w:rFonts w:hint="eastAsia" w:ascii="仿宋" w:hAnsi="仿宋" w:eastAsia="仿宋"/>
          <w:sz w:val="30"/>
          <w:szCs w:val="30"/>
          <w:lang w:eastAsia="zh-CN"/>
        </w:rPr>
        <w:t>是否完整</w:t>
      </w:r>
      <w:r>
        <w:rPr>
          <w:rFonts w:hint="eastAsia" w:ascii="仿宋" w:hAnsi="仿宋" w:eastAsia="仿宋"/>
          <w:sz w:val="30"/>
          <w:szCs w:val="30"/>
        </w:rPr>
        <w:t>、法律条款</w:t>
      </w:r>
      <w:r>
        <w:rPr>
          <w:rFonts w:hint="eastAsia" w:ascii="仿宋" w:hAnsi="仿宋" w:eastAsia="仿宋"/>
          <w:sz w:val="30"/>
          <w:szCs w:val="30"/>
          <w:lang w:eastAsia="zh-CN"/>
        </w:rPr>
        <w:t>是否准确</w:t>
      </w:r>
      <w:r>
        <w:rPr>
          <w:rFonts w:hint="eastAsia" w:ascii="仿宋" w:hAnsi="仿宋" w:eastAsia="仿宋"/>
          <w:sz w:val="30"/>
          <w:szCs w:val="30"/>
        </w:rPr>
        <w:t>、自由裁量</w:t>
      </w:r>
      <w:r>
        <w:rPr>
          <w:rFonts w:hint="eastAsia" w:ascii="仿宋" w:hAnsi="仿宋" w:eastAsia="仿宋"/>
          <w:sz w:val="30"/>
          <w:szCs w:val="30"/>
          <w:lang w:eastAsia="zh-CN"/>
        </w:rPr>
        <w:t>是否合规</w:t>
      </w:r>
      <w:r>
        <w:rPr>
          <w:rFonts w:hint="eastAsia" w:ascii="仿宋" w:hAnsi="仿宋" w:eastAsia="仿宋"/>
          <w:sz w:val="30"/>
          <w:szCs w:val="30"/>
        </w:rPr>
        <w:t>、案件办理时限</w:t>
      </w:r>
      <w:r>
        <w:rPr>
          <w:rFonts w:hint="eastAsia" w:ascii="仿宋" w:hAnsi="仿宋" w:eastAsia="仿宋"/>
          <w:sz w:val="30"/>
          <w:szCs w:val="30"/>
          <w:lang w:eastAsia="zh-CN"/>
        </w:rPr>
        <w:t>是否合法</w:t>
      </w:r>
      <w:r>
        <w:rPr>
          <w:rFonts w:hint="eastAsia" w:ascii="仿宋" w:hAnsi="仿宋" w:eastAsia="仿宋"/>
          <w:sz w:val="30"/>
          <w:szCs w:val="30"/>
        </w:rPr>
        <w:t>等进行严格审查</w:t>
      </w:r>
      <w:r>
        <w:rPr>
          <w:rFonts w:hint="eastAsia" w:ascii="仿宋" w:hAnsi="仿宋" w:eastAsia="仿宋"/>
          <w:sz w:val="30"/>
          <w:szCs w:val="30"/>
          <w:lang w:eastAsia="zh-CN"/>
        </w:rPr>
        <w:t>。定期展开评比，并在内部</w:t>
      </w:r>
      <w:r>
        <w:rPr>
          <w:rFonts w:hint="eastAsia" w:ascii="仿宋" w:hAnsi="仿宋" w:eastAsia="仿宋"/>
          <w:sz w:val="30"/>
          <w:szCs w:val="30"/>
        </w:rPr>
        <w:t>通报案卷评查情况，对案件办理质量较差或存在问题较多的中队和个人进行批评教育，</w:t>
      </w:r>
      <w:r>
        <w:rPr>
          <w:rFonts w:hint="eastAsia" w:ascii="仿宋" w:hAnsi="仿宋" w:eastAsia="仿宋"/>
          <w:sz w:val="30"/>
          <w:szCs w:val="30"/>
          <w:lang w:eastAsia="zh-CN"/>
        </w:rPr>
        <w:t>对案卷质量高、完成情况好的中队和个人同志</w:t>
      </w:r>
      <w:r>
        <w:rPr>
          <w:rFonts w:hint="eastAsia" w:ascii="仿宋" w:hAnsi="仿宋" w:eastAsia="仿宋"/>
          <w:sz w:val="30"/>
          <w:szCs w:val="30"/>
          <w:lang w:val="en-US" w:eastAsia="zh-CN"/>
        </w:rPr>
        <w:t>给予</w:t>
      </w:r>
      <w:r>
        <w:rPr>
          <w:rFonts w:hint="eastAsia" w:ascii="仿宋" w:hAnsi="仿宋" w:eastAsia="仿宋"/>
          <w:sz w:val="30"/>
          <w:szCs w:val="30"/>
          <w:lang w:eastAsia="zh-CN"/>
        </w:rPr>
        <w:t>表彰。</w:t>
      </w:r>
      <w:r>
        <w:rPr>
          <w:rFonts w:hint="eastAsia" w:ascii="仿宋" w:hAnsi="仿宋" w:eastAsia="仿宋"/>
          <w:sz w:val="30"/>
          <w:szCs w:val="30"/>
        </w:rPr>
        <w:t>鼓励先进激励后</w:t>
      </w:r>
      <w:r>
        <w:rPr>
          <w:rFonts w:hint="eastAsia" w:ascii="仿宋" w:hAnsi="仿宋" w:eastAsia="仿宋"/>
          <w:sz w:val="30"/>
          <w:szCs w:val="30"/>
          <w:lang w:eastAsia="zh-CN"/>
        </w:rPr>
        <w:t>进</w:t>
      </w:r>
      <w:r>
        <w:rPr>
          <w:rFonts w:hint="eastAsia" w:ascii="仿宋" w:hAnsi="仿宋" w:eastAsia="仿宋"/>
          <w:sz w:val="30"/>
          <w:szCs w:val="30"/>
        </w:rPr>
        <w:t>，</w:t>
      </w:r>
      <w:r>
        <w:rPr>
          <w:rFonts w:hint="eastAsia" w:ascii="仿宋" w:hAnsi="仿宋" w:eastAsia="仿宋"/>
          <w:sz w:val="30"/>
          <w:szCs w:val="30"/>
          <w:lang w:eastAsia="zh-CN"/>
        </w:rPr>
        <w:t>营造比学赶帮超的工作氛围</w:t>
      </w:r>
      <w:r>
        <w:rPr>
          <w:rFonts w:hint="eastAsia" w:ascii="仿宋" w:hAnsi="仿宋" w:eastAsia="仿宋"/>
          <w:sz w:val="30"/>
          <w:szCs w:val="30"/>
        </w:rPr>
        <w:t>，极大的提升了</w:t>
      </w:r>
      <w:r>
        <w:rPr>
          <w:rFonts w:hint="eastAsia" w:ascii="仿宋" w:hAnsi="仿宋" w:eastAsia="仿宋"/>
          <w:sz w:val="30"/>
          <w:szCs w:val="30"/>
          <w:lang w:eastAsia="zh-CN"/>
        </w:rPr>
        <w:t>大队</w:t>
      </w:r>
      <w:r>
        <w:rPr>
          <w:rFonts w:hint="eastAsia" w:ascii="仿宋" w:hAnsi="仿宋" w:eastAsia="仿宋"/>
          <w:sz w:val="30"/>
          <w:szCs w:val="30"/>
        </w:rPr>
        <w:t>环境行政执法办案质量和水平。</w:t>
      </w:r>
    </w:p>
    <w:p>
      <w:pPr>
        <w:ind w:firstLine="570" w:firstLineChars="190"/>
        <w:rPr>
          <w:rFonts w:hint="eastAsia" w:ascii="仿宋" w:hAnsi="仿宋" w:eastAsia="黑体"/>
          <w:sz w:val="30"/>
          <w:szCs w:val="30"/>
          <w:lang w:val="en-US" w:eastAsia="zh-CN"/>
        </w:rPr>
      </w:pPr>
      <w:r>
        <w:rPr>
          <w:rFonts w:hint="eastAsia" w:ascii="黑体" w:hAnsi="黑体" w:eastAsia="黑体"/>
          <w:sz w:val="30"/>
          <w:szCs w:val="30"/>
          <w:lang w:eastAsia="zh-CN"/>
        </w:rPr>
        <w:t>四</w:t>
      </w:r>
      <w:r>
        <w:rPr>
          <w:rFonts w:hint="eastAsia" w:ascii="黑体" w:hAnsi="黑体" w:eastAsia="黑体"/>
          <w:sz w:val="30"/>
          <w:szCs w:val="30"/>
        </w:rPr>
        <w:t>、</w:t>
      </w:r>
      <w:r>
        <w:rPr>
          <w:rFonts w:hint="eastAsia" w:ascii="黑体" w:hAnsi="黑体" w:eastAsia="黑体"/>
          <w:sz w:val="30"/>
          <w:szCs w:val="30"/>
          <w:lang w:eastAsia="zh-CN"/>
        </w:rPr>
        <w:t>突出实战练兵，加强执法力度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600" w:firstLineChars="200"/>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为进一步突出环境执法大练兵工作实效，大队充分结合经开区工作实际，切实将此次执法大练兵与中央环保督察发现问题整改工作、打击环境违法犯罪专项执法检查、固体废物专项执法、群众信访投诉问题办理、“双随机”执法检查等工作有机结合起来，加强执法力度，严格查处环境违法行为，加强《环保法》四个配套办法的运用，2018年环境执法工作成果显著。截止2018年10月，对55起环境违法案件立案处罚，处罚决定总金额136万元，比去年增长115%。其中实施查封扣押1起；停产整治1起；按日连续处罚1起；行政拘留1起。通过加强环境执法力度，有力的打击了辖区内的环境违法行为，在提升大练兵实战效能的同时，对辖区内的环境违法违规企业起到了震慑作用。</w:t>
      </w:r>
    </w:p>
    <w:p>
      <w:pPr>
        <w:ind w:firstLine="600" w:firstLineChars="200"/>
        <w:rPr>
          <w:rFonts w:hint="eastAsia" w:ascii="仿宋" w:hAnsi="仿宋" w:eastAsia="仿宋"/>
          <w:sz w:val="30"/>
          <w:szCs w:val="30"/>
          <w:lang w:val="en-US" w:eastAsia="zh-CN"/>
        </w:rPr>
      </w:pPr>
      <w:r>
        <w:rPr>
          <w:rFonts w:hint="eastAsia" w:ascii="仿宋" w:hAnsi="仿宋" w:eastAsia="仿宋" w:cstheme="minorBidi"/>
          <w:kern w:val="2"/>
          <w:sz w:val="30"/>
          <w:szCs w:val="30"/>
          <w:lang w:val="en-US" w:eastAsia="zh-CN" w:bidi="ar-SA"/>
        </w:rPr>
        <w:t>2018年4-9月，按省厅要求开展固体废物专项检查行动，经开监</w:t>
      </w:r>
      <w:r>
        <w:rPr>
          <w:rFonts w:hint="eastAsia" w:ascii="仿宋" w:hAnsi="仿宋" w:eastAsia="仿宋"/>
          <w:sz w:val="30"/>
          <w:szCs w:val="30"/>
          <w:lang w:val="en-US" w:eastAsia="zh-CN"/>
        </w:rPr>
        <w:t>察大队对辖区数十家涉及危险废物的汽车零部件企业、汽车4S店等进行专项排查，强化危险废物贮存和转移的环保要求。对检查中发现的长春华阳汽车贸易有限公司、长春市成捷汽车销售服务有限公司存在的危险废物贮存场所不规范、申报登记不完整等环境违法行为，依法责令改正并进行处罚。</w:t>
      </w:r>
    </w:p>
    <w:p>
      <w:pPr>
        <w:spacing w:line="600" w:lineRule="exact"/>
        <w:ind w:firstLine="600" w:firstLineChars="200"/>
        <w:jc w:val="left"/>
        <w:rPr>
          <w:rFonts w:hint="eastAsia" w:ascii="仿宋" w:hAnsi="仿宋" w:eastAsia="仿宋"/>
          <w:sz w:val="30"/>
          <w:szCs w:val="30"/>
          <w:lang w:val="en-US" w:eastAsia="zh-CN"/>
        </w:rPr>
      </w:pPr>
      <w:r>
        <w:rPr>
          <w:rFonts w:hint="eastAsia" w:ascii="仿宋" w:hAnsi="仿宋" w:eastAsia="仿宋"/>
          <w:sz w:val="30"/>
          <w:szCs w:val="30"/>
          <w:lang w:val="en-US" w:eastAsia="zh-CN"/>
        </w:rPr>
        <w:t>2018年4月-5月，结合黑臭水体治理专项工作，对辖区东新开河、小稗子沟、西稗子沟等河流排污吐口进行全面排查。发现吉林省铭联工贸有限公司非法在西朝阳沟设置排污口，生活污水直接排入河流。经开环境监察大队依法对其下达责令改正违法行为决定书，责令其取缔排放口，并下达行政处罚。通过向企业经营者讲解法律规定，严格执法，使该企业能够认识到污水直排河流的危害性，自觉取缔了入河排污口。</w:t>
      </w:r>
    </w:p>
    <w:p>
      <w:pPr>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集中力量整治信访突出问题。2018年有居民投诉位于经开区十堰街的汽车修配厂喷漆气味扰民。经开环境监察大队经现场检查，发现该区域有十余家小型喷漆企业，无环评审批手续，污染防治设施不完善，营业期间喷漆废气严重扰民。为解决喷漆气味扰民问题，还百姓一个良好的生活环境，坚决对这些企业进行治理。经过全面调查取证，对此十余家汽车修配厂下达责令改正违法行为决定书，责令停止喷漆并自行拆除喷漆房。并上报管委会，经开管委会责成世纪街道配合环境监察大队对违规的喷漆房进行拆除，一举解决了该区域喷漆废气污染的环境问题，给了群众一个满意的答复。</w:t>
      </w:r>
    </w:p>
    <w:p>
      <w:pPr>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4月17日，位于会展大街的金融第五城工地夜间施工噪声扰民，居民反映强烈。大队环境监察人员接到举报后，当即赶到工地现场，制止其违规施工行为。4月18日，下达责令改正违法行为决定书，处罚款1万元。该工地施工单位环保守法意识淡薄，经开环境监察大队于4月21日夜间对其进行复查，该工地仍在施工，噪声扰民。经开大队对该单位依法实施按日连续计罚。处罚3万元。并对工地负责人进行说服教育。通过严格的执法以及按日连续计罚的震慑，该单位停止夜间施工行为。4月30日，再次对其进行复查，已无夜间噪声扰民情况。</w:t>
      </w:r>
    </w:p>
    <w:p>
      <w:pPr>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长春东新实业有限责任公司，存放砂石等物料无密闭料仓、未设置围挡，也未采取有效覆盖措施，扬尘污染引起居民投诉。经开环境监察大队依法对其下达责令改正违法行为决定书，责令该单位限期完成整改。5月2日进行复查，该单位仍未整改，也未上报整改方案。依据《中华人民共和国大气污染防治法》第一百一十七条，经开环境监察大队对其下达《行政处罚决定书》（长环罚字[2018]JK007号），责令该单位停业整治、罚款二万元。并将查处情况报经开管委会。最终该单位停止营业，清空物料堆场。彻底解决了扬尘污染问题。</w:t>
      </w:r>
    </w:p>
    <w:p>
      <w:pPr>
        <w:ind w:firstLine="570" w:firstLineChars="190"/>
        <w:rPr>
          <w:rFonts w:hint="eastAsia" w:ascii="仿宋" w:hAnsi="仿宋" w:eastAsia="黑体"/>
          <w:sz w:val="30"/>
          <w:szCs w:val="30"/>
          <w:lang w:val="en-US" w:eastAsia="zh-CN"/>
        </w:rPr>
      </w:pPr>
      <w:r>
        <w:rPr>
          <w:rFonts w:hint="eastAsia" w:ascii="黑体" w:hAnsi="黑体" w:eastAsia="黑体"/>
          <w:sz w:val="30"/>
          <w:szCs w:val="30"/>
          <w:lang w:eastAsia="zh-CN"/>
        </w:rPr>
        <w:t>五</w:t>
      </w:r>
      <w:r>
        <w:rPr>
          <w:rFonts w:hint="eastAsia" w:ascii="黑体" w:hAnsi="黑体" w:eastAsia="黑体"/>
          <w:sz w:val="30"/>
          <w:szCs w:val="30"/>
        </w:rPr>
        <w:t>、</w:t>
      </w:r>
      <w:r>
        <w:rPr>
          <w:rFonts w:hint="eastAsia" w:ascii="黑体" w:hAnsi="黑体" w:eastAsia="黑体"/>
          <w:sz w:val="30"/>
          <w:szCs w:val="30"/>
          <w:lang w:eastAsia="zh-CN"/>
        </w:rPr>
        <w:t>落实监管责任，拓展工作思路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面落实网格化监管责任。克服人员不足，监管任务重的困难，确保辖区单位都监管到位。要求监察人员必须对监管范围内的污染源排查到位，及时掌握动态。配备了移动执法终端，加强移动执法在日常工作中的运用。极大的提升了环境监管执法效能。建立环保工作微信群，及时向监管企业传达环保工作要求，有效提升了工作效率。充分发挥生态监督员的工作效能，能够及时发现辖区内存在的环境问题，及时加以整改。注重开展联合执法、注重宣传报道。大队加强与其他部门的联系，与公安局、建设局、社发局、街道办事处等部门协同合作，开展了整治地排烟、整治汽车喷漆行业等专项联合执法行动。并在媒体上公开报道，让更多人了解环境保护工作的动态，营造良好的执法氛围。大练兵期间，我区环保执法潜能得到了最大限度的发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75" w:afterAutospacing="0" w:line="420" w:lineRule="atLeast"/>
        <w:ind w:left="0" w:right="0" w:firstLine="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sz w:val="32"/>
          <w:szCs w:val="32"/>
          <w:lang w:val="en-US" w:eastAsia="zh-CN"/>
        </w:rPr>
        <w:t>在2018年环境执法大练兵工作中，长春经济技术开发区环境监察大队积极进取，注重实效，有效的提升了执法水平，开拓了经开区环保工作的新局面。</w:t>
      </w:r>
    </w:p>
    <w:p>
      <w:pPr>
        <w:spacing w:line="600" w:lineRule="exact"/>
        <w:ind w:firstLine="640" w:firstLineChars="200"/>
        <w:jc w:val="left"/>
        <w:rPr>
          <w:rFonts w:ascii="仿宋" w:hAnsi="仿宋" w:eastAsia="仿宋"/>
          <w:sz w:val="30"/>
          <w:szCs w:val="30"/>
        </w:rPr>
      </w:pPr>
      <w:r>
        <w:rPr>
          <w:rFonts w:hint="eastAsia" w:ascii="仿宋_GB2312" w:hAnsi="仿宋_GB2312" w:eastAsia="仿宋_GB2312" w:cs="仿宋_GB2312"/>
          <w:sz w:val="32"/>
          <w:szCs w:val="32"/>
          <w:lang w:val="en-US" w:eastAsia="zh-CN"/>
        </w:rPr>
        <w:t xml:space="preserve">                             2018年10月29日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91C1C"/>
    <w:multiLevelType w:val="singleLevel"/>
    <w:tmpl w:val="32091C1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BA9"/>
    <w:rsid w:val="000A14D5"/>
    <w:rsid w:val="001E640C"/>
    <w:rsid w:val="004C7BA9"/>
    <w:rsid w:val="007452FF"/>
    <w:rsid w:val="007679B4"/>
    <w:rsid w:val="007B6341"/>
    <w:rsid w:val="00B41F57"/>
    <w:rsid w:val="00D95F0E"/>
    <w:rsid w:val="011A2CDE"/>
    <w:rsid w:val="012913F8"/>
    <w:rsid w:val="01966E37"/>
    <w:rsid w:val="132B6DAF"/>
    <w:rsid w:val="13C46ACF"/>
    <w:rsid w:val="1BE43A4C"/>
    <w:rsid w:val="1E1547D2"/>
    <w:rsid w:val="1EBF073B"/>
    <w:rsid w:val="1F53442A"/>
    <w:rsid w:val="220E1C9C"/>
    <w:rsid w:val="231A77EA"/>
    <w:rsid w:val="26C20444"/>
    <w:rsid w:val="2E3D3966"/>
    <w:rsid w:val="2EE348F6"/>
    <w:rsid w:val="31BA6D9B"/>
    <w:rsid w:val="36873BF7"/>
    <w:rsid w:val="3A4D2291"/>
    <w:rsid w:val="46275592"/>
    <w:rsid w:val="511D72BC"/>
    <w:rsid w:val="53077D70"/>
    <w:rsid w:val="556E2985"/>
    <w:rsid w:val="5A51209D"/>
    <w:rsid w:val="5EB63C1B"/>
    <w:rsid w:val="60BA50AF"/>
    <w:rsid w:val="64197C57"/>
    <w:rsid w:val="68515A1E"/>
    <w:rsid w:val="6FE921F1"/>
    <w:rsid w:val="73F13191"/>
    <w:rsid w:val="7EA76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405</Words>
  <Characters>2312</Characters>
  <Lines>19</Lines>
  <Paragraphs>5</Paragraphs>
  <TotalTime>43</TotalTime>
  <ScaleCrop>false</ScaleCrop>
  <LinksUpToDate>false</LinksUpToDate>
  <CharactersWithSpaces>2712</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2016-03-21T16:31:00Z</dcterms:created>
  <dc:creator>Sky123.Org</dc:creator>
  <cp:lastModifiedBy>zhangyichen</cp:lastModifiedBy>
  <cp:lastPrinted>2018-10-25T07:15:00Z</cp:lastPrinted>
  <dcterms:modified xsi:type="dcterms:W3CDTF">2018-12-17T17:10:34Z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