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eastAsia="zh-CN"/>
        </w:rPr>
        <w:t>同江市环境监察大队执法大练兵事迹材料</w:t>
      </w:r>
    </w:p>
    <w:p>
      <w:pPr>
        <w:rPr>
          <w:rFonts w:hint="eastAsia" w:ascii="仿宋" w:hAnsi="仿宋" w:eastAsia="仿宋" w:cs="仿宋"/>
          <w:sz w:val="32"/>
          <w:szCs w:val="32"/>
        </w:rPr>
      </w:pPr>
    </w:p>
    <w:p>
      <w:pPr>
        <w:ind w:firstLine="640" w:firstLineChars="200"/>
        <w:rPr>
          <w:rFonts w:hint="eastAsia"/>
        </w:rPr>
      </w:pPr>
      <w:r>
        <w:rPr>
          <w:rFonts w:hint="eastAsia" w:ascii="仿宋" w:hAnsi="仿宋" w:eastAsia="仿宋" w:cs="仿宋"/>
          <w:sz w:val="32"/>
          <w:szCs w:val="32"/>
        </w:rPr>
        <w:t>按照</w:t>
      </w:r>
      <w:r>
        <w:rPr>
          <w:rFonts w:hint="eastAsia" w:ascii="仿宋" w:hAnsi="仿宋" w:eastAsia="仿宋" w:cs="仿宋"/>
          <w:sz w:val="32"/>
          <w:szCs w:val="32"/>
          <w:lang w:val="en-US" w:eastAsia="zh-CN"/>
        </w:rPr>
        <w:t>生态</w:t>
      </w:r>
      <w:r>
        <w:rPr>
          <w:rFonts w:hint="eastAsia" w:ascii="仿宋" w:hAnsi="仿宋" w:eastAsia="仿宋" w:cs="仿宋"/>
          <w:sz w:val="32"/>
          <w:szCs w:val="32"/>
        </w:rPr>
        <w:t>环境部《关于开展201</w:t>
      </w:r>
      <w:r>
        <w:rPr>
          <w:rFonts w:hint="eastAsia" w:ascii="仿宋" w:hAnsi="仿宋" w:eastAsia="仿宋" w:cs="仿宋"/>
          <w:sz w:val="32"/>
          <w:szCs w:val="32"/>
          <w:lang w:val="en-US" w:eastAsia="zh-CN"/>
        </w:rPr>
        <w:t>8</w:t>
      </w:r>
      <w:r>
        <w:rPr>
          <w:rFonts w:hint="eastAsia" w:ascii="仿宋" w:hAnsi="仿宋" w:eastAsia="仿宋" w:cs="仿宋"/>
          <w:sz w:val="32"/>
          <w:szCs w:val="32"/>
        </w:rPr>
        <w:t>年环境执法大练兵的通知》</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环办环监</w:t>
      </w:r>
      <w:r>
        <w:rPr>
          <w:rFonts w:hint="eastAsia" w:ascii="仿宋_GB2312" w:hAnsi="仿宋_GB2312" w:eastAsia="仿宋_GB2312" w:cs="仿宋_GB2312"/>
          <w:b w:val="0"/>
          <w:bCs w:val="0"/>
          <w:sz w:val="30"/>
          <w:szCs w:val="30"/>
          <w:lang w:val="en-US" w:eastAsia="zh-CN"/>
        </w:rPr>
        <w:t>[2018]4号）和</w:t>
      </w:r>
      <w:r>
        <w:rPr>
          <w:rFonts w:hint="eastAsia" w:ascii="仿宋" w:hAnsi="仿宋" w:eastAsia="仿宋" w:cs="仿宋"/>
          <w:sz w:val="32"/>
          <w:szCs w:val="32"/>
        </w:rPr>
        <w:t>《黑龙江省环境执法大练兵方案》</w:t>
      </w:r>
      <w:r>
        <w:rPr>
          <w:rFonts w:hint="eastAsia" w:ascii="仿宋" w:hAnsi="仿宋" w:eastAsia="仿宋" w:cs="仿宋"/>
          <w:sz w:val="32"/>
          <w:szCs w:val="32"/>
          <w:lang w:eastAsia="zh-CN"/>
        </w:rPr>
        <w:t>要求</w:t>
      </w:r>
      <w:r>
        <w:rPr>
          <w:rFonts w:hint="eastAsia"/>
        </w:rPr>
        <w:t>，</w:t>
      </w:r>
      <w:r>
        <w:rPr>
          <w:rFonts w:hint="eastAsia" w:ascii="仿宋" w:hAnsi="仿宋" w:eastAsia="仿宋" w:cs="仿宋"/>
          <w:sz w:val="32"/>
          <w:szCs w:val="32"/>
        </w:rPr>
        <w:t>结合我</w:t>
      </w:r>
      <w:r>
        <w:rPr>
          <w:rFonts w:hint="eastAsia" w:ascii="仿宋" w:hAnsi="仿宋" w:eastAsia="仿宋" w:cs="仿宋"/>
          <w:sz w:val="32"/>
          <w:szCs w:val="32"/>
          <w:lang w:eastAsia="zh-CN"/>
        </w:rPr>
        <w:t>市</w:t>
      </w:r>
      <w:r>
        <w:rPr>
          <w:rFonts w:hint="eastAsia" w:ascii="仿宋" w:hAnsi="仿宋" w:eastAsia="仿宋" w:cs="仿宋"/>
          <w:sz w:val="32"/>
          <w:szCs w:val="32"/>
        </w:rPr>
        <w:t>实际，认真准备、精心组织，积极开展环境执法大练兵活动。坚持全天候执法，深入开展“双随机”抽查,大力开展夜查、暗查、节假日突击检查和联合检查，让违法排污无处藏身，营造了打击环境违法行为的高压态势，查处了一批严重环境违法单位和个</w:t>
      </w:r>
      <w:r>
        <w:rPr>
          <w:rFonts w:hint="eastAsia" w:ascii="仿宋" w:hAnsi="仿宋" w:eastAsia="仿宋" w:cs="仿宋"/>
          <w:sz w:val="32"/>
          <w:szCs w:val="32"/>
          <w:lang w:eastAsia="zh-CN"/>
        </w:rPr>
        <w:t>人，</w:t>
      </w:r>
      <w:r>
        <w:rPr>
          <w:rFonts w:hint="eastAsia" w:ascii="仿宋" w:hAnsi="仿宋" w:eastAsia="仿宋" w:cs="仿宋"/>
          <w:sz w:val="32"/>
          <w:szCs w:val="32"/>
        </w:rPr>
        <w:t>提高了监察执法人员规范执法的意识和能力，树立了环境执法队伍新形象，广大市民和社会各界对环境执法支持度、满意度不断提高</w:t>
      </w:r>
      <w:r>
        <w:rPr>
          <w:rFonts w:hint="eastAsia"/>
        </w:rPr>
        <w:t>。</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一、加强组织领导，成立领导小组</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为推进全市环境执法队伍建设，进一步提高执法水平，确保此次环境执法大练兵工作达到预期目标，各项工作开展落实到位，制定</w:t>
      </w:r>
      <w:r>
        <w:rPr>
          <w:rFonts w:hint="eastAsia" w:ascii="仿宋" w:hAnsi="仿宋" w:eastAsia="仿宋" w:cs="仿宋"/>
          <w:sz w:val="32"/>
          <w:szCs w:val="32"/>
          <w:lang w:eastAsia="zh-CN"/>
        </w:rPr>
        <w:t>了</w:t>
      </w:r>
      <w:r>
        <w:rPr>
          <w:rFonts w:hint="eastAsia" w:ascii="仿宋" w:hAnsi="仿宋" w:eastAsia="仿宋" w:cs="仿宋"/>
          <w:sz w:val="32"/>
          <w:szCs w:val="32"/>
        </w:rPr>
        <w:t>《</w:t>
      </w:r>
      <w:r>
        <w:rPr>
          <w:rFonts w:hint="eastAsia" w:ascii="仿宋" w:hAnsi="仿宋" w:eastAsia="仿宋" w:cs="仿宋"/>
          <w:sz w:val="32"/>
          <w:szCs w:val="32"/>
          <w:lang w:eastAsia="zh-CN"/>
        </w:rPr>
        <w:t>同江</w:t>
      </w:r>
      <w:r>
        <w:rPr>
          <w:rFonts w:hint="eastAsia" w:ascii="仿宋" w:hAnsi="仿宋" w:eastAsia="仿宋" w:cs="仿宋"/>
          <w:sz w:val="32"/>
          <w:szCs w:val="32"/>
        </w:rPr>
        <w:t>市环境执法大练兵方案》，成立了由</w:t>
      </w:r>
      <w:r>
        <w:rPr>
          <w:rFonts w:hint="eastAsia" w:ascii="仿宋" w:hAnsi="仿宋" w:eastAsia="仿宋" w:cs="仿宋"/>
          <w:sz w:val="32"/>
          <w:szCs w:val="32"/>
          <w:lang w:eastAsia="zh-CN"/>
        </w:rPr>
        <w:t>主管</w:t>
      </w:r>
      <w:r>
        <w:rPr>
          <w:rFonts w:hint="eastAsia" w:ascii="仿宋" w:hAnsi="仿宋" w:eastAsia="仿宋" w:cs="仿宋"/>
          <w:sz w:val="32"/>
          <w:szCs w:val="32"/>
        </w:rPr>
        <w:t>副局长任组长，环境监察</w:t>
      </w:r>
      <w:r>
        <w:rPr>
          <w:rFonts w:hint="eastAsia" w:ascii="仿宋" w:hAnsi="仿宋" w:eastAsia="仿宋" w:cs="仿宋"/>
          <w:sz w:val="32"/>
          <w:szCs w:val="32"/>
          <w:lang w:eastAsia="zh-CN"/>
        </w:rPr>
        <w:t>大队大</w:t>
      </w:r>
      <w:r>
        <w:rPr>
          <w:rFonts w:hint="eastAsia" w:ascii="仿宋" w:hAnsi="仿宋" w:eastAsia="仿宋" w:cs="仿宋"/>
          <w:sz w:val="32"/>
          <w:szCs w:val="32"/>
        </w:rPr>
        <w:t>队长任副组长，</w:t>
      </w:r>
      <w:r>
        <w:rPr>
          <w:rFonts w:hint="eastAsia" w:ascii="仿宋" w:hAnsi="仿宋" w:eastAsia="仿宋" w:cs="仿宋"/>
          <w:sz w:val="32"/>
          <w:szCs w:val="32"/>
          <w:lang w:eastAsia="zh-CN"/>
        </w:rPr>
        <w:t>相关</w:t>
      </w:r>
      <w:r>
        <w:rPr>
          <w:rFonts w:hint="eastAsia" w:ascii="仿宋" w:hAnsi="仿宋" w:eastAsia="仿宋" w:cs="仿宋"/>
          <w:sz w:val="32"/>
          <w:szCs w:val="32"/>
        </w:rPr>
        <w:t>科室负责人为成员</w:t>
      </w:r>
      <w:r>
        <w:rPr>
          <w:rFonts w:hint="eastAsia" w:ascii="仿宋" w:hAnsi="仿宋" w:eastAsia="仿宋" w:cs="仿宋"/>
          <w:sz w:val="32"/>
          <w:szCs w:val="32"/>
          <w:lang w:eastAsia="zh-CN"/>
        </w:rPr>
        <w:t>的</w:t>
      </w:r>
      <w:r>
        <w:rPr>
          <w:rFonts w:hint="eastAsia" w:ascii="仿宋" w:hAnsi="仿宋" w:eastAsia="仿宋" w:cs="仿宋"/>
          <w:sz w:val="32"/>
          <w:szCs w:val="32"/>
        </w:rPr>
        <w:t>全市环境执法大练兵活动领导小组。</w:t>
      </w:r>
    </w:p>
    <w:p>
      <w:pPr>
        <w:ind w:firstLine="640" w:firstLineChars="200"/>
        <w:rPr>
          <w:rFonts w:hint="eastAsia" w:ascii="仿宋" w:hAnsi="仿宋" w:eastAsia="仿宋" w:cs="仿宋"/>
          <w:sz w:val="32"/>
          <w:szCs w:val="32"/>
          <w:highlight w:val="yellow"/>
        </w:rPr>
      </w:pPr>
      <w:r>
        <w:rPr>
          <w:rFonts w:hint="eastAsia" w:ascii="仿宋" w:hAnsi="仿宋" w:eastAsia="仿宋" w:cs="仿宋"/>
          <w:sz w:val="32"/>
          <w:szCs w:val="32"/>
        </w:rPr>
        <w:t>依法规范，提升环境执法水平。一是专门组织环境执法人员进行专题学习，深入理解《环境保护法》及其配套办法、《大气污染防治法》《水污染防治法》《固体废弃物污染环境防治法》《环境影响评价法》《建设项目环境保护管理条例》等环境保护法律法规，对各重点行业监察和现场执法要点进一步明确。二是开展“双随机”日常执法和专项执法全部使用“环保执法通”，现场检查情况实时录入移动执法系统</w:t>
      </w:r>
      <w:r>
        <w:rPr>
          <w:rFonts w:hint="eastAsia" w:ascii="仿宋" w:hAnsi="仿宋" w:eastAsia="仿宋" w:cs="仿宋"/>
          <w:sz w:val="32"/>
          <w:szCs w:val="32"/>
          <w:highlight w:val="none"/>
        </w:rPr>
        <w:t>。</w:t>
      </w:r>
    </w:p>
    <w:p>
      <w:pPr>
        <w:rPr>
          <w:rFonts w:hint="eastAsia" w:ascii="黑体" w:hAnsi="黑体" w:eastAsia="黑体" w:cs="黑体"/>
          <w:sz w:val="32"/>
          <w:szCs w:val="32"/>
        </w:rPr>
      </w:pPr>
      <w:r>
        <w:rPr>
          <w:rFonts w:hint="eastAsia"/>
        </w:rPr>
        <w:t>　</w:t>
      </w:r>
      <w:r>
        <w:rPr>
          <w:rFonts w:hint="eastAsia" w:ascii="黑体" w:hAnsi="黑体" w:eastAsia="黑体" w:cs="黑体"/>
          <w:sz w:val="32"/>
          <w:szCs w:val="32"/>
        </w:rPr>
        <w:t>　二、工作开展情况</w:t>
      </w:r>
    </w:p>
    <w:p>
      <w:pPr>
        <w:rPr>
          <w:rFonts w:hint="eastAsia"/>
        </w:rPr>
      </w:pPr>
      <w:r>
        <w:rPr>
          <w:rFonts w:hint="eastAsia"/>
        </w:rPr>
        <w:t>　　</w:t>
      </w:r>
      <w:r>
        <w:rPr>
          <w:rFonts w:hint="eastAsia" w:ascii="仿宋" w:hAnsi="仿宋" w:eastAsia="仿宋" w:cs="仿宋"/>
          <w:sz w:val="32"/>
          <w:szCs w:val="32"/>
        </w:rPr>
        <w:t>（一）重拳出击，加大对环境违法案件的查处力度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420" w:lineRule="atLeast"/>
        <w:ind w:left="0" w:right="0" w:firstLine="0"/>
        <w:jc w:val="both"/>
        <w:rPr>
          <w:rFonts w:ascii="微软雅黑" w:hAnsi="微软雅黑" w:eastAsia="微软雅黑" w:cs="微软雅黑"/>
          <w:b w:val="0"/>
          <w:i w:val="0"/>
          <w:caps w:val="0"/>
          <w:color w:val="333333"/>
          <w:spacing w:val="0"/>
          <w:sz w:val="24"/>
          <w:szCs w:val="24"/>
        </w:rPr>
      </w:pPr>
      <w:r>
        <w:rPr>
          <w:rFonts w:hint="eastAsia"/>
        </w:rPr>
        <w:t>　　</w:t>
      </w:r>
      <w:r>
        <w:rPr>
          <w:rFonts w:hint="eastAsia" w:ascii="仿宋" w:hAnsi="仿宋" w:eastAsia="仿宋" w:cs="仿宋"/>
          <w:b w:val="0"/>
          <w:i w:val="0"/>
          <w:caps w:val="0"/>
          <w:color w:val="333333"/>
          <w:spacing w:val="0"/>
          <w:sz w:val="32"/>
          <w:szCs w:val="32"/>
        </w:rPr>
        <w:t>1.</w:t>
      </w:r>
      <w:r>
        <w:rPr>
          <w:rFonts w:hint="eastAsia" w:ascii="仿宋" w:hAnsi="仿宋" w:eastAsia="仿宋" w:cs="仿宋"/>
          <w:b w:val="0"/>
          <w:i w:val="0"/>
          <w:caps w:val="0"/>
          <w:color w:val="333333"/>
          <w:spacing w:val="0"/>
          <w:sz w:val="32"/>
          <w:szCs w:val="32"/>
          <w:lang w:val="en-US" w:eastAsia="zh-CN"/>
        </w:rPr>
        <w:t xml:space="preserve"> </w:t>
      </w:r>
      <w:r>
        <w:rPr>
          <w:rFonts w:hint="eastAsia" w:ascii="仿宋" w:hAnsi="仿宋" w:eastAsia="仿宋" w:cs="仿宋"/>
          <w:b w:val="0"/>
          <w:i w:val="0"/>
          <w:caps w:val="0"/>
          <w:color w:val="333333"/>
          <w:spacing w:val="0"/>
          <w:sz w:val="32"/>
          <w:szCs w:val="32"/>
        </w:rPr>
        <w:t>利用新《环保法》配套的查封扣押、按日计罚等手段，对环境违法行为从严从快处理。如在对</w:t>
      </w:r>
      <w:r>
        <w:rPr>
          <w:rFonts w:hint="eastAsia" w:ascii="仿宋" w:hAnsi="仿宋" w:eastAsia="仿宋" w:cs="仿宋"/>
          <w:b w:val="0"/>
          <w:i w:val="0"/>
          <w:caps w:val="0"/>
          <w:color w:val="333333"/>
          <w:spacing w:val="0"/>
          <w:sz w:val="32"/>
          <w:szCs w:val="32"/>
          <w:lang w:eastAsia="zh-CN"/>
        </w:rPr>
        <w:t>同江市万宇建材有限公司现场</w:t>
      </w:r>
      <w:r>
        <w:rPr>
          <w:rFonts w:hint="eastAsia" w:ascii="仿宋" w:hAnsi="仿宋" w:eastAsia="仿宋" w:cs="仿宋"/>
          <w:b w:val="0"/>
          <w:i w:val="0"/>
          <w:caps w:val="0"/>
          <w:color w:val="333333"/>
          <w:spacing w:val="0"/>
          <w:sz w:val="32"/>
          <w:szCs w:val="32"/>
        </w:rPr>
        <w:t>检查中</w:t>
      </w:r>
      <w:r>
        <w:rPr>
          <w:rFonts w:hint="eastAsia" w:ascii="仿宋" w:hAnsi="仿宋" w:eastAsia="仿宋" w:cs="仿宋"/>
          <w:b w:val="0"/>
          <w:i w:val="0"/>
          <w:caps w:val="0"/>
          <w:color w:val="333333"/>
          <w:spacing w:val="0"/>
          <w:sz w:val="32"/>
          <w:szCs w:val="32"/>
          <w:lang w:eastAsia="zh-CN"/>
        </w:rPr>
        <w:t>发现该公司搅拌站储料仓碎石、沙子未采取有效覆盖措施防止扬尘污染</w:t>
      </w:r>
      <w:r>
        <w:rPr>
          <w:rFonts w:hint="eastAsia" w:ascii="仿宋" w:hAnsi="仿宋" w:eastAsia="仿宋" w:cs="仿宋"/>
          <w:b w:val="0"/>
          <w:i w:val="0"/>
          <w:caps w:val="0"/>
          <w:color w:val="333333"/>
          <w:spacing w:val="0"/>
          <w:sz w:val="32"/>
          <w:szCs w:val="32"/>
        </w:rPr>
        <w:t>，后督查时仍未改正，执法人员开出了201</w:t>
      </w:r>
      <w:r>
        <w:rPr>
          <w:rFonts w:hint="eastAsia" w:ascii="仿宋" w:hAnsi="仿宋" w:eastAsia="仿宋" w:cs="仿宋"/>
          <w:b w:val="0"/>
          <w:i w:val="0"/>
          <w:caps w:val="0"/>
          <w:color w:val="333333"/>
          <w:spacing w:val="0"/>
          <w:sz w:val="32"/>
          <w:szCs w:val="32"/>
          <w:lang w:val="en-US" w:eastAsia="zh-CN"/>
        </w:rPr>
        <w:t>8</w:t>
      </w:r>
      <w:r>
        <w:rPr>
          <w:rFonts w:hint="eastAsia" w:ascii="仿宋" w:hAnsi="仿宋" w:eastAsia="仿宋" w:cs="仿宋"/>
          <w:b w:val="0"/>
          <w:i w:val="0"/>
          <w:caps w:val="0"/>
          <w:color w:val="333333"/>
          <w:spacing w:val="0"/>
          <w:sz w:val="32"/>
          <w:szCs w:val="32"/>
        </w:rPr>
        <w:t>年“按日计罚”第一单。通过大幅提高违法成本，倒逼企业重视环保，提升环保管理能力。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420" w:lineRule="atLeast"/>
        <w:ind w:left="0" w:right="0" w:firstLine="480"/>
        <w:jc w:val="both"/>
        <w:rPr>
          <w:rFonts w:hint="eastAsia" w:ascii="仿宋" w:hAnsi="仿宋" w:eastAsia="仿宋" w:cs="仿宋"/>
          <w:b w:val="0"/>
          <w:i w:val="0"/>
          <w:caps w:val="0"/>
          <w:color w:val="333333"/>
          <w:spacing w:val="0"/>
          <w:sz w:val="32"/>
          <w:szCs w:val="32"/>
          <w:lang w:eastAsia="zh-CN"/>
        </w:rPr>
      </w:pPr>
      <w:r>
        <w:rPr>
          <w:rFonts w:hint="eastAsia" w:ascii="仿宋" w:hAnsi="仿宋" w:eastAsia="仿宋" w:cs="仿宋"/>
          <w:b w:val="0"/>
          <w:i w:val="0"/>
          <w:caps w:val="0"/>
          <w:color w:val="333333"/>
          <w:spacing w:val="0"/>
          <w:sz w:val="32"/>
          <w:szCs w:val="32"/>
          <w:lang w:eastAsia="zh-CN"/>
        </w:rPr>
        <w:t>2. 通过污染源在线网络巡检及现场巡检相结合的方式，对安装污染源在线系统的企业进行检查。对日常网络巡检发现的污染源在线数据异常、超标等情况较多的企业开展夜间专项督查，对在线设备不正常运行进行严厉查处，大大提高了执法精准度和效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420" w:lineRule="atLeast"/>
        <w:ind w:left="0" w:right="0" w:firstLine="480"/>
        <w:jc w:val="both"/>
        <w:rPr>
          <w:rFonts w:hint="eastAsia" w:ascii="仿宋" w:hAnsi="仿宋" w:eastAsia="仿宋" w:cs="仿宋"/>
          <w:b w:val="0"/>
          <w:i w:val="0"/>
          <w:caps w:val="0"/>
          <w:color w:val="333333"/>
          <w:spacing w:val="0"/>
          <w:sz w:val="32"/>
          <w:szCs w:val="32"/>
          <w:lang w:eastAsia="zh-CN"/>
        </w:rPr>
      </w:pPr>
      <w:r>
        <w:rPr>
          <w:rFonts w:hint="eastAsia" w:ascii="仿宋" w:hAnsi="仿宋" w:eastAsia="仿宋" w:cs="仿宋"/>
          <w:b w:val="0"/>
          <w:i w:val="0"/>
          <w:caps w:val="0"/>
          <w:color w:val="333333"/>
          <w:spacing w:val="0"/>
          <w:sz w:val="32"/>
          <w:szCs w:val="32"/>
          <w:lang w:eastAsia="zh-CN"/>
        </w:rPr>
        <w:t>3.</w:t>
      </w:r>
      <w:r>
        <w:rPr>
          <w:rFonts w:hint="eastAsia" w:ascii="仿宋" w:hAnsi="仿宋" w:eastAsia="仿宋" w:cs="仿宋"/>
          <w:b w:val="0"/>
          <w:i w:val="0"/>
          <w:caps w:val="0"/>
          <w:color w:val="333333"/>
          <w:spacing w:val="0"/>
          <w:sz w:val="32"/>
          <w:szCs w:val="32"/>
          <w:lang w:val="en-US" w:eastAsia="zh-CN"/>
        </w:rPr>
        <w:t xml:space="preserve"> </w:t>
      </w:r>
      <w:r>
        <w:rPr>
          <w:rFonts w:hint="eastAsia" w:ascii="仿宋" w:hAnsi="仿宋" w:eastAsia="仿宋" w:cs="仿宋"/>
          <w:b w:val="0"/>
          <w:i w:val="0"/>
          <w:caps w:val="0"/>
          <w:color w:val="333333"/>
          <w:spacing w:val="0"/>
          <w:sz w:val="32"/>
          <w:szCs w:val="32"/>
          <w:lang w:eastAsia="zh-CN"/>
        </w:rPr>
        <w:t>寓宣传教育与执法之中，提高企业环保责任意识。约谈多次被处罚的企业负责人；加强违法行为的后续跟踪督查，确保整改到位；对于有重大环境污染的行为，依法予以曝光。以宣传教育曝光等柔性执法方式给违法企业以精神压力和舆论压力，从而提高企业环境守法意识和责任意识。</w:t>
      </w:r>
    </w:p>
    <w:p>
      <w:pPr>
        <w:rPr>
          <w:rFonts w:hint="eastAsia" w:ascii="仿宋" w:hAnsi="仿宋" w:eastAsia="仿宋" w:cs="仿宋"/>
          <w:sz w:val="32"/>
          <w:szCs w:val="32"/>
        </w:rPr>
      </w:pPr>
      <w:r>
        <w:rPr>
          <w:rFonts w:hint="eastAsia" w:ascii="仿宋" w:hAnsi="仿宋" w:eastAsia="仿宋" w:cs="仿宋"/>
          <w:sz w:val="32"/>
          <w:szCs w:val="32"/>
        </w:rPr>
        <w:t>　　（二）进一步提升环境执法人员法制意识</w:t>
      </w:r>
    </w:p>
    <w:p>
      <w:pPr>
        <w:rPr>
          <w:rFonts w:hint="eastAsia" w:ascii="仿宋" w:hAnsi="仿宋" w:eastAsia="仿宋" w:cs="仿宋"/>
          <w:sz w:val="32"/>
          <w:szCs w:val="32"/>
        </w:rPr>
      </w:pPr>
      <w:r>
        <w:rPr>
          <w:rFonts w:hint="eastAsia"/>
        </w:rPr>
        <w:t>　</w:t>
      </w:r>
      <w:r>
        <w:rPr>
          <w:rFonts w:hint="eastAsia" w:ascii="仿宋" w:hAnsi="仿宋" w:eastAsia="仿宋" w:cs="仿宋"/>
          <w:sz w:val="32"/>
          <w:szCs w:val="32"/>
        </w:rPr>
        <w:t>　大练兵期间，组织环境执法人员进行专题学习，深入理解《环境保护法》及其配套办法、《大气污染防治法》《水污染防治法》《固体废弃物污染环境防治法》《环境影响评价法》《建设项目环境保护管理条例》等环境保护法律法规，对各重点行业监察和现场执法要点进行进一步明确，提高执法人员个人素质和执法的</w:t>
      </w:r>
      <w:r>
        <w:rPr>
          <w:rFonts w:hint="eastAsia" w:ascii="仿宋" w:hAnsi="仿宋" w:eastAsia="仿宋" w:cs="仿宋"/>
          <w:sz w:val="32"/>
          <w:szCs w:val="32"/>
          <w:highlight w:val="none"/>
        </w:rPr>
        <w:t>积极性</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主动性</w:t>
      </w:r>
      <w:r>
        <w:rPr>
          <w:rFonts w:hint="eastAsia" w:ascii="仿宋" w:hAnsi="仿宋" w:eastAsia="仿宋" w:cs="仿宋"/>
          <w:sz w:val="32"/>
          <w:szCs w:val="32"/>
        </w:rPr>
        <w:t>。</w:t>
      </w:r>
    </w:p>
    <w:p>
      <w:pPr>
        <w:rPr>
          <w:rFonts w:hint="eastAsia" w:ascii="仿宋" w:hAnsi="仿宋" w:eastAsia="仿宋" w:cs="仿宋"/>
          <w:sz w:val="32"/>
          <w:szCs w:val="32"/>
        </w:rPr>
      </w:pPr>
      <w:r>
        <w:rPr>
          <w:rFonts w:hint="eastAsia"/>
        </w:rPr>
        <w:t>　　</w:t>
      </w:r>
      <w:r>
        <w:rPr>
          <w:rFonts w:hint="eastAsia" w:ascii="仿宋" w:hAnsi="仿宋" w:eastAsia="仿宋" w:cs="仿宋"/>
          <w:sz w:val="32"/>
          <w:szCs w:val="32"/>
        </w:rPr>
        <w:t>（三）推进了行政处罚证据材料规范化建设</w:t>
      </w:r>
    </w:p>
    <w:p>
      <w:pPr>
        <w:rPr>
          <w:rFonts w:hint="eastAsia"/>
        </w:rPr>
      </w:pPr>
      <w:r>
        <w:rPr>
          <w:rFonts w:hint="eastAsia" w:ascii="仿宋" w:hAnsi="仿宋" w:eastAsia="仿宋" w:cs="仿宋"/>
          <w:sz w:val="32"/>
          <w:szCs w:val="32"/>
        </w:rPr>
        <w:t>　　大练兵期间，我市严格按照要求规范环境行政处罚证据的收集、审查和认定，确保环境违法事实认定的准确性和行政处罚案件的办理质量。通过规范现场检查笔录、调查询问笔录内容，做到程序合法、内容完整、重点突出、逻辑严密、表述准确客观，推进了行政处罚规范化建设。</w:t>
      </w:r>
    </w:p>
    <w:p>
      <w:pPr>
        <w:rPr>
          <w:rFonts w:hint="eastAsia" w:ascii="黑体" w:hAnsi="黑体" w:eastAsia="黑体" w:cs="黑体"/>
          <w:sz w:val="32"/>
          <w:szCs w:val="32"/>
        </w:rPr>
      </w:pPr>
      <w:r>
        <w:rPr>
          <w:rFonts w:hint="eastAsia" w:ascii="黑体" w:hAnsi="黑体" w:eastAsia="黑体" w:cs="黑体"/>
          <w:sz w:val="32"/>
          <w:szCs w:val="32"/>
        </w:rPr>
        <w:t>　　三、全面落实“双随机”抽查制度</w:t>
      </w:r>
    </w:p>
    <w:p>
      <w:pPr>
        <w:rPr>
          <w:rFonts w:hint="eastAsia" w:ascii="仿宋" w:hAnsi="仿宋" w:eastAsia="仿宋" w:cs="仿宋"/>
          <w:sz w:val="32"/>
          <w:szCs w:val="32"/>
        </w:rPr>
      </w:pPr>
      <w:r>
        <w:rPr>
          <w:rFonts w:hint="eastAsia" w:ascii="仿宋" w:hAnsi="仿宋" w:eastAsia="仿宋" w:cs="仿宋"/>
          <w:sz w:val="32"/>
          <w:szCs w:val="32"/>
        </w:rPr>
        <w:t>　　按照《</w:t>
      </w:r>
      <w:r>
        <w:rPr>
          <w:rFonts w:hint="eastAsia" w:ascii="仿宋" w:hAnsi="仿宋" w:eastAsia="仿宋" w:cs="仿宋"/>
          <w:sz w:val="32"/>
          <w:szCs w:val="32"/>
          <w:lang w:eastAsia="zh-CN"/>
        </w:rPr>
        <w:t>同江</w:t>
      </w:r>
      <w:r>
        <w:rPr>
          <w:rFonts w:hint="eastAsia" w:ascii="仿宋" w:hAnsi="仿宋" w:eastAsia="仿宋" w:cs="仿宋"/>
          <w:sz w:val="32"/>
          <w:szCs w:val="32"/>
        </w:rPr>
        <w:t>市201</w:t>
      </w:r>
      <w:r>
        <w:rPr>
          <w:rFonts w:hint="eastAsia" w:ascii="仿宋" w:hAnsi="仿宋" w:eastAsia="仿宋" w:cs="仿宋"/>
          <w:sz w:val="32"/>
          <w:szCs w:val="32"/>
          <w:lang w:val="en-US" w:eastAsia="zh-CN"/>
        </w:rPr>
        <w:t>8</w:t>
      </w:r>
      <w:r>
        <w:rPr>
          <w:rFonts w:hint="eastAsia" w:ascii="仿宋" w:hAnsi="仿宋" w:eastAsia="仿宋" w:cs="仿宋"/>
          <w:sz w:val="32"/>
          <w:szCs w:val="32"/>
        </w:rPr>
        <w:t>年度重点排污单位和一般排污单位名单》及《</w:t>
      </w:r>
      <w:r>
        <w:rPr>
          <w:rFonts w:hint="eastAsia" w:ascii="仿宋" w:hAnsi="仿宋" w:eastAsia="仿宋" w:cs="仿宋"/>
          <w:sz w:val="32"/>
          <w:szCs w:val="32"/>
          <w:lang w:eastAsia="zh-CN"/>
        </w:rPr>
        <w:t>同江</w:t>
      </w:r>
      <w:r>
        <w:rPr>
          <w:rFonts w:hint="eastAsia" w:ascii="仿宋" w:hAnsi="仿宋" w:eastAsia="仿宋" w:cs="仿宋"/>
          <w:sz w:val="32"/>
          <w:szCs w:val="32"/>
        </w:rPr>
        <w:t>市污染源日常监管随机抽查制度落实方案》，完成了全部重点排污单位和部分一般排污单位的移动执法系统信息录入工作，正常开展 “双随机”执法任务和自行派发执法任务。</w:t>
      </w:r>
      <w:r>
        <w:rPr>
          <w:rFonts w:hint="eastAsia" w:ascii="仿宋" w:hAnsi="仿宋" w:eastAsia="仿宋" w:cs="仿宋"/>
          <w:sz w:val="32"/>
          <w:szCs w:val="32"/>
          <w:lang w:eastAsia="zh-CN"/>
        </w:rPr>
        <w:t>我</w:t>
      </w:r>
      <w:r>
        <w:rPr>
          <w:rFonts w:hint="eastAsia" w:ascii="仿宋" w:hAnsi="仿宋" w:eastAsia="仿宋" w:cs="仿宋"/>
          <w:sz w:val="32"/>
          <w:szCs w:val="32"/>
        </w:rPr>
        <w:t>局以“环境执法大练兵活动”为</w:t>
      </w:r>
      <w:r>
        <w:rPr>
          <w:rFonts w:hint="eastAsia" w:ascii="仿宋" w:hAnsi="仿宋" w:eastAsia="仿宋" w:cs="仿宋"/>
          <w:sz w:val="32"/>
          <w:szCs w:val="32"/>
          <w:lang w:val="en-US" w:eastAsia="zh-CN"/>
        </w:rPr>
        <w:t>引领</w:t>
      </w:r>
      <w:r>
        <w:rPr>
          <w:rFonts w:hint="eastAsia" w:ascii="仿宋" w:hAnsi="仿宋" w:eastAsia="仿宋" w:cs="仿宋"/>
          <w:sz w:val="32"/>
          <w:szCs w:val="32"/>
        </w:rPr>
        <w:t>，结合“双随机”</w:t>
      </w:r>
      <w:r>
        <w:rPr>
          <w:rFonts w:hint="eastAsia" w:ascii="仿宋" w:hAnsi="仿宋" w:eastAsia="仿宋" w:cs="仿宋"/>
          <w:sz w:val="32"/>
          <w:szCs w:val="32"/>
          <w:lang w:val="en-US" w:eastAsia="zh-CN"/>
        </w:rPr>
        <w:t>制度对辖区内污染源进行了全面排查，</w:t>
      </w:r>
      <w:r>
        <w:rPr>
          <w:rFonts w:hint="eastAsia" w:ascii="仿宋" w:hAnsi="仿宋" w:eastAsia="仿宋" w:cs="仿宋"/>
          <w:sz w:val="32"/>
          <w:szCs w:val="32"/>
        </w:rPr>
        <w:t>采用日查与夜查相结合、定期和不定期检查相结合的方式开展执法监察行动</w:t>
      </w:r>
      <w:r>
        <w:rPr>
          <w:rFonts w:hint="eastAsia" w:ascii="仿宋" w:hAnsi="仿宋" w:eastAsia="仿宋" w:cs="仿宋"/>
          <w:sz w:val="32"/>
          <w:szCs w:val="32"/>
          <w:lang w:eastAsia="zh-CN"/>
        </w:rPr>
        <w:t>，</w:t>
      </w:r>
      <w:r>
        <w:rPr>
          <w:rFonts w:hint="eastAsia" w:ascii="仿宋" w:hAnsi="仿宋" w:eastAsia="仿宋" w:cs="仿宋"/>
          <w:sz w:val="32"/>
          <w:szCs w:val="32"/>
        </w:rPr>
        <w:t>建立了环境监察人员信息库，通过摇号明确了“双随机”抽查对象和执法人员</w:t>
      </w:r>
      <w:r>
        <w:rPr>
          <w:rFonts w:hint="eastAsia" w:ascii="仿宋" w:hAnsi="仿宋" w:eastAsia="仿宋" w:cs="仿宋"/>
          <w:sz w:val="32"/>
          <w:szCs w:val="32"/>
          <w:lang w:eastAsia="zh-CN"/>
        </w:rPr>
        <w:t>。</w:t>
      </w:r>
      <w:r>
        <w:rPr>
          <w:rFonts w:hint="eastAsia" w:ascii="仿宋" w:hAnsi="仿宋" w:eastAsia="仿宋" w:cs="仿宋"/>
          <w:sz w:val="32"/>
          <w:szCs w:val="32"/>
        </w:rPr>
        <w:t>环境监察人员开展现场抽查工作时，均现场制作《污染源现场监察记录》，并进行拍照或摄像取证工作</w:t>
      </w:r>
      <w:r>
        <w:rPr>
          <w:rFonts w:hint="eastAsia" w:ascii="仿宋" w:hAnsi="仿宋" w:eastAsia="仿宋" w:cs="仿宋"/>
          <w:sz w:val="32"/>
          <w:szCs w:val="32"/>
          <w:lang w:eastAsia="zh-CN"/>
        </w:rPr>
        <w:t>，</w:t>
      </w:r>
      <w:r>
        <w:rPr>
          <w:rFonts w:hint="eastAsia" w:ascii="仿宋" w:hAnsi="仿宋" w:eastAsia="仿宋" w:cs="仿宋"/>
          <w:sz w:val="32"/>
          <w:szCs w:val="32"/>
        </w:rPr>
        <w:t>重点</w:t>
      </w:r>
      <w:r>
        <w:rPr>
          <w:rFonts w:hint="eastAsia" w:ascii="仿宋" w:hAnsi="仿宋" w:eastAsia="仿宋" w:cs="仿宋"/>
          <w:sz w:val="32"/>
          <w:szCs w:val="32"/>
          <w:lang w:eastAsia="zh-CN"/>
        </w:rPr>
        <w:t>检查</w:t>
      </w:r>
      <w:r>
        <w:rPr>
          <w:rFonts w:hint="eastAsia" w:ascii="仿宋" w:hAnsi="仿宋" w:eastAsia="仿宋" w:cs="仿宋"/>
          <w:sz w:val="32"/>
          <w:szCs w:val="32"/>
        </w:rPr>
        <w:t>偷排偷放</w:t>
      </w:r>
      <w:r>
        <w:rPr>
          <w:rFonts w:hint="eastAsia" w:ascii="仿宋" w:hAnsi="仿宋" w:eastAsia="仿宋" w:cs="仿宋"/>
          <w:sz w:val="32"/>
          <w:szCs w:val="32"/>
          <w:lang w:eastAsia="zh-CN"/>
        </w:rPr>
        <w:t>、</w:t>
      </w:r>
      <w:r>
        <w:rPr>
          <w:rFonts w:hint="eastAsia" w:ascii="仿宋" w:hAnsi="仿宋" w:eastAsia="仿宋" w:cs="仿宋"/>
          <w:sz w:val="32"/>
          <w:szCs w:val="32"/>
        </w:rPr>
        <w:t>非法处置危险废物</w:t>
      </w:r>
      <w:r>
        <w:rPr>
          <w:rFonts w:hint="eastAsia" w:ascii="仿宋" w:hAnsi="仿宋" w:eastAsia="仿宋" w:cs="仿宋"/>
          <w:sz w:val="32"/>
          <w:szCs w:val="32"/>
          <w:lang w:eastAsia="zh-CN"/>
        </w:rPr>
        <w:t>、</w:t>
      </w:r>
      <w:r>
        <w:rPr>
          <w:rFonts w:hint="eastAsia" w:ascii="仿宋" w:hAnsi="仿宋" w:eastAsia="仿宋" w:cs="仿宋"/>
          <w:sz w:val="32"/>
          <w:szCs w:val="32"/>
        </w:rPr>
        <w:t>不正常使用污染防治设施</w:t>
      </w:r>
      <w:r>
        <w:rPr>
          <w:rFonts w:hint="eastAsia" w:ascii="仿宋" w:hAnsi="仿宋" w:eastAsia="仿宋" w:cs="仿宋"/>
          <w:sz w:val="32"/>
          <w:szCs w:val="32"/>
          <w:lang w:eastAsia="zh-CN"/>
        </w:rPr>
        <w:t>、</w:t>
      </w:r>
      <w:r>
        <w:rPr>
          <w:rFonts w:hint="eastAsia" w:ascii="仿宋" w:hAnsi="仿宋" w:eastAsia="仿宋" w:cs="仿宋"/>
          <w:sz w:val="32"/>
          <w:szCs w:val="32"/>
        </w:rPr>
        <w:t>污染物排放情况</w:t>
      </w:r>
      <w:r>
        <w:rPr>
          <w:rFonts w:hint="eastAsia" w:ascii="仿宋" w:hAnsi="仿宋" w:eastAsia="仿宋" w:cs="仿宋"/>
          <w:sz w:val="32"/>
          <w:szCs w:val="32"/>
          <w:lang w:eastAsia="zh-CN"/>
        </w:rPr>
        <w:t>、</w:t>
      </w:r>
      <w:r>
        <w:rPr>
          <w:rFonts w:hint="eastAsia" w:ascii="仿宋" w:hAnsi="仿宋" w:eastAsia="仿宋" w:cs="仿宋"/>
          <w:sz w:val="32"/>
          <w:szCs w:val="32"/>
        </w:rPr>
        <w:t>在线监控设施的运行情况、数据上传情况、“</w:t>
      </w:r>
      <w:r>
        <w:rPr>
          <w:rFonts w:hint="eastAsia" w:ascii="仿宋" w:hAnsi="仿宋" w:eastAsia="仿宋" w:cs="仿宋"/>
          <w:sz w:val="32"/>
          <w:szCs w:val="32"/>
          <w:lang w:val="en-US" w:eastAsia="zh-CN"/>
        </w:rPr>
        <w:t>三堆</w:t>
      </w:r>
      <w:r>
        <w:rPr>
          <w:rFonts w:hint="eastAsia" w:ascii="仿宋" w:hAnsi="仿宋" w:eastAsia="仿宋" w:cs="仿宋"/>
          <w:sz w:val="32"/>
          <w:szCs w:val="32"/>
        </w:rPr>
        <w:t>”</w:t>
      </w:r>
      <w:r>
        <w:rPr>
          <w:rFonts w:hint="eastAsia" w:ascii="仿宋" w:hAnsi="仿宋" w:eastAsia="仿宋" w:cs="仿宋"/>
          <w:sz w:val="32"/>
          <w:szCs w:val="32"/>
          <w:lang w:val="en-US" w:eastAsia="zh-CN"/>
        </w:rPr>
        <w:t>整治、</w:t>
      </w:r>
      <w:r>
        <w:rPr>
          <w:rFonts w:hint="eastAsia" w:ascii="仿宋" w:hAnsi="仿宋" w:eastAsia="仿宋" w:cs="仿宋"/>
          <w:sz w:val="32"/>
          <w:szCs w:val="32"/>
        </w:rPr>
        <w:t>信息公开</w:t>
      </w:r>
      <w:r>
        <w:rPr>
          <w:rFonts w:hint="eastAsia" w:ascii="仿宋" w:hAnsi="仿宋" w:eastAsia="仿宋" w:cs="仿宋"/>
          <w:sz w:val="32"/>
          <w:szCs w:val="32"/>
          <w:lang w:eastAsia="zh-CN"/>
        </w:rPr>
        <w:t>、</w:t>
      </w:r>
      <w:r>
        <w:rPr>
          <w:rFonts w:hint="eastAsia" w:ascii="仿宋" w:hAnsi="仿宋" w:eastAsia="仿宋" w:cs="仿宋"/>
          <w:sz w:val="32"/>
          <w:szCs w:val="32"/>
        </w:rPr>
        <w:t>环评、“三同时”等环境管理制度落实情况进行抽查</w:t>
      </w:r>
      <w:r>
        <w:rPr>
          <w:rFonts w:hint="eastAsia" w:ascii="仿宋" w:hAnsi="仿宋" w:eastAsia="仿宋" w:cs="仿宋"/>
          <w:sz w:val="32"/>
          <w:szCs w:val="32"/>
          <w:lang w:eastAsia="zh-CN"/>
        </w:rPr>
        <w:t>，</w:t>
      </w:r>
      <w:r>
        <w:rPr>
          <w:rFonts w:hint="eastAsia" w:ascii="仿宋" w:hAnsi="仿宋" w:eastAsia="仿宋" w:cs="仿宋"/>
          <w:sz w:val="32"/>
          <w:szCs w:val="32"/>
        </w:rPr>
        <w:t>发现环境违法行为时，</w:t>
      </w:r>
      <w:r>
        <w:rPr>
          <w:rFonts w:hint="eastAsia" w:ascii="仿宋" w:hAnsi="仿宋" w:eastAsia="仿宋" w:cs="仿宋"/>
          <w:sz w:val="32"/>
          <w:szCs w:val="32"/>
          <w:lang w:val="en-US" w:eastAsia="zh-CN"/>
        </w:rPr>
        <w:t>立即</w:t>
      </w:r>
      <w:r>
        <w:rPr>
          <w:rFonts w:hint="eastAsia" w:ascii="仿宋" w:hAnsi="仿宋" w:eastAsia="仿宋" w:cs="仿宋"/>
          <w:sz w:val="32"/>
          <w:szCs w:val="32"/>
        </w:rPr>
        <w:t>责令改正，</w:t>
      </w:r>
      <w:r>
        <w:rPr>
          <w:rFonts w:hint="eastAsia" w:ascii="仿宋" w:hAnsi="仿宋" w:eastAsia="仿宋" w:cs="仿宋"/>
          <w:sz w:val="32"/>
          <w:szCs w:val="32"/>
          <w:lang w:val="en-US" w:eastAsia="zh-CN"/>
        </w:rPr>
        <w:t>并</w:t>
      </w:r>
      <w:r>
        <w:rPr>
          <w:rFonts w:hint="eastAsia" w:ascii="仿宋" w:hAnsi="仿宋" w:eastAsia="仿宋" w:cs="仿宋"/>
          <w:sz w:val="32"/>
          <w:szCs w:val="32"/>
        </w:rPr>
        <w:t>提出整改要求，按程序报告并作出</w:t>
      </w:r>
      <w:r>
        <w:rPr>
          <w:rFonts w:hint="eastAsia" w:ascii="仿宋" w:hAnsi="仿宋" w:eastAsia="仿宋" w:cs="仿宋"/>
          <w:sz w:val="32"/>
          <w:szCs w:val="32"/>
          <w:lang w:val="en-US" w:eastAsia="zh-CN"/>
        </w:rPr>
        <w:t>处罚</w:t>
      </w:r>
      <w:r>
        <w:rPr>
          <w:rFonts w:hint="eastAsia" w:ascii="仿宋" w:hAnsi="仿宋" w:eastAsia="仿宋" w:cs="仿宋"/>
          <w:sz w:val="32"/>
          <w:szCs w:val="32"/>
        </w:rPr>
        <w:t>处理。201</w:t>
      </w:r>
      <w:r>
        <w:rPr>
          <w:rFonts w:hint="eastAsia" w:ascii="仿宋" w:hAnsi="仿宋" w:eastAsia="仿宋" w:cs="仿宋"/>
          <w:sz w:val="32"/>
          <w:szCs w:val="32"/>
          <w:lang w:val="en-US" w:eastAsia="zh-CN"/>
        </w:rPr>
        <w:t>8</w:t>
      </w:r>
      <w:r>
        <w:rPr>
          <w:rFonts w:hint="eastAsia" w:ascii="仿宋" w:hAnsi="仿宋" w:eastAsia="仿宋" w:cs="仿宋"/>
          <w:sz w:val="32"/>
          <w:szCs w:val="32"/>
        </w:rPr>
        <w:t>年</w:t>
      </w:r>
      <w:r>
        <w:rPr>
          <w:rFonts w:hint="eastAsia" w:ascii="仿宋" w:hAnsi="仿宋" w:eastAsia="仿宋" w:cs="仿宋"/>
          <w:sz w:val="32"/>
          <w:szCs w:val="32"/>
          <w:lang w:val="en-US" w:eastAsia="zh-CN"/>
        </w:rPr>
        <w:t>1-10</w:t>
      </w:r>
      <w:r>
        <w:rPr>
          <w:rFonts w:hint="eastAsia" w:ascii="仿宋" w:hAnsi="仿宋" w:eastAsia="仿宋" w:cs="仿宋"/>
          <w:sz w:val="32"/>
          <w:szCs w:val="32"/>
        </w:rPr>
        <w:t>月份立案调查处理环境违法案件共</w:t>
      </w:r>
      <w:r>
        <w:rPr>
          <w:rFonts w:hint="eastAsia" w:ascii="仿宋" w:hAnsi="仿宋" w:eastAsia="仿宋" w:cs="仿宋"/>
          <w:sz w:val="32"/>
          <w:szCs w:val="32"/>
          <w:lang w:val="en-US" w:eastAsia="zh-CN"/>
        </w:rPr>
        <w:t>3</w:t>
      </w:r>
      <w:r>
        <w:rPr>
          <w:rFonts w:hint="eastAsia" w:ascii="仿宋" w:hAnsi="仿宋" w:eastAsia="仿宋" w:cs="仿宋"/>
          <w:sz w:val="32"/>
          <w:szCs w:val="32"/>
        </w:rPr>
        <w:t>件，下达环境行政处罚决定书</w:t>
      </w:r>
      <w:r>
        <w:rPr>
          <w:rFonts w:hint="eastAsia" w:ascii="仿宋" w:hAnsi="仿宋" w:eastAsia="仿宋" w:cs="仿宋"/>
          <w:sz w:val="32"/>
          <w:szCs w:val="32"/>
          <w:lang w:val="en-US" w:eastAsia="zh-CN"/>
        </w:rPr>
        <w:t>3</w:t>
      </w:r>
      <w:r>
        <w:rPr>
          <w:rFonts w:hint="eastAsia" w:ascii="仿宋" w:hAnsi="仿宋" w:eastAsia="仿宋" w:cs="仿宋"/>
          <w:sz w:val="32"/>
          <w:szCs w:val="32"/>
        </w:rPr>
        <w:t>件，罚款共</w:t>
      </w:r>
      <w:r>
        <w:rPr>
          <w:rFonts w:hint="eastAsia" w:ascii="仿宋" w:hAnsi="仿宋" w:eastAsia="仿宋" w:cs="仿宋"/>
          <w:sz w:val="32"/>
          <w:szCs w:val="32"/>
          <w:lang w:val="en-US" w:eastAsia="zh-CN"/>
        </w:rPr>
        <w:t>3.84</w:t>
      </w:r>
      <w:r>
        <w:rPr>
          <w:rFonts w:hint="eastAsia" w:ascii="仿宋" w:hAnsi="仿宋" w:eastAsia="仿宋" w:cs="仿宋"/>
          <w:sz w:val="32"/>
          <w:szCs w:val="32"/>
        </w:rPr>
        <w:t>万元。</w:t>
      </w:r>
    </w:p>
    <w:p>
      <w:pPr>
        <w:numPr>
          <w:ilvl w:val="0"/>
          <w:numId w:val="1"/>
        </w:numPr>
        <w:ind w:firstLine="640" w:firstLineChars="200"/>
        <w:rPr>
          <w:rFonts w:hint="eastAsia" w:ascii="黑体" w:hAnsi="黑体" w:eastAsia="黑体" w:cs="黑体"/>
          <w:sz w:val="32"/>
          <w:szCs w:val="32"/>
        </w:rPr>
      </w:pPr>
      <w:r>
        <w:rPr>
          <w:rFonts w:hint="eastAsia" w:ascii="黑体" w:hAnsi="黑体" w:eastAsia="黑体" w:cs="黑体"/>
          <w:sz w:val="32"/>
          <w:szCs w:val="32"/>
          <w:lang w:eastAsia="zh-CN"/>
        </w:rPr>
        <w:t>积极组织</w:t>
      </w:r>
      <w:r>
        <w:rPr>
          <w:rFonts w:hint="eastAsia" w:ascii="黑体" w:hAnsi="黑体" w:eastAsia="黑体" w:cs="黑体"/>
          <w:sz w:val="32"/>
          <w:szCs w:val="32"/>
        </w:rPr>
        <w:t>参加</w:t>
      </w:r>
      <w:r>
        <w:rPr>
          <w:rFonts w:hint="eastAsia" w:ascii="黑体" w:hAnsi="黑体" w:eastAsia="黑体" w:cs="黑体"/>
          <w:sz w:val="32"/>
          <w:szCs w:val="32"/>
          <w:lang w:eastAsia="zh-CN"/>
        </w:rPr>
        <w:t>中央环保</w:t>
      </w:r>
      <w:r>
        <w:rPr>
          <w:rFonts w:hint="eastAsia" w:ascii="黑体" w:hAnsi="黑体" w:eastAsia="黑体" w:cs="黑体"/>
          <w:sz w:val="32"/>
          <w:szCs w:val="32"/>
        </w:rPr>
        <w:t>督查。</w:t>
      </w:r>
    </w:p>
    <w:p>
      <w:pPr>
        <w:numPr>
          <w:ilvl w:val="0"/>
          <w:numId w:val="0"/>
        </w:numPr>
        <w:ind w:firstLine="640" w:firstLineChars="200"/>
        <w:rPr>
          <w:rFonts w:hint="eastAsia" w:ascii="仿宋" w:hAnsi="仿宋" w:eastAsia="仿宋" w:cs="仿宋"/>
          <w:sz w:val="32"/>
          <w:szCs w:val="32"/>
          <w:lang w:val="en-US"/>
        </w:rPr>
      </w:pPr>
      <w:r>
        <w:rPr>
          <w:rFonts w:hint="eastAsia" w:ascii="仿宋" w:hAnsi="仿宋" w:eastAsia="仿宋" w:cs="仿宋"/>
          <w:sz w:val="32"/>
          <w:szCs w:val="32"/>
          <w:lang w:eastAsia="zh-CN"/>
        </w:rPr>
        <w:t>连续</w:t>
      </w:r>
      <w:r>
        <w:rPr>
          <w:rFonts w:hint="eastAsia" w:ascii="仿宋" w:hAnsi="仿宋" w:eastAsia="仿宋" w:cs="仿宋"/>
          <w:sz w:val="32"/>
          <w:szCs w:val="32"/>
          <w:lang w:val="en-US" w:eastAsia="zh-CN"/>
        </w:rPr>
        <w:t>两</w:t>
      </w:r>
      <w:r>
        <w:rPr>
          <w:rFonts w:hint="eastAsia" w:ascii="仿宋" w:hAnsi="仿宋" w:eastAsia="仿宋" w:cs="仿宋"/>
          <w:sz w:val="32"/>
          <w:szCs w:val="32"/>
          <w:lang w:eastAsia="zh-CN"/>
        </w:rPr>
        <w:t>年</w:t>
      </w:r>
      <w:r>
        <w:rPr>
          <w:rFonts w:hint="eastAsia" w:ascii="仿宋" w:hAnsi="仿宋" w:eastAsia="仿宋" w:cs="仿宋"/>
          <w:sz w:val="32"/>
          <w:szCs w:val="32"/>
        </w:rPr>
        <w:t>选派优秀执法人员参与京津冀督查及周边地区大气污染防治强化督查工作。</w:t>
      </w:r>
      <w:r>
        <w:rPr>
          <w:rFonts w:hint="eastAsia" w:ascii="仿宋" w:hAnsi="仿宋" w:eastAsia="仿宋" w:cs="仿宋"/>
          <w:sz w:val="32"/>
          <w:szCs w:val="32"/>
          <w:lang w:eastAsia="zh-CN"/>
        </w:rPr>
        <w:t>参与工作人员</w:t>
      </w:r>
      <w:r>
        <w:rPr>
          <w:rFonts w:hint="eastAsia" w:ascii="仿宋" w:hAnsi="仿宋" w:eastAsia="仿宋" w:cs="仿宋"/>
          <w:sz w:val="32"/>
          <w:szCs w:val="32"/>
          <w:lang w:val="en-US" w:eastAsia="zh-CN"/>
        </w:rPr>
        <w:t>白天以现场检查、视频照片取证和APP录入为主，晚上专注于工作信息表格制作、案例撰写、问题视频整编。认真学习和总结督查的先进工作经验，</w:t>
      </w:r>
      <w:r>
        <w:rPr>
          <w:rFonts w:hint="eastAsia" w:ascii="仿宋" w:hAnsi="仿宋" w:eastAsia="仿宋" w:cs="仿宋"/>
          <w:sz w:val="32"/>
          <w:szCs w:val="32"/>
          <w:lang w:eastAsia="zh-CN"/>
        </w:rPr>
        <w:t>从中学习了新的工作理念和工作方式，并把督查中的新点子、新做法运用到实际工作中去，大大提高了业务水平。</w:t>
      </w:r>
      <w:r>
        <w:rPr>
          <w:rFonts w:hint="eastAsia" w:ascii="仿宋" w:hAnsi="仿宋" w:eastAsia="仿宋" w:cs="仿宋"/>
          <w:sz w:val="32"/>
          <w:szCs w:val="32"/>
          <w:lang w:val="en-US" w:eastAsia="zh-CN"/>
        </w:rPr>
        <w:t>2018年共检查辖区内污染源23家，发现问题3处。</w:t>
      </w:r>
    </w:p>
    <w:p>
      <w:pPr>
        <w:numPr>
          <w:ilvl w:val="0"/>
          <w:numId w:val="0"/>
        </w:numPr>
        <w:ind w:firstLine="640" w:firstLineChars="200"/>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强化信息公开</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落实专人负责信息报送和信息公开工作，对查办的环境违法案件，及时通过环境行政处罚案件信息系统和</w:t>
      </w:r>
      <w:r>
        <w:rPr>
          <w:rFonts w:hint="eastAsia" w:ascii="仿宋" w:hAnsi="仿宋" w:eastAsia="仿宋" w:cs="仿宋"/>
          <w:sz w:val="32"/>
          <w:szCs w:val="32"/>
          <w:lang w:eastAsia="zh-CN"/>
        </w:rPr>
        <w:t>同江</w:t>
      </w:r>
      <w:r>
        <w:rPr>
          <w:rFonts w:hint="eastAsia" w:ascii="仿宋" w:hAnsi="仿宋" w:eastAsia="仿宋" w:cs="仿宋"/>
          <w:sz w:val="32"/>
          <w:szCs w:val="32"/>
        </w:rPr>
        <w:t>市环境保护局网站进行了公示，充分保障了群众对环保工作的知情权、参与权和监督权。</w:t>
      </w:r>
    </w:p>
    <w:p>
      <w:pPr>
        <w:ind w:firstLine="640" w:firstLineChars="200"/>
        <w:rPr>
          <w:rFonts w:hint="eastAsia" w:ascii="黑体" w:hAnsi="黑体" w:eastAsia="黑体" w:cs="黑体"/>
          <w:sz w:val="32"/>
          <w:szCs w:val="32"/>
        </w:rPr>
      </w:pPr>
      <w:r>
        <w:rPr>
          <w:rFonts w:hint="eastAsia" w:ascii="黑体" w:hAnsi="黑体" w:eastAsia="黑体" w:cs="黑体"/>
          <w:sz w:val="32"/>
          <w:szCs w:val="32"/>
          <w:lang w:eastAsia="zh-CN"/>
        </w:rPr>
        <w:t>六、</w:t>
      </w:r>
      <w:r>
        <w:rPr>
          <w:rFonts w:hint="eastAsia" w:ascii="黑体" w:hAnsi="黑体" w:eastAsia="黑体" w:cs="黑体"/>
          <w:sz w:val="32"/>
          <w:szCs w:val="32"/>
        </w:rPr>
        <w:t>典型案件办理情况</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2018年6月12日，同江市环境保护局环境监察大队执法人员对同江市万宇建材有限公司现场检查，发现该公司搅拌站储料仓碎石、沙子未采取有效覆盖措施防止扬尘污染，于2018年6月12日下达了责令改正违法行为决定书（同环责改字【2018】031号），要求该公司搅拌站储料仓碎石、沙子采取有效覆盖措施，防止扬尘污染。2018年6月14日，执法人员对该公司进行现场复查发现厂区料场碎石、沙子已用苫布覆盖，搅拌站北侧建有露天料仓一座，原料仍未覆盖，面积约50平方米。并于当日下达了责令改正违法行为决定书（同环责改字【2018】032号），要求立即采取有效覆盖措施防止扬尘污染。</w:t>
      </w:r>
    </w:p>
    <w:p>
      <w:pPr>
        <w:numPr>
          <w:ilvl w:val="0"/>
          <w:numId w:val="0"/>
        </w:numPr>
        <w:ind w:firstLine="600" w:firstLineChars="200"/>
        <w:rPr>
          <w:rFonts w:hint="eastAsia" w:ascii="仿宋" w:hAnsi="仿宋" w:eastAsia="仿宋" w:cs="仿宋"/>
          <w:sz w:val="32"/>
          <w:szCs w:val="32"/>
          <w:lang w:val="en-US" w:eastAsia="zh-CN"/>
        </w:rPr>
      </w:pPr>
      <w:r>
        <w:rPr>
          <w:rFonts w:hint="eastAsia" w:ascii="仿宋" w:hAnsi="仿宋" w:eastAsia="仿宋" w:cs="仿宋"/>
          <w:sz w:val="30"/>
          <w:szCs w:val="30"/>
          <w:lang w:val="en-US" w:eastAsia="zh-CN"/>
        </w:rPr>
        <w:t>该公司经复查仍未完成整改任务，</w:t>
      </w:r>
      <w:r>
        <w:rPr>
          <w:rFonts w:hint="eastAsia" w:ascii="仿宋" w:hAnsi="仿宋" w:eastAsia="仿宋" w:cs="仿宋"/>
          <w:sz w:val="32"/>
          <w:szCs w:val="32"/>
          <w:lang w:val="en-US" w:eastAsia="zh-CN"/>
        </w:rPr>
        <w:t>于2018年6月28日下达了按日连续行处罚决定书（同环连</w:t>
      </w:r>
      <w:bookmarkStart w:id="0" w:name="_GoBack"/>
      <w:bookmarkEnd w:id="0"/>
      <w:r>
        <w:rPr>
          <w:rFonts w:hint="eastAsia" w:ascii="仿宋" w:hAnsi="仿宋" w:eastAsia="仿宋" w:cs="仿宋"/>
          <w:sz w:val="32"/>
          <w:szCs w:val="32"/>
          <w:lang w:val="en-US" w:eastAsia="zh-CN"/>
        </w:rPr>
        <w:t>罚字【2018】001号），对同江市万宇建材有限公司2018年6月13日、14日两天实施按日连续处罚程序，罚款人民币2.36万元。该公司现已完成整改，缴纳了罚款。</w:t>
      </w:r>
    </w:p>
    <w:p>
      <w:pPr>
        <w:numPr>
          <w:ilvl w:val="0"/>
          <w:numId w:val="0"/>
        </w:numPr>
        <w:jc w:val="right"/>
        <w:rPr>
          <w:rFonts w:hint="eastAsia" w:ascii="仿宋" w:hAnsi="仿宋" w:eastAsia="仿宋" w:cs="仿宋"/>
          <w:sz w:val="32"/>
          <w:szCs w:val="32"/>
          <w:lang w:val="en-US" w:eastAsia="zh-CN"/>
        </w:rPr>
      </w:pPr>
    </w:p>
    <w:p>
      <w:pPr>
        <w:numPr>
          <w:ilvl w:val="0"/>
          <w:numId w:val="0"/>
        </w:numPr>
        <w:jc w:val="righ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同江市环境保护局</w:t>
      </w:r>
    </w:p>
    <w:p>
      <w:pPr>
        <w:numPr>
          <w:ilvl w:val="0"/>
          <w:numId w:val="0"/>
        </w:numPr>
        <w:jc w:val="righ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2018年11月8日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F58A47"/>
    <w:multiLevelType w:val="singleLevel"/>
    <w:tmpl w:val="B0F58A47"/>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867D60"/>
    <w:rsid w:val="01E7024C"/>
    <w:rsid w:val="032000F9"/>
    <w:rsid w:val="04953EF5"/>
    <w:rsid w:val="071D7E4E"/>
    <w:rsid w:val="09EE32B5"/>
    <w:rsid w:val="0AE10808"/>
    <w:rsid w:val="0B092D7F"/>
    <w:rsid w:val="0BE43198"/>
    <w:rsid w:val="0CC83E67"/>
    <w:rsid w:val="11DF341F"/>
    <w:rsid w:val="17576410"/>
    <w:rsid w:val="180D7F8B"/>
    <w:rsid w:val="19A81D45"/>
    <w:rsid w:val="1A354896"/>
    <w:rsid w:val="1E2E2E67"/>
    <w:rsid w:val="1E4F0260"/>
    <w:rsid w:val="1F987B28"/>
    <w:rsid w:val="20787E6D"/>
    <w:rsid w:val="20BA04D4"/>
    <w:rsid w:val="21C16E18"/>
    <w:rsid w:val="21DD006C"/>
    <w:rsid w:val="29A5596B"/>
    <w:rsid w:val="2ADA391A"/>
    <w:rsid w:val="2B4724A6"/>
    <w:rsid w:val="2C810B97"/>
    <w:rsid w:val="2E9D0711"/>
    <w:rsid w:val="3065168A"/>
    <w:rsid w:val="31E359E4"/>
    <w:rsid w:val="37471F2C"/>
    <w:rsid w:val="37950CF3"/>
    <w:rsid w:val="3A926517"/>
    <w:rsid w:val="3E463476"/>
    <w:rsid w:val="3EB952CE"/>
    <w:rsid w:val="41626F92"/>
    <w:rsid w:val="445F0611"/>
    <w:rsid w:val="4B2E48C1"/>
    <w:rsid w:val="4D0A109F"/>
    <w:rsid w:val="4D581488"/>
    <w:rsid w:val="4E9771CC"/>
    <w:rsid w:val="4FA8545D"/>
    <w:rsid w:val="52160466"/>
    <w:rsid w:val="5423554F"/>
    <w:rsid w:val="55867D60"/>
    <w:rsid w:val="57382D71"/>
    <w:rsid w:val="5885078D"/>
    <w:rsid w:val="59BB660D"/>
    <w:rsid w:val="5A447746"/>
    <w:rsid w:val="5AFA1A4A"/>
    <w:rsid w:val="5B520D9D"/>
    <w:rsid w:val="5B532395"/>
    <w:rsid w:val="5CC646E0"/>
    <w:rsid w:val="5DC30113"/>
    <w:rsid w:val="5E9E1131"/>
    <w:rsid w:val="64D214D1"/>
    <w:rsid w:val="67D36AA8"/>
    <w:rsid w:val="69190039"/>
    <w:rsid w:val="6A8E1F5C"/>
    <w:rsid w:val="6B0C46D7"/>
    <w:rsid w:val="6BEE7AD7"/>
    <w:rsid w:val="6C8363C3"/>
    <w:rsid w:val="6CFC1FDE"/>
    <w:rsid w:val="6D535020"/>
    <w:rsid w:val="6E1B1D44"/>
    <w:rsid w:val="7164354F"/>
    <w:rsid w:val="723C154A"/>
    <w:rsid w:val="73137E87"/>
    <w:rsid w:val="7A380269"/>
    <w:rsid w:val="7A4769C9"/>
    <w:rsid w:val="7C9E2448"/>
    <w:rsid w:val="7D503B60"/>
    <w:rsid w:val="7FDF4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2018-11-08T03:03:00Z</dcterms:created>
  <dc:creator>Administrator</dc:creator>
  <cp:lastModifiedBy>Administrator</cp:lastModifiedBy>
  <dcterms:modified xsi:type="dcterms:W3CDTF">2018-11-13T07:29:34Z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