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方正小标宋_GBK" w:cs="方正小标宋_GBK"/>
          <w:sz w:val="44"/>
          <w:szCs w:val="44"/>
        </w:rPr>
      </w:pPr>
      <w:r>
        <w:rPr>
          <w:rFonts w:hint="eastAsia" w:ascii="Times New Roman" w:hAnsi="Times New Roman" w:eastAsia="方正小标宋_GBK" w:cs="方正小标宋_GBK"/>
          <w:sz w:val="44"/>
          <w:szCs w:val="44"/>
        </w:rPr>
        <w:t>通州区环境</w:t>
      </w:r>
      <w:r>
        <w:rPr>
          <w:rFonts w:hint="eastAsia" w:ascii="Times New Roman" w:hAnsi="Times New Roman" w:eastAsia="方正小标宋_GBK" w:cs="方正小标宋_GBK"/>
          <w:sz w:val="44"/>
          <w:szCs w:val="44"/>
          <w:lang w:eastAsia="zh-CN"/>
        </w:rPr>
        <w:t>监察大队</w:t>
      </w:r>
      <w:r>
        <w:rPr>
          <w:rFonts w:hint="eastAsia" w:ascii="Times New Roman" w:hAnsi="Times New Roman" w:eastAsia="方正小标宋_GBK" w:cs="方正小标宋_GBK"/>
          <w:sz w:val="44"/>
          <w:szCs w:val="44"/>
        </w:rPr>
        <w:t>2018年环境执法大练兵</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方正小标宋_GBK" w:cs="方正小标宋_GBK"/>
          <w:sz w:val="44"/>
          <w:szCs w:val="44"/>
        </w:rPr>
      </w:pPr>
      <w:r>
        <w:rPr>
          <w:rFonts w:hint="eastAsia" w:ascii="Times New Roman" w:hAnsi="Times New Roman" w:eastAsia="方正小标宋_GBK" w:cs="方正小标宋_GBK"/>
          <w:sz w:val="44"/>
          <w:szCs w:val="44"/>
        </w:rPr>
        <w:t>先进集体事迹材料</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为进一步加强我区环境执法队伍建设，着力提升环境执法水平，激发环境监察执法人员学业务、练技能、争先进的积极性，通州区环保局于2018年5月至11月在全区组织开展了主题为“全年、全员、全过程”环境执法大练兵活动。通过全</w:t>
      </w:r>
      <w:r>
        <w:rPr>
          <w:rFonts w:hint="eastAsia" w:ascii="Times New Roman" w:hAnsi="Times New Roman" w:eastAsia="方正仿宋_GBK" w:cs="方正仿宋_GBK"/>
          <w:sz w:val="32"/>
          <w:szCs w:val="32"/>
          <w:lang w:eastAsia="zh-CN"/>
        </w:rPr>
        <w:t>体</w:t>
      </w:r>
      <w:r>
        <w:rPr>
          <w:rFonts w:hint="eastAsia" w:ascii="Times New Roman" w:hAnsi="Times New Roman" w:eastAsia="方正仿宋_GBK" w:cs="方正仿宋_GBK"/>
          <w:sz w:val="32"/>
          <w:szCs w:val="32"/>
        </w:rPr>
        <w:t>人员的不懈努力，通州区以解决突出环境为重点的环境保护工作取得了可喜成绩，区域环境质量持续改善，群众满意度不断提升。</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rPr>
        <w:t>一、</w:t>
      </w:r>
      <w:r>
        <w:rPr>
          <w:rFonts w:hint="eastAsia" w:ascii="Times New Roman" w:hAnsi="Times New Roman" w:eastAsia="方正黑体_GBK" w:cs="方正黑体_GBK"/>
          <w:sz w:val="32"/>
          <w:szCs w:val="32"/>
          <w:lang w:eastAsia="zh-CN"/>
        </w:rPr>
        <w:t>开展大练兵的</w:t>
      </w:r>
      <w:r>
        <w:rPr>
          <w:rFonts w:hint="eastAsia" w:ascii="Times New Roman" w:hAnsi="Times New Roman" w:eastAsia="方正黑体_GBK" w:cs="方正黑体_GBK"/>
          <w:sz w:val="32"/>
          <w:szCs w:val="32"/>
        </w:rPr>
        <w:t>基本情况</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根据《南通市通州区环境执法技能竞赛暨环境执法大练兵活动方案》的文件要求，</w:t>
      </w:r>
      <w:r>
        <w:rPr>
          <w:rFonts w:hint="eastAsia" w:ascii="Times New Roman" w:hAnsi="Times New Roman" w:eastAsia="方正仿宋_GBK" w:cs="方正仿宋_GBK"/>
          <w:sz w:val="32"/>
          <w:szCs w:val="32"/>
          <w:lang w:eastAsia="zh-CN"/>
        </w:rPr>
        <w:t>我区今年</w:t>
      </w:r>
      <w:r>
        <w:rPr>
          <w:rFonts w:hint="eastAsia" w:ascii="Times New Roman" w:hAnsi="Times New Roman" w:eastAsia="方正仿宋_GBK" w:cs="方正仿宋_GBK"/>
          <w:sz w:val="32"/>
          <w:szCs w:val="32"/>
        </w:rPr>
        <w:t>以大练兵为平台，全面推进日常执法和专项执法工作。201</w:t>
      </w:r>
      <w:r>
        <w:rPr>
          <w:rFonts w:hint="eastAsia" w:ascii="Times New Roman" w:hAnsi="Times New Roman" w:eastAsia="方正仿宋_GBK" w:cs="方正仿宋_GBK"/>
          <w:sz w:val="32"/>
          <w:szCs w:val="32"/>
          <w:lang w:val="en-US" w:eastAsia="zh-CN"/>
        </w:rPr>
        <w:t>7</w:t>
      </w:r>
      <w:r>
        <w:rPr>
          <w:rFonts w:hint="eastAsia" w:ascii="Times New Roman" w:hAnsi="Times New Roman" w:eastAsia="方正仿宋_GBK" w:cs="方正仿宋_GBK"/>
          <w:sz w:val="32"/>
          <w:szCs w:val="32"/>
        </w:rPr>
        <w:t>-2018年，通州区立案查处违法案件数分别为213件和2</w:t>
      </w:r>
      <w:r>
        <w:rPr>
          <w:rFonts w:hint="eastAsia" w:ascii="Times New Roman" w:hAnsi="Times New Roman" w:eastAsia="方正仿宋_GBK" w:cs="方正仿宋_GBK"/>
          <w:sz w:val="32"/>
          <w:szCs w:val="32"/>
          <w:lang w:val="en-US" w:eastAsia="zh-CN"/>
        </w:rPr>
        <w:t>9</w:t>
      </w:r>
      <w:r>
        <w:rPr>
          <w:rFonts w:hint="eastAsia" w:ascii="Times New Roman" w:hAnsi="Times New Roman" w:eastAsia="方正仿宋_GBK" w:cs="方正仿宋_GBK"/>
          <w:sz w:val="32"/>
          <w:szCs w:val="32"/>
        </w:rPr>
        <w:t>2件，年增长幅度为42%和</w:t>
      </w:r>
      <w:r>
        <w:rPr>
          <w:rFonts w:hint="eastAsia" w:ascii="Times New Roman" w:hAnsi="Times New Roman" w:eastAsia="方正仿宋_GBK" w:cs="方正仿宋_GBK"/>
          <w:sz w:val="32"/>
          <w:szCs w:val="32"/>
          <w:lang w:val="en-US" w:eastAsia="zh-CN"/>
        </w:rPr>
        <w:t>37</w:t>
      </w:r>
      <w:r>
        <w:rPr>
          <w:rFonts w:hint="eastAsia" w:ascii="Times New Roman" w:hAnsi="Times New Roman" w:eastAsia="方正仿宋_GBK" w:cs="方正仿宋_GBK"/>
          <w:sz w:val="32"/>
          <w:szCs w:val="32"/>
        </w:rPr>
        <w:t>%；处罚金额由</w:t>
      </w:r>
      <w:r>
        <w:rPr>
          <w:rFonts w:hint="eastAsia" w:ascii="Times New Roman" w:hAnsi="Times New Roman" w:eastAsia="方正仿宋_GBK" w:cs="方正仿宋_GBK"/>
          <w:sz w:val="32"/>
          <w:szCs w:val="32"/>
          <w:lang w:val="en-US" w:eastAsia="zh-CN"/>
        </w:rPr>
        <w:t>2472</w:t>
      </w:r>
      <w:r>
        <w:rPr>
          <w:rFonts w:hint="eastAsia" w:ascii="Times New Roman" w:hAnsi="Times New Roman" w:eastAsia="方正仿宋_GBK" w:cs="方正仿宋_GBK"/>
          <w:sz w:val="32"/>
          <w:szCs w:val="32"/>
        </w:rPr>
        <w:t>万元增长到</w:t>
      </w:r>
      <w:r>
        <w:rPr>
          <w:rFonts w:hint="eastAsia" w:ascii="Times New Roman" w:hAnsi="Times New Roman" w:eastAsia="方正仿宋_GBK" w:cs="方正仿宋_GBK"/>
          <w:sz w:val="32"/>
          <w:szCs w:val="32"/>
          <w:lang w:val="en-US" w:eastAsia="zh-CN"/>
        </w:rPr>
        <w:t>8245</w:t>
      </w:r>
      <w:r>
        <w:rPr>
          <w:rFonts w:hint="eastAsia" w:ascii="Times New Roman" w:hAnsi="Times New Roman" w:eastAsia="方正仿宋_GBK" w:cs="方正仿宋_GBK"/>
          <w:sz w:val="32"/>
          <w:szCs w:val="32"/>
        </w:rPr>
        <w:t>万元。</w:t>
      </w:r>
      <w:r>
        <w:rPr>
          <w:rFonts w:hint="eastAsia" w:ascii="Times New Roman" w:hAnsi="Times New Roman" w:eastAsia="方正仿宋_GBK" w:cs="方正仿宋_GBK"/>
          <w:sz w:val="32"/>
          <w:szCs w:val="32"/>
          <w:lang w:eastAsia="zh-CN"/>
        </w:rPr>
        <w:t>大练兵期间，立案</w:t>
      </w:r>
      <w:r>
        <w:rPr>
          <w:rFonts w:hint="eastAsia" w:ascii="Times New Roman" w:hAnsi="Times New Roman" w:eastAsia="方正仿宋_GBK" w:cs="方正仿宋_GBK"/>
          <w:sz w:val="32"/>
          <w:szCs w:val="32"/>
          <w:lang w:val="en-US" w:eastAsia="zh-CN"/>
        </w:rPr>
        <w:t>217起，处罚金额5408万元。</w:t>
      </w:r>
      <w:r>
        <w:rPr>
          <w:rFonts w:hint="eastAsia" w:ascii="Times New Roman" w:hAnsi="Times New Roman" w:eastAsia="方正仿宋_GBK" w:cs="方正仿宋_GBK"/>
          <w:sz w:val="32"/>
          <w:szCs w:val="32"/>
        </w:rPr>
        <w:t>其中，2018年实施停产限产</w:t>
      </w:r>
      <w:r>
        <w:rPr>
          <w:rFonts w:hint="eastAsia" w:ascii="Times New Roman" w:hAnsi="Times New Roman" w:eastAsia="方正仿宋_GBK" w:cs="方正仿宋_GBK"/>
          <w:sz w:val="32"/>
          <w:szCs w:val="32"/>
          <w:lang w:val="en-US" w:eastAsia="zh-CN"/>
        </w:rPr>
        <w:t>13起</w:t>
      </w:r>
      <w:r>
        <w:rPr>
          <w:rFonts w:hint="eastAsia" w:ascii="Times New Roman" w:hAnsi="Times New Roman" w:eastAsia="方正仿宋_GBK" w:cs="方正仿宋_GBK"/>
          <w:sz w:val="32"/>
          <w:szCs w:val="32"/>
        </w:rPr>
        <w:t>、</w:t>
      </w:r>
      <w:r>
        <w:rPr>
          <w:rFonts w:hint="eastAsia" w:ascii="Times New Roman" w:hAnsi="Times New Roman" w:eastAsia="方正仿宋_GBK" w:cs="方正仿宋_GBK"/>
          <w:color w:val="auto"/>
          <w:sz w:val="32"/>
          <w:szCs w:val="32"/>
        </w:rPr>
        <w:t>查封扣押</w:t>
      </w:r>
      <w:r>
        <w:rPr>
          <w:rFonts w:hint="eastAsia" w:ascii="Times New Roman" w:hAnsi="Times New Roman" w:eastAsia="方正仿宋_GBK" w:cs="方正仿宋_GBK"/>
          <w:color w:val="auto"/>
          <w:sz w:val="32"/>
          <w:szCs w:val="32"/>
          <w:lang w:val="en-US" w:eastAsia="zh-CN"/>
        </w:rPr>
        <w:t>12起</w:t>
      </w:r>
      <w:r>
        <w:rPr>
          <w:rFonts w:hint="eastAsia" w:ascii="Times New Roman" w:hAnsi="Times New Roman" w:eastAsia="方正仿宋_GBK" w:cs="方正仿宋_GBK"/>
          <w:color w:val="auto"/>
          <w:sz w:val="32"/>
          <w:szCs w:val="32"/>
        </w:rPr>
        <w:t>、移送拘留</w:t>
      </w:r>
      <w:r>
        <w:rPr>
          <w:rFonts w:hint="eastAsia" w:ascii="Times New Roman" w:hAnsi="Times New Roman" w:eastAsia="方正仿宋_GBK" w:cs="方正仿宋_GBK"/>
          <w:color w:val="auto"/>
          <w:sz w:val="32"/>
          <w:szCs w:val="32"/>
          <w:lang w:val="en-US" w:eastAsia="zh-CN"/>
        </w:rPr>
        <w:t>7起</w:t>
      </w:r>
      <w:r>
        <w:rPr>
          <w:rFonts w:hint="eastAsia" w:ascii="Times New Roman" w:hAnsi="Times New Roman" w:eastAsia="方正仿宋_GBK" w:cs="方正仿宋_GBK"/>
          <w:color w:val="auto"/>
          <w:sz w:val="32"/>
          <w:szCs w:val="32"/>
        </w:rPr>
        <w:t>、移送涉嫌环境污染犯罪</w:t>
      </w:r>
      <w:r>
        <w:rPr>
          <w:rFonts w:hint="eastAsia" w:ascii="Times New Roman" w:hAnsi="Times New Roman" w:eastAsia="方正仿宋_GBK" w:cs="方正仿宋_GBK"/>
          <w:color w:val="auto"/>
          <w:sz w:val="32"/>
          <w:szCs w:val="32"/>
          <w:lang w:val="en-US" w:eastAsia="zh-CN"/>
        </w:rPr>
        <w:t>8起</w:t>
      </w:r>
      <w:r>
        <w:rPr>
          <w:rFonts w:hint="eastAsia" w:ascii="Times New Roman" w:hAnsi="Times New Roman" w:eastAsia="方正仿宋_GBK" w:cs="方正仿宋_GBK"/>
          <w:color w:val="auto"/>
          <w:sz w:val="32"/>
          <w:szCs w:val="32"/>
        </w:rPr>
        <w:t>。在大量辛苦而卓有成效的工作中，环境执法敢碰硬、善</w:t>
      </w:r>
      <w:r>
        <w:rPr>
          <w:rFonts w:hint="eastAsia" w:ascii="Times New Roman" w:hAnsi="Times New Roman" w:eastAsia="方正仿宋_GBK" w:cs="方正仿宋_GBK"/>
          <w:sz w:val="32"/>
          <w:szCs w:val="32"/>
        </w:rPr>
        <w:t>创新、用技术、会借力、强联合</w:t>
      </w:r>
      <w:r>
        <w:rPr>
          <w:rFonts w:hint="eastAsia" w:ascii="Times New Roman" w:hAnsi="Times New Roman" w:eastAsia="方正仿宋_GBK" w:cs="方正仿宋_GBK"/>
          <w:sz w:val="32"/>
          <w:szCs w:val="32"/>
          <w:lang w:eastAsia="zh-CN"/>
        </w:rPr>
        <w:t>，执法力度实现质和量的突破</w:t>
      </w:r>
      <w:r>
        <w:rPr>
          <w:rFonts w:hint="eastAsia" w:ascii="Times New Roman" w:hAnsi="Times New Roman"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rPr>
        <w:t>二、</w:t>
      </w:r>
      <w:r>
        <w:rPr>
          <w:rFonts w:hint="eastAsia" w:ascii="Times New Roman" w:hAnsi="Times New Roman" w:eastAsia="方正黑体_GBK" w:cs="方正黑体_GBK"/>
          <w:sz w:val="32"/>
          <w:szCs w:val="32"/>
          <w:lang w:eastAsia="zh-CN"/>
        </w:rPr>
        <w:t>大练兵活动的</w:t>
      </w:r>
      <w:r>
        <w:rPr>
          <w:rFonts w:hint="eastAsia" w:ascii="Times New Roman" w:hAnsi="Times New Roman" w:eastAsia="方正黑体_GBK" w:cs="方正黑体_GBK"/>
          <w:sz w:val="32"/>
          <w:szCs w:val="32"/>
        </w:rPr>
        <w:t>主要做法</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方正楷体_GBK" w:cs="方正楷体_GBK"/>
          <w:sz w:val="32"/>
          <w:szCs w:val="32"/>
        </w:rPr>
      </w:pPr>
      <w:r>
        <w:rPr>
          <w:rFonts w:hint="eastAsia" w:ascii="Times New Roman" w:hAnsi="Times New Roman" w:eastAsia="方正楷体_GBK" w:cs="方正楷体_GBK"/>
          <w:sz w:val="32"/>
          <w:szCs w:val="32"/>
        </w:rPr>
        <w:t>（一）高度重视、精心布置，落实保障措施</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sz w:val="32"/>
          <w:szCs w:val="32"/>
          <w:lang w:eastAsia="zh-CN"/>
        </w:rPr>
        <w:t>根据</w:t>
      </w:r>
      <w:r>
        <w:rPr>
          <w:rFonts w:hint="eastAsia" w:ascii="Times New Roman" w:hAnsi="Times New Roman" w:eastAsia="方正仿宋_GBK" w:cs="方正仿宋_GBK"/>
          <w:sz w:val="32"/>
          <w:szCs w:val="32"/>
        </w:rPr>
        <w:t>执法大练兵</w:t>
      </w:r>
      <w:r>
        <w:rPr>
          <w:rFonts w:hint="eastAsia" w:ascii="Times New Roman" w:hAnsi="Times New Roman" w:eastAsia="方正仿宋_GBK" w:cs="方正仿宋_GBK"/>
          <w:sz w:val="32"/>
          <w:szCs w:val="32"/>
          <w:lang w:eastAsia="zh-CN"/>
        </w:rPr>
        <w:t>的</w:t>
      </w:r>
      <w:r>
        <w:rPr>
          <w:rFonts w:hint="eastAsia" w:ascii="Times New Roman" w:hAnsi="Times New Roman" w:eastAsia="方正仿宋_GBK" w:cs="方正仿宋_GBK"/>
          <w:sz w:val="32"/>
          <w:szCs w:val="32"/>
        </w:rPr>
        <w:t>活动</w:t>
      </w:r>
      <w:r>
        <w:rPr>
          <w:rFonts w:hint="eastAsia" w:ascii="Times New Roman" w:hAnsi="Times New Roman" w:eastAsia="方正仿宋_GBK" w:cs="方正仿宋_GBK"/>
          <w:sz w:val="32"/>
          <w:szCs w:val="32"/>
          <w:lang w:eastAsia="zh-CN"/>
        </w:rPr>
        <w:t>要求</w:t>
      </w:r>
      <w:r>
        <w:rPr>
          <w:rFonts w:hint="eastAsia" w:ascii="Times New Roman" w:hAnsi="Times New Roman" w:eastAsia="方正仿宋_GBK" w:cs="方正仿宋_GBK"/>
          <w:sz w:val="32"/>
          <w:szCs w:val="32"/>
        </w:rPr>
        <w:t>，通州区环保局第一时间召开了环境执法大练兵工作动员部署会议，研究部署全区执法大练兵工作。出台了大练兵活动方案，制定了具体的工作步骤和工作要求，加强组织领导和信息调度，发动在岗执法人员全员参与，全面营造“比学赶帮超”的浓厚氛围。组织</w:t>
      </w:r>
      <w:r>
        <w:rPr>
          <w:rFonts w:hint="eastAsia" w:ascii="Times New Roman" w:hAnsi="Times New Roman" w:eastAsia="方正仿宋_GBK" w:cs="方正仿宋_GBK"/>
          <w:sz w:val="32"/>
          <w:szCs w:val="32"/>
          <w:lang w:eastAsia="zh-CN"/>
        </w:rPr>
        <w:t>开展</w:t>
      </w:r>
      <w:r>
        <w:rPr>
          <w:rFonts w:hint="eastAsia" w:ascii="Times New Roman" w:hAnsi="Times New Roman" w:eastAsia="方正仿宋_GBK" w:cs="方正仿宋_GBK"/>
          <w:sz w:val="32"/>
          <w:szCs w:val="32"/>
        </w:rPr>
        <w:t>基层环境保护机构人员岗位培训</w:t>
      </w:r>
      <w:r>
        <w:rPr>
          <w:rFonts w:hint="eastAsia" w:ascii="Times New Roman" w:hAnsi="Times New Roman" w:eastAsia="方正仿宋_GBK" w:cs="方正仿宋_GBK"/>
          <w:sz w:val="32"/>
          <w:szCs w:val="32"/>
          <w:lang w:eastAsia="zh-CN"/>
        </w:rPr>
        <w:t>班</w:t>
      </w:r>
      <w:r>
        <w:rPr>
          <w:rFonts w:hint="eastAsia" w:ascii="Times New Roman" w:hAnsi="Times New Roman" w:eastAsia="方正仿宋_GBK" w:cs="方正仿宋_GBK"/>
          <w:sz w:val="32"/>
          <w:szCs w:val="32"/>
        </w:rPr>
        <w:t>、环保执法能力提升培训班，集中“充电”</w:t>
      </w: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rPr>
        <w:t>夯牢执法办案基本功</w:t>
      </w:r>
      <w:r>
        <w:rPr>
          <w:rFonts w:hint="eastAsia" w:ascii="Times New Roman" w:hAnsi="Times New Roman" w:eastAsia="方正仿宋_GBK" w:cs="方正仿宋_GBK"/>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方正楷体_GBK" w:cs="方正楷体_GBK"/>
          <w:sz w:val="32"/>
          <w:szCs w:val="32"/>
        </w:rPr>
      </w:pPr>
      <w:r>
        <w:rPr>
          <w:rFonts w:hint="eastAsia" w:ascii="Times New Roman" w:hAnsi="Times New Roman" w:eastAsia="方正楷体_GBK" w:cs="方正楷体_GBK"/>
          <w:sz w:val="32"/>
          <w:szCs w:val="32"/>
        </w:rPr>
        <w:t>（</w:t>
      </w:r>
      <w:r>
        <w:rPr>
          <w:rFonts w:hint="eastAsia" w:ascii="Times New Roman" w:hAnsi="Times New Roman" w:eastAsia="方正楷体_GBK" w:cs="方正楷体_GBK"/>
          <w:sz w:val="32"/>
          <w:szCs w:val="32"/>
          <w:lang w:eastAsia="zh-CN"/>
        </w:rPr>
        <w:t>二</w:t>
      </w:r>
      <w:r>
        <w:rPr>
          <w:rFonts w:hint="eastAsia" w:ascii="Times New Roman" w:hAnsi="Times New Roman" w:eastAsia="方正楷体_GBK" w:cs="方正楷体_GBK"/>
          <w:sz w:val="32"/>
          <w:szCs w:val="32"/>
        </w:rPr>
        <w:t>）认真组织、注重实效，积极开展监管执法工作</w:t>
      </w:r>
    </w:p>
    <w:p>
      <w:pPr>
        <w:keepNext w:val="0"/>
        <w:keepLines w:val="0"/>
        <w:pageBreakBefore w:val="0"/>
        <w:widowControl w:val="0"/>
        <w:kinsoku/>
        <w:wordWrap/>
        <w:overflowPunct/>
        <w:topLinePunct w:val="0"/>
        <w:bidi w:val="0"/>
        <w:snapToGrid/>
        <w:spacing w:line="560" w:lineRule="exact"/>
        <w:ind w:firstLine="640"/>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rPr>
        <w:t>按照工作方案，结合日常工作，我局认真组织开展执法大练兵的各项工作。一是加大处罚力度，提高违法成本。</w:t>
      </w:r>
      <w:r>
        <w:rPr>
          <w:rFonts w:hint="eastAsia" w:ascii="Times New Roman" w:hAnsi="Times New Roman" w:eastAsia="方正仿宋_GBK"/>
          <w:sz w:val="32"/>
          <w:szCs w:val="32"/>
        </w:rPr>
        <w:t>全面贯彻落实随机抽查制度，结合</w:t>
      </w:r>
      <w:r>
        <w:rPr>
          <w:rFonts w:hint="eastAsia" w:ascii="Times New Roman" w:hAnsi="Times New Roman" w:eastAsia="方正仿宋_GBK"/>
          <w:sz w:val="32"/>
          <w:szCs w:val="32"/>
          <w:lang w:eastAsia="zh-CN"/>
        </w:rPr>
        <w:t>局领导带队</w:t>
      </w:r>
      <w:r>
        <w:rPr>
          <w:rFonts w:hint="eastAsia" w:ascii="Times New Roman" w:hAnsi="Times New Roman" w:eastAsia="方正仿宋_GBK"/>
          <w:sz w:val="32"/>
          <w:szCs w:val="32"/>
        </w:rPr>
        <w:t>“夜查”行动，进一步转变监管方式，规范监管行为，提高监管效能。</w:t>
      </w:r>
      <w:r>
        <w:rPr>
          <w:rFonts w:hint="eastAsia" w:ascii="Times New Roman" w:hAnsi="Times New Roman" w:eastAsia="方正仿宋_GBK" w:cs="方正仿宋_GBK"/>
          <w:color w:val="auto"/>
          <w:sz w:val="32"/>
          <w:szCs w:val="32"/>
        </w:rPr>
        <w:t>二是强制关停整改，助推升级改造。在今年</w:t>
      </w:r>
      <w:r>
        <w:rPr>
          <w:rFonts w:hint="eastAsia" w:ascii="Times New Roman" w:hAnsi="Times New Roman" w:eastAsia="方正仿宋_GBK" w:cs="方正仿宋_GBK"/>
          <w:color w:val="auto"/>
          <w:sz w:val="32"/>
          <w:szCs w:val="32"/>
          <w:lang w:eastAsia="zh-CN"/>
        </w:rPr>
        <w:t>的饮用水源地保护、打击固废及危险废物非法转移和倾倒、大气污染防治、水污染防治等</w:t>
      </w:r>
      <w:r>
        <w:rPr>
          <w:rFonts w:hint="eastAsia" w:ascii="Times New Roman" w:hAnsi="Times New Roman" w:eastAsia="方正仿宋_GBK" w:cs="方正仿宋_GBK"/>
          <w:color w:val="auto"/>
          <w:sz w:val="32"/>
          <w:szCs w:val="32"/>
        </w:rPr>
        <w:t>专项行动中，</w:t>
      </w:r>
      <w:r>
        <w:rPr>
          <w:rFonts w:hint="eastAsia" w:ascii="Times New Roman" w:hAnsi="Times New Roman" w:eastAsia="方正仿宋_GBK" w:cs="方正仿宋_GBK"/>
          <w:color w:val="auto"/>
          <w:sz w:val="32"/>
          <w:szCs w:val="32"/>
          <w:lang w:eastAsia="zh-CN"/>
        </w:rPr>
        <w:t>整治散乱污企业</w:t>
      </w:r>
      <w:r>
        <w:rPr>
          <w:rFonts w:hint="eastAsia" w:ascii="Times New Roman" w:hAnsi="Times New Roman" w:eastAsia="方正仿宋_GBK" w:cs="方正仿宋_GBK"/>
          <w:color w:val="auto"/>
          <w:sz w:val="32"/>
          <w:szCs w:val="32"/>
          <w:lang w:val="en-US" w:eastAsia="zh-CN"/>
        </w:rPr>
        <w:t>122家，</w:t>
      </w:r>
      <w:r>
        <w:rPr>
          <w:rFonts w:hint="eastAsia" w:ascii="Times New Roman" w:hAnsi="Times New Roman" w:eastAsia="方正仿宋_GBK" w:cs="方正仿宋_GBK"/>
          <w:color w:val="auto"/>
          <w:sz w:val="32"/>
          <w:szCs w:val="32"/>
        </w:rPr>
        <w:t>2</w:t>
      </w:r>
      <w:r>
        <w:rPr>
          <w:rFonts w:hint="eastAsia" w:ascii="Times New Roman" w:hAnsi="Times New Roman" w:eastAsia="方正仿宋_GBK" w:cs="方正仿宋_GBK"/>
          <w:color w:val="auto"/>
          <w:sz w:val="32"/>
          <w:szCs w:val="32"/>
          <w:lang w:val="en-US" w:eastAsia="zh-CN"/>
        </w:rPr>
        <w:t>5</w:t>
      </w:r>
      <w:r>
        <w:rPr>
          <w:rFonts w:hint="eastAsia" w:ascii="Times New Roman" w:hAnsi="Times New Roman" w:eastAsia="方正仿宋_GBK" w:cs="方正仿宋_GBK"/>
          <w:color w:val="auto"/>
          <w:sz w:val="32"/>
          <w:szCs w:val="32"/>
        </w:rPr>
        <w:t>家钢丝绳企业</w:t>
      </w:r>
      <w:r>
        <w:rPr>
          <w:rFonts w:hint="eastAsia" w:ascii="Times New Roman" w:hAnsi="Times New Roman" w:eastAsia="方正仿宋_GBK" w:cs="方正仿宋_GBK"/>
          <w:color w:val="auto"/>
          <w:sz w:val="32"/>
          <w:szCs w:val="32"/>
          <w:lang w:eastAsia="zh-CN"/>
        </w:rPr>
        <w:t>全部拆除污染工段</w:t>
      </w:r>
      <w:r>
        <w:rPr>
          <w:rFonts w:hint="eastAsia" w:ascii="Times New Roman" w:hAnsi="Times New Roman" w:eastAsia="方正仿宋_GBK" w:cs="方正仿宋_GBK"/>
          <w:color w:val="auto"/>
          <w:sz w:val="32"/>
          <w:szCs w:val="32"/>
        </w:rPr>
        <w:t>，</w:t>
      </w:r>
      <w:r>
        <w:rPr>
          <w:rFonts w:hint="eastAsia" w:ascii="Times New Roman" w:hAnsi="Times New Roman" w:eastAsia="方正仿宋_GBK" w:cs="方正仿宋_GBK"/>
          <w:color w:val="auto"/>
          <w:sz w:val="32"/>
          <w:szCs w:val="32"/>
          <w:lang w:eastAsia="zh-CN"/>
        </w:rPr>
        <w:t>关闭</w:t>
      </w:r>
      <w:r>
        <w:rPr>
          <w:rFonts w:hint="eastAsia" w:ascii="Times New Roman" w:hAnsi="Times New Roman" w:eastAsia="方正仿宋_GBK" w:cs="方正仿宋_GBK"/>
          <w:color w:val="auto"/>
          <w:sz w:val="32"/>
          <w:szCs w:val="32"/>
        </w:rPr>
        <w:t>印染企业</w:t>
      </w:r>
      <w:r>
        <w:rPr>
          <w:rFonts w:hint="eastAsia" w:ascii="Times New Roman" w:hAnsi="Times New Roman" w:eastAsia="方正仿宋_GBK" w:cs="方正仿宋_GBK"/>
          <w:color w:val="auto"/>
          <w:sz w:val="32"/>
          <w:szCs w:val="32"/>
          <w:lang w:val="en-US" w:eastAsia="zh-CN"/>
        </w:rPr>
        <w:t>9</w:t>
      </w:r>
      <w:r>
        <w:rPr>
          <w:rFonts w:hint="eastAsia" w:ascii="Times New Roman" w:hAnsi="Times New Roman" w:eastAsia="方正仿宋_GBK" w:cs="方正仿宋_GBK"/>
          <w:color w:val="auto"/>
          <w:sz w:val="32"/>
          <w:szCs w:val="32"/>
        </w:rPr>
        <w:t>家，关闭化工企业</w:t>
      </w:r>
      <w:r>
        <w:rPr>
          <w:rFonts w:hint="eastAsia" w:ascii="Times New Roman" w:hAnsi="Times New Roman" w:eastAsia="方正仿宋_GBK" w:cs="方正仿宋_GBK"/>
          <w:color w:val="auto"/>
          <w:sz w:val="32"/>
          <w:szCs w:val="32"/>
          <w:lang w:val="en-US" w:eastAsia="zh-CN"/>
        </w:rPr>
        <w:t>3</w:t>
      </w:r>
      <w:r>
        <w:rPr>
          <w:rFonts w:hint="eastAsia" w:ascii="Times New Roman" w:hAnsi="Times New Roman" w:eastAsia="方正仿宋_GBK" w:cs="方正仿宋_GBK"/>
          <w:color w:val="auto"/>
          <w:sz w:val="32"/>
          <w:szCs w:val="32"/>
        </w:rPr>
        <w:t>家</w:t>
      </w:r>
      <w:r>
        <w:rPr>
          <w:rFonts w:hint="eastAsia" w:ascii="Times New Roman" w:hAnsi="Times New Roman" w:eastAsia="方正仿宋_GBK" w:cs="方正仿宋_GBK"/>
          <w:color w:val="auto"/>
          <w:sz w:val="32"/>
          <w:szCs w:val="32"/>
          <w:lang w:eastAsia="zh-CN"/>
        </w:rPr>
        <w:t>，</w:t>
      </w:r>
      <w:r>
        <w:rPr>
          <w:rFonts w:hint="eastAsia" w:ascii="Times New Roman" w:hAnsi="Times New Roman" w:eastAsia="方正仿宋_GBK" w:cs="方正仿宋_GBK"/>
          <w:color w:val="auto"/>
          <w:sz w:val="32"/>
          <w:szCs w:val="32"/>
        </w:rPr>
        <w:t>对</w:t>
      </w:r>
      <w:r>
        <w:rPr>
          <w:rFonts w:hint="eastAsia" w:ascii="Times New Roman" w:hAnsi="Times New Roman" w:eastAsia="方正仿宋_GBK" w:cs="方正仿宋_GBK"/>
          <w:color w:val="auto"/>
          <w:sz w:val="32"/>
          <w:szCs w:val="32"/>
          <w:lang w:val="en-US" w:eastAsia="zh-CN"/>
        </w:rPr>
        <w:t>213</w:t>
      </w:r>
      <w:r>
        <w:rPr>
          <w:rFonts w:hint="eastAsia" w:ascii="Times New Roman" w:hAnsi="Times New Roman" w:eastAsia="方正仿宋_GBK" w:cs="方正仿宋_GBK"/>
          <w:color w:val="auto"/>
          <w:sz w:val="32"/>
          <w:szCs w:val="32"/>
        </w:rPr>
        <w:t>家企业发出责令改正违法行为通知书</w:t>
      </w:r>
      <w:r>
        <w:rPr>
          <w:rFonts w:hint="eastAsia" w:ascii="Times New Roman" w:hAnsi="Times New Roman" w:eastAsia="方正仿宋_GBK" w:cs="方正仿宋_GBK"/>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方正楷体_GBK" w:cs="方正楷体_GBK"/>
          <w:sz w:val="32"/>
          <w:szCs w:val="32"/>
        </w:rPr>
      </w:pPr>
      <w:r>
        <w:rPr>
          <w:rFonts w:hint="eastAsia" w:ascii="Times New Roman" w:hAnsi="Times New Roman" w:eastAsia="方正楷体_GBK" w:cs="方正楷体_GBK"/>
          <w:sz w:val="32"/>
          <w:szCs w:val="32"/>
        </w:rPr>
        <w:t>（</w:t>
      </w:r>
      <w:r>
        <w:rPr>
          <w:rFonts w:hint="eastAsia" w:ascii="Times New Roman" w:hAnsi="Times New Roman" w:eastAsia="方正楷体_GBK" w:cs="方正楷体_GBK"/>
          <w:sz w:val="32"/>
          <w:szCs w:val="32"/>
          <w:lang w:eastAsia="zh-CN"/>
        </w:rPr>
        <w:t>三</w:t>
      </w:r>
      <w:r>
        <w:rPr>
          <w:rFonts w:hint="eastAsia" w:ascii="Times New Roman" w:hAnsi="Times New Roman" w:eastAsia="方正楷体_GBK" w:cs="方正楷体_GBK"/>
          <w:sz w:val="32"/>
          <w:szCs w:val="32"/>
        </w:rPr>
        <w:t>）比学赶帮、共同提高，强化执法能力建设</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在实际工作中，我局始终把提高环境执法水平，强化执法队伍建设作为一项重要工作来抓。一是以老带新，执法经验丰富的</w:t>
      </w:r>
      <w:r>
        <w:rPr>
          <w:rFonts w:hint="eastAsia" w:ascii="Times New Roman" w:hAnsi="Times New Roman" w:eastAsia="方正仿宋_GBK" w:cs="方正仿宋_GBK"/>
          <w:color w:val="auto"/>
          <w:sz w:val="32"/>
          <w:szCs w:val="32"/>
        </w:rPr>
        <w:t>同志带队执法，注重对新入职监察人员的培养，做好“传帮带”；二</w:t>
      </w:r>
      <w:r>
        <w:rPr>
          <w:rFonts w:hint="eastAsia" w:ascii="Times New Roman" w:hAnsi="Times New Roman" w:eastAsia="方正仿宋_GBK" w:cs="方正仿宋_GBK"/>
          <w:sz w:val="32"/>
          <w:szCs w:val="32"/>
        </w:rPr>
        <w:t>是积</w:t>
      </w:r>
      <w:r>
        <w:rPr>
          <w:rFonts w:hint="eastAsia" w:ascii="Times New Roman" w:hAnsi="Times New Roman" w:eastAsia="方正仿宋_GBK" w:cs="方正仿宋_GBK"/>
          <w:color w:val="auto"/>
          <w:sz w:val="32"/>
          <w:szCs w:val="32"/>
        </w:rPr>
        <w:t>极参加交叉执法检查，选派人员</w:t>
      </w:r>
      <w:r>
        <w:rPr>
          <w:rFonts w:hint="eastAsia" w:ascii="Times New Roman" w:hAnsi="Times New Roman" w:eastAsia="方正仿宋_GBK" w:cs="方正仿宋_GBK"/>
          <w:color w:val="auto"/>
          <w:sz w:val="32"/>
          <w:szCs w:val="32"/>
          <w:shd w:val="clear"/>
        </w:rPr>
        <w:t>参加</w:t>
      </w:r>
      <w:r>
        <w:rPr>
          <w:rFonts w:hint="eastAsia" w:ascii="Times New Roman" w:hAnsi="Times New Roman" w:eastAsia="方正仿宋_GBK" w:cs="方正仿宋_GBK"/>
          <w:color w:val="auto"/>
          <w:sz w:val="32"/>
          <w:szCs w:val="32"/>
          <w:shd w:val="clear"/>
          <w:lang w:eastAsia="zh-CN"/>
        </w:rPr>
        <w:t>生态环境部组织的蓝天保卫战重点区域</w:t>
      </w:r>
      <w:r>
        <w:rPr>
          <w:rFonts w:hint="eastAsia" w:ascii="Times New Roman" w:hAnsi="Times New Roman" w:eastAsia="方正仿宋_GBK" w:cs="方正仿宋_GBK"/>
          <w:color w:val="auto"/>
          <w:sz w:val="32"/>
          <w:szCs w:val="32"/>
          <w:shd w:val="clear"/>
        </w:rPr>
        <w:t>强化督查</w:t>
      </w:r>
      <w:r>
        <w:rPr>
          <w:rFonts w:hint="eastAsia" w:ascii="Times New Roman" w:hAnsi="Times New Roman" w:eastAsia="方正仿宋_GBK" w:cs="方正仿宋_GBK"/>
          <w:color w:val="auto"/>
          <w:sz w:val="32"/>
          <w:szCs w:val="32"/>
          <w:shd w:val="clear"/>
          <w:lang w:eastAsia="zh-CN"/>
        </w:rPr>
        <w:t>六批</w:t>
      </w:r>
      <w:r>
        <w:rPr>
          <w:rFonts w:hint="eastAsia" w:ascii="Times New Roman" w:hAnsi="Times New Roman" w:eastAsia="方正仿宋_GBK" w:cs="方正仿宋_GBK"/>
          <w:color w:val="auto"/>
          <w:sz w:val="32"/>
          <w:szCs w:val="32"/>
          <w:shd w:val="clear"/>
          <w:lang w:val="en-US" w:eastAsia="zh-CN"/>
        </w:rPr>
        <w:t>9人次、</w:t>
      </w:r>
      <w:r>
        <w:rPr>
          <w:rFonts w:hint="eastAsia" w:ascii="Times New Roman" w:hAnsi="Times New Roman" w:eastAsia="方正仿宋_GBK" w:cs="方正仿宋_GBK"/>
          <w:color w:val="auto"/>
          <w:sz w:val="32"/>
          <w:szCs w:val="32"/>
          <w:shd w:val="clear"/>
          <w:lang w:eastAsia="zh-CN"/>
        </w:rPr>
        <w:t>省厅徐州市大气污染强化督查三轮、南通市交叉执法专项检查，学习各地区的先进执法经验</w:t>
      </w:r>
      <w:r>
        <w:rPr>
          <w:rFonts w:hint="eastAsia" w:ascii="Times New Roman" w:hAnsi="Times New Roman" w:eastAsia="方正仿宋_GBK" w:cs="方正仿宋_GBK"/>
          <w:color w:val="auto"/>
          <w:sz w:val="32"/>
          <w:szCs w:val="32"/>
          <w:lang w:eastAsia="zh-CN"/>
        </w:rPr>
        <w:t>；三</w:t>
      </w:r>
      <w:r>
        <w:rPr>
          <w:rFonts w:hint="eastAsia" w:ascii="Times New Roman" w:hAnsi="Times New Roman" w:eastAsia="方正仿宋_GBK" w:cs="方正仿宋_GBK"/>
          <w:color w:val="auto"/>
          <w:sz w:val="32"/>
          <w:szCs w:val="32"/>
        </w:rPr>
        <w:t>是充分运用好公安驻环保警务室，做好与公安、</w:t>
      </w:r>
      <w:r>
        <w:rPr>
          <w:rFonts w:hint="eastAsia" w:ascii="Times New Roman" w:hAnsi="Times New Roman" w:eastAsia="方正仿宋_GBK" w:cs="方正仿宋_GBK"/>
          <w:sz w:val="32"/>
          <w:szCs w:val="32"/>
        </w:rPr>
        <w:t>法院、检察院的联合办</w:t>
      </w:r>
      <w:r>
        <w:rPr>
          <w:rFonts w:hint="eastAsia" w:ascii="Times New Roman" w:hAnsi="Times New Roman" w:eastAsia="方正仿宋_GBK" w:cs="方正仿宋_GBK"/>
          <w:b w:val="0"/>
          <w:bCs w:val="0"/>
          <w:color w:val="auto"/>
          <w:sz w:val="32"/>
          <w:szCs w:val="32"/>
        </w:rPr>
        <w:t>案</w:t>
      </w:r>
      <w:r>
        <w:rPr>
          <w:rFonts w:hint="eastAsia" w:ascii="Times New Roman" w:hAnsi="Times New Roman" w:eastAsia="方正仿宋_GBK" w:cs="方正仿宋_GBK"/>
          <w:b w:val="0"/>
          <w:bCs w:val="0"/>
          <w:color w:val="auto"/>
          <w:sz w:val="32"/>
          <w:szCs w:val="32"/>
          <w:lang w:eastAsia="zh-CN"/>
        </w:rPr>
        <w:t>，充分学习司法机关办案的严谨、细致、规范</w:t>
      </w:r>
      <w:r>
        <w:rPr>
          <w:rFonts w:hint="eastAsia" w:ascii="Times New Roman" w:hAnsi="Times New Roman" w:eastAsia="方正仿宋_GBK" w:cs="方正仿宋_GBK"/>
          <w:b w:val="0"/>
          <w:bCs w:val="0"/>
          <w:color w:val="auto"/>
          <w:sz w:val="32"/>
          <w:szCs w:val="32"/>
        </w:rPr>
        <w:t>。这些措施，都有效地提高了我区环境监察执法队伍的整体能力。</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方正楷体_GBK" w:cs="方正楷体_GBK"/>
          <w:sz w:val="32"/>
          <w:szCs w:val="32"/>
        </w:rPr>
      </w:pPr>
      <w:r>
        <w:rPr>
          <w:rFonts w:hint="eastAsia" w:ascii="Times New Roman" w:hAnsi="Times New Roman" w:eastAsia="方正楷体_GBK" w:cs="方正楷体_GBK"/>
          <w:sz w:val="32"/>
          <w:szCs w:val="32"/>
        </w:rPr>
        <w:t>（</w:t>
      </w:r>
      <w:r>
        <w:rPr>
          <w:rFonts w:hint="eastAsia" w:ascii="Times New Roman" w:hAnsi="Times New Roman" w:eastAsia="方正楷体_GBK" w:cs="方正楷体_GBK"/>
          <w:sz w:val="32"/>
          <w:szCs w:val="32"/>
          <w:lang w:eastAsia="zh-CN"/>
        </w:rPr>
        <w:t>四</w:t>
      </w:r>
      <w:r>
        <w:rPr>
          <w:rFonts w:hint="eastAsia" w:ascii="Times New Roman" w:hAnsi="Times New Roman" w:eastAsia="方正楷体_GBK" w:cs="方正楷体_GBK"/>
          <w:sz w:val="32"/>
          <w:szCs w:val="32"/>
        </w:rPr>
        <w:t>）创新机制，多措并举，营造环保浓厚氛围</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rPr>
        <w:t>通州区环保局还创新实施</w:t>
      </w:r>
      <w:r>
        <w:rPr>
          <w:rFonts w:hint="eastAsia" w:ascii="Times New Roman" w:hAnsi="Times New Roman" w:eastAsia="方正仿宋_GBK"/>
          <w:sz w:val="32"/>
          <w:szCs w:val="32"/>
          <w:lang w:eastAsia="zh-CN"/>
        </w:rPr>
        <w:t>了</w:t>
      </w:r>
      <w:r>
        <w:rPr>
          <w:rFonts w:ascii="Times New Roman" w:hAnsi="Times New Roman" w:eastAsia="方正仿宋_GBK"/>
          <w:sz w:val="32"/>
          <w:szCs w:val="32"/>
        </w:rPr>
        <w:t>“绿盾2018”环境执法亮剑行动，重点围绕突出环境问题</w:t>
      </w:r>
      <w:r>
        <w:rPr>
          <w:rFonts w:hint="eastAsia" w:ascii="Times New Roman" w:hAnsi="Times New Roman" w:eastAsia="方正仿宋_GBK"/>
          <w:sz w:val="32"/>
          <w:szCs w:val="32"/>
          <w:lang w:eastAsia="zh-CN"/>
        </w:rPr>
        <w:t>整治</w:t>
      </w:r>
      <w:r>
        <w:rPr>
          <w:rFonts w:ascii="Times New Roman" w:hAnsi="Times New Roman" w:eastAsia="方正仿宋_GBK"/>
          <w:sz w:val="32"/>
          <w:szCs w:val="32"/>
        </w:rPr>
        <w:t>、三行业</w:t>
      </w:r>
      <w:r>
        <w:rPr>
          <w:rFonts w:hint="eastAsia" w:ascii="Times New Roman" w:hAnsi="Times New Roman" w:eastAsia="方正仿宋_GBK"/>
          <w:sz w:val="32"/>
          <w:szCs w:val="32"/>
          <w:lang w:eastAsia="zh-CN"/>
        </w:rPr>
        <w:t>企业</w:t>
      </w:r>
      <w:r>
        <w:rPr>
          <w:rFonts w:ascii="Times New Roman" w:hAnsi="Times New Roman" w:eastAsia="方正仿宋_GBK"/>
          <w:sz w:val="32"/>
          <w:szCs w:val="32"/>
        </w:rPr>
        <w:t>、涉危涉重企业、散乱污企业、生态红线控制区违法违规企业，开展“七个专项执法行动”</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充分发挥行政和司法机关的职能作用，强化司法机关和环境保护行政部门的配合，发现环境污染违法犯罪行为及时请公安机关介入，并适时召开“五联防”工作会议进行案件会商，</w:t>
      </w:r>
      <w:r>
        <w:rPr>
          <w:rFonts w:hint="eastAsia" w:ascii="Times New Roman" w:hAnsi="Times New Roman" w:eastAsia="方正仿宋_GBK"/>
          <w:sz w:val="32"/>
          <w:szCs w:val="32"/>
          <w:lang w:eastAsia="zh-CN"/>
        </w:rPr>
        <w:t>对重点领域的违法行为形成强大震慑。</w:t>
      </w:r>
      <w:r>
        <w:rPr>
          <w:rFonts w:hint="eastAsia" w:ascii="Times New Roman" w:hAnsi="Times New Roman" w:eastAsia="方正仿宋_GBK" w:cs="方正仿宋_GBK"/>
          <w:sz w:val="32"/>
          <w:szCs w:val="32"/>
        </w:rPr>
        <w:t>另外，通州区环保局还加大环境执法法制宣传力度，积极撰写《一图一故事》专栏</w:t>
      </w: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rPr>
        <w:t>专门设计制作了</w:t>
      </w:r>
      <w:r>
        <w:rPr>
          <w:rFonts w:hint="eastAsia" w:ascii="Times New Roman" w:hAnsi="Times New Roman" w:eastAsia="方正仿宋_GBK" w:cs="方正仿宋_GBK"/>
          <w:sz w:val="32"/>
          <w:szCs w:val="32"/>
          <w:lang w:eastAsia="zh-CN"/>
        </w:rPr>
        <w:t>《告全区企业家朋友一封公开信》和《环保督查应知应会汇编》，告知企业</w:t>
      </w:r>
      <w:r>
        <w:rPr>
          <w:rFonts w:hint="eastAsia" w:ascii="Times New Roman" w:hAnsi="Times New Roman" w:eastAsia="方正仿宋_GBK" w:cs="方正仿宋_GBK"/>
          <w:sz w:val="32"/>
          <w:szCs w:val="32"/>
          <w:lang w:val="en-US" w:eastAsia="zh-CN"/>
        </w:rPr>
        <w:t>12种常见环境违法行为和法律后果，变事后处罚为事前预防，提高全区企业学法守法水平。</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方正楷体_GBK" w:cs="方正楷体_GBK"/>
          <w:sz w:val="32"/>
          <w:szCs w:val="32"/>
        </w:rPr>
      </w:pPr>
      <w:r>
        <w:rPr>
          <w:rFonts w:hint="eastAsia" w:ascii="Times New Roman" w:hAnsi="Times New Roman" w:eastAsia="方正楷体_GBK" w:cs="方正楷体_GBK"/>
          <w:sz w:val="32"/>
          <w:szCs w:val="32"/>
        </w:rPr>
        <w:t>（</w:t>
      </w:r>
      <w:r>
        <w:rPr>
          <w:rFonts w:hint="eastAsia" w:ascii="Times New Roman" w:hAnsi="Times New Roman" w:eastAsia="方正楷体_GBK" w:cs="方正楷体_GBK"/>
          <w:sz w:val="32"/>
          <w:szCs w:val="32"/>
          <w:lang w:eastAsia="zh-CN"/>
        </w:rPr>
        <w:t>五</w:t>
      </w:r>
      <w:r>
        <w:rPr>
          <w:rFonts w:hint="eastAsia" w:ascii="Times New Roman" w:hAnsi="Times New Roman" w:eastAsia="方正楷体_GBK" w:cs="方正楷体_GBK"/>
          <w:sz w:val="32"/>
          <w:szCs w:val="32"/>
        </w:rPr>
        <w:t>）查练结合，以查代练，各项重点工作稳步推进</w:t>
      </w:r>
    </w:p>
    <w:p>
      <w:pPr>
        <w:numPr>
          <w:ilvl w:val="0"/>
          <w:numId w:val="0"/>
        </w:numPr>
        <w:spacing w:line="560" w:lineRule="exact"/>
        <w:ind w:firstLine="640" w:firstLineChars="200"/>
        <w:jc w:val="both"/>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通过环境执法人员</w:t>
      </w:r>
      <w:r>
        <w:rPr>
          <w:rFonts w:hint="eastAsia" w:ascii="Times New Roman" w:hAnsi="Times New Roman" w:eastAsia="方正仿宋_GBK" w:cs="方正仿宋_GBK"/>
          <w:sz w:val="32"/>
          <w:szCs w:val="32"/>
          <w:lang w:val="en-US" w:eastAsia="zh-CN"/>
        </w:rPr>
        <w:t>6</w:t>
      </w:r>
      <w:r>
        <w:rPr>
          <w:rFonts w:hint="eastAsia" w:ascii="Times New Roman" w:hAnsi="Times New Roman" w:eastAsia="方正仿宋_GBK" w:cs="方正仿宋_GBK"/>
          <w:sz w:val="32"/>
          <w:szCs w:val="32"/>
        </w:rPr>
        <w:t>个月时间的努力，全区环境监察执法办理案件无论数量或质量，都有很大突破。环境监察执法人员政治思想觉悟、执法业务水平、打击环境违法犯罪的能力显著提高，执法力度不断加强，各项重点工作有力推进。一是中央、省、市交办突出环境问题整改有力推进。今年以来，我区结合</w:t>
      </w:r>
      <w:r>
        <w:rPr>
          <w:rFonts w:hint="eastAsia" w:ascii="Times New Roman" w:hAnsi="Times New Roman" w:eastAsia="方正仿宋_GBK" w:cs="方正仿宋_GBK"/>
          <w:sz w:val="32"/>
          <w:szCs w:val="32"/>
          <w:lang w:eastAsia="zh-CN"/>
        </w:rPr>
        <w:t>中央环保“回头看”督查</w:t>
      </w:r>
      <w:r>
        <w:rPr>
          <w:rFonts w:hint="eastAsia" w:ascii="Times New Roman" w:hAnsi="Times New Roman" w:eastAsia="方正仿宋_GBK" w:cs="方正仿宋_GBK"/>
          <w:sz w:val="32"/>
          <w:szCs w:val="32"/>
        </w:rPr>
        <w:t>，从严从速办理</w:t>
      </w:r>
      <w:r>
        <w:rPr>
          <w:rFonts w:hint="eastAsia" w:ascii="Times New Roman" w:hAnsi="Times New Roman" w:eastAsia="方正仿宋_GBK" w:cs="方正仿宋_GBK"/>
          <w:sz w:val="32"/>
          <w:szCs w:val="32"/>
          <w:lang w:eastAsia="zh-CN"/>
        </w:rPr>
        <w:t>回头看</w:t>
      </w:r>
      <w:r>
        <w:rPr>
          <w:rFonts w:hint="eastAsia" w:ascii="Times New Roman" w:hAnsi="Times New Roman" w:eastAsia="方正仿宋_GBK" w:cs="方正仿宋_GBK"/>
          <w:sz w:val="32"/>
          <w:szCs w:val="32"/>
        </w:rPr>
        <w:t>督察交办的</w:t>
      </w:r>
      <w:r>
        <w:rPr>
          <w:rFonts w:hint="eastAsia" w:ascii="Times New Roman" w:hAnsi="Times New Roman" w:eastAsia="方正仿宋_GBK" w:cs="方正仿宋_GBK"/>
          <w:sz w:val="32"/>
          <w:szCs w:val="32"/>
          <w:lang w:val="en-US" w:eastAsia="zh-CN"/>
        </w:rPr>
        <w:t>89</w:t>
      </w:r>
      <w:r>
        <w:rPr>
          <w:rFonts w:hint="eastAsia" w:ascii="Times New Roman" w:hAnsi="Times New Roman" w:eastAsia="方正仿宋_GBK" w:cs="方正仿宋_GBK"/>
          <w:sz w:val="32"/>
          <w:szCs w:val="32"/>
        </w:rPr>
        <w:t>个问题，</w:t>
      </w:r>
      <w:r>
        <w:rPr>
          <w:rFonts w:hint="eastAsia" w:ascii="Times New Roman" w:hAnsi="Times New Roman" w:eastAsia="方正仿宋_GBK" w:cs="方正仿宋_GBK"/>
          <w:sz w:val="32"/>
          <w:szCs w:val="32"/>
          <w:lang w:eastAsia="zh-CN"/>
        </w:rPr>
        <w:t>共查处企业</w:t>
      </w:r>
      <w:r>
        <w:rPr>
          <w:rFonts w:hint="eastAsia" w:ascii="Times New Roman" w:hAnsi="Times New Roman" w:eastAsia="方正仿宋_GBK" w:cs="方正仿宋_GBK"/>
          <w:sz w:val="32"/>
          <w:szCs w:val="32"/>
          <w:lang w:val="en-US" w:eastAsia="zh-CN"/>
        </w:rPr>
        <w:t>62</w:t>
      </w:r>
      <w:r>
        <w:rPr>
          <w:rFonts w:hint="eastAsia" w:ascii="Times New Roman" w:hAnsi="Times New Roman" w:eastAsia="方正仿宋_GBK" w:cs="方正仿宋_GBK"/>
          <w:sz w:val="32"/>
          <w:szCs w:val="32"/>
          <w:lang w:eastAsia="zh-CN"/>
        </w:rPr>
        <w:t>家，罚款</w:t>
      </w:r>
      <w:r>
        <w:rPr>
          <w:rFonts w:hint="eastAsia" w:ascii="Times New Roman" w:hAnsi="Times New Roman" w:eastAsia="方正仿宋_GBK" w:cs="方正仿宋_GBK"/>
          <w:sz w:val="32"/>
          <w:szCs w:val="32"/>
          <w:lang w:val="en-US" w:eastAsia="zh-CN"/>
        </w:rPr>
        <w:t>2288</w:t>
      </w:r>
      <w:r>
        <w:rPr>
          <w:rFonts w:hint="eastAsia" w:ascii="Times New Roman" w:hAnsi="Times New Roman" w:eastAsia="方正仿宋_GBK" w:cs="方正仿宋_GBK"/>
          <w:sz w:val="32"/>
          <w:szCs w:val="32"/>
          <w:lang w:eastAsia="zh-CN"/>
        </w:rPr>
        <w:t>万元，刑事拘留1人、问责4人，目前已整改完成</w:t>
      </w:r>
      <w:r>
        <w:rPr>
          <w:rFonts w:hint="eastAsia" w:ascii="Times New Roman" w:hAnsi="Times New Roman" w:eastAsia="方正仿宋_GBK" w:cs="方正仿宋_GBK"/>
          <w:sz w:val="32"/>
          <w:szCs w:val="32"/>
          <w:lang w:val="en-US" w:eastAsia="zh-CN"/>
        </w:rPr>
        <w:t>71件，完成率达到79.8%</w:t>
      </w:r>
      <w:r>
        <w:rPr>
          <w:rFonts w:hint="eastAsia" w:ascii="Times New Roman" w:hAnsi="Times New Roman" w:eastAsia="方正仿宋_GBK" w:cs="方正仿宋_GBK"/>
          <w:sz w:val="32"/>
          <w:szCs w:val="32"/>
        </w:rPr>
        <w:t>。</w:t>
      </w:r>
      <w:r>
        <w:rPr>
          <w:rFonts w:hint="eastAsia" w:ascii="Times New Roman" w:hAnsi="Times New Roman" w:eastAsia="方正仿宋_GBK" w:cs="方正仿宋_GBK"/>
          <w:sz w:val="32"/>
          <w:szCs w:val="32"/>
          <w:lang w:eastAsia="zh-CN"/>
        </w:rPr>
        <w:t>省环保督察交办的</w:t>
      </w:r>
      <w:r>
        <w:rPr>
          <w:rFonts w:hint="eastAsia" w:ascii="Times New Roman" w:hAnsi="Times New Roman" w:eastAsia="方正仿宋_GBK" w:cs="方正仿宋_GBK"/>
          <w:sz w:val="32"/>
          <w:szCs w:val="32"/>
          <w:lang w:val="en-US" w:eastAsia="zh-CN"/>
        </w:rPr>
        <w:t>78</w:t>
      </w:r>
      <w:r>
        <w:rPr>
          <w:rFonts w:hint="eastAsia" w:ascii="Times New Roman" w:hAnsi="Times New Roman" w:eastAsia="方正仿宋_GBK" w:cs="方正仿宋_GBK"/>
          <w:sz w:val="32"/>
          <w:szCs w:val="32"/>
          <w:lang w:eastAsia="zh-CN"/>
        </w:rPr>
        <w:t>个问题（重复件</w:t>
      </w:r>
      <w:r>
        <w:rPr>
          <w:rFonts w:hint="eastAsia" w:ascii="Times New Roman" w:hAnsi="Times New Roman" w:eastAsia="方正仿宋_GBK" w:cs="方正仿宋_GBK"/>
          <w:sz w:val="32"/>
          <w:szCs w:val="32"/>
          <w:lang w:val="en-US" w:eastAsia="zh-CN"/>
        </w:rPr>
        <w:t>12个）</w:t>
      </w:r>
      <w:r>
        <w:rPr>
          <w:rFonts w:hint="eastAsia" w:ascii="Times New Roman" w:hAnsi="Times New Roman" w:eastAsia="方正仿宋_GBK" w:cs="方正仿宋_GBK"/>
          <w:sz w:val="32"/>
          <w:szCs w:val="32"/>
          <w:lang w:eastAsia="zh-CN"/>
        </w:rPr>
        <w:t>，因环境违法行为共立案查处</w:t>
      </w:r>
      <w:r>
        <w:rPr>
          <w:rFonts w:hint="eastAsia" w:ascii="Times New Roman" w:hAnsi="Times New Roman" w:eastAsia="方正仿宋_GBK" w:cs="方正仿宋_GBK"/>
          <w:sz w:val="32"/>
          <w:szCs w:val="32"/>
          <w:lang w:val="en-US" w:eastAsia="zh-CN"/>
        </w:rPr>
        <w:t>47</w:t>
      </w:r>
      <w:r>
        <w:rPr>
          <w:rFonts w:hint="eastAsia" w:ascii="Times New Roman" w:hAnsi="Times New Roman" w:eastAsia="方正仿宋_GBK" w:cs="方正仿宋_GBK"/>
          <w:sz w:val="32"/>
          <w:szCs w:val="32"/>
          <w:lang w:eastAsia="zh-CN"/>
        </w:rPr>
        <w:t>家，问责16人，罚款金额3</w:t>
      </w:r>
      <w:r>
        <w:rPr>
          <w:rFonts w:hint="eastAsia" w:ascii="Times New Roman" w:hAnsi="Times New Roman" w:eastAsia="方正仿宋_GBK" w:cs="方正仿宋_GBK"/>
          <w:sz w:val="32"/>
          <w:szCs w:val="32"/>
          <w:lang w:val="en-US" w:eastAsia="zh-CN"/>
        </w:rPr>
        <w:t>88</w:t>
      </w: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lang w:val="en-US" w:eastAsia="zh-CN"/>
        </w:rPr>
        <w:t>8</w:t>
      </w:r>
      <w:r>
        <w:rPr>
          <w:rFonts w:hint="eastAsia" w:ascii="Times New Roman" w:hAnsi="Times New Roman" w:eastAsia="方正仿宋_GBK" w:cs="方正仿宋_GBK"/>
          <w:sz w:val="32"/>
          <w:szCs w:val="32"/>
          <w:lang w:eastAsia="zh-CN"/>
        </w:rPr>
        <w:t>万元，目前已整改完成</w:t>
      </w:r>
      <w:r>
        <w:rPr>
          <w:rFonts w:hint="eastAsia" w:ascii="Times New Roman" w:hAnsi="Times New Roman" w:eastAsia="方正仿宋_GBK" w:cs="方正仿宋_GBK"/>
          <w:sz w:val="32"/>
          <w:szCs w:val="32"/>
          <w:lang w:val="en-US" w:eastAsia="zh-CN"/>
        </w:rPr>
        <w:t>72</w:t>
      </w:r>
      <w:r>
        <w:rPr>
          <w:rFonts w:hint="eastAsia" w:ascii="Times New Roman" w:hAnsi="Times New Roman" w:eastAsia="方正仿宋_GBK" w:cs="方正仿宋_GBK"/>
          <w:sz w:val="32"/>
          <w:szCs w:val="32"/>
          <w:lang w:eastAsia="zh-CN"/>
        </w:rPr>
        <w:t>件，其余</w:t>
      </w:r>
      <w:r>
        <w:rPr>
          <w:rFonts w:hint="eastAsia" w:ascii="Times New Roman" w:hAnsi="Times New Roman" w:eastAsia="方正仿宋_GBK" w:cs="方正仿宋_GBK"/>
          <w:sz w:val="32"/>
          <w:szCs w:val="32"/>
          <w:lang w:val="en-US" w:eastAsia="zh-CN"/>
        </w:rPr>
        <w:t>6件</w:t>
      </w:r>
      <w:r>
        <w:rPr>
          <w:rFonts w:hint="eastAsia" w:ascii="Times New Roman" w:hAnsi="Times New Roman" w:eastAsia="方正仿宋_GBK" w:cs="方正仿宋_GBK"/>
          <w:sz w:val="32"/>
          <w:szCs w:val="32"/>
          <w:lang w:eastAsia="zh-CN"/>
        </w:rPr>
        <w:t>因河道清理、企业拆迁等问题正在整改过程中。二</w:t>
      </w:r>
      <w:r>
        <w:rPr>
          <w:rFonts w:hint="eastAsia" w:ascii="Times New Roman" w:hAnsi="Times New Roman" w:eastAsia="方正仿宋_GBK" w:cs="方正仿宋_GBK"/>
          <w:sz w:val="32"/>
          <w:szCs w:val="32"/>
        </w:rPr>
        <w:t>是工业污染源全面达标排放计划有力推进。</w:t>
      </w:r>
      <w:r>
        <w:rPr>
          <w:rFonts w:hint="eastAsia" w:ascii="Times New Roman" w:hAnsi="Times New Roman" w:eastAsia="方正仿宋_GBK"/>
          <w:sz w:val="32"/>
          <w:szCs w:val="32"/>
        </w:rPr>
        <w:t>区环保局已顺利完成前两</w:t>
      </w:r>
      <w:r>
        <w:rPr>
          <w:rFonts w:hint="eastAsia" w:ascii="Times New Roman" w:hAnsi="Times New Roman" w:eastAsia="方正仿宋_GBK"/>
          <w:sz w:val="32"/>
          <w:szCs w:val="32"/>
          <w:lang w:eastAsia="zh-CN"/>
        </w:rPr>
        <w:t>批</w:t>
      </w:r>
      <w:r>
        <w:rPr>
          <w:rFonts w:hint="eastAsia" w:ascii="Times New Roman" w:hAnsi="Times New Roman" w:eastAsia="方正仿宋_GBK"/>
          <w:sz w:val="32"/>
          <w:szCs w:val="32"/>
        </w:rPr>
        <w:t>的工作任务，</w:t>
      </w:r>
      <w:r>
        <w:rPr>
          <w:rFonts w:hint="eastAsia" w:ascii="Times New Roman" w:hAnsi="Times New Roman" w:eastAsia="方正仿宋_GBK"/>
          <w:kern w:val="0"/>
          <w:sz w:val="32"/>
          <w:szCs w:val="32"/>
        </w:rPr>
        <w:t>完成第一批达标排放企业共计72家，完成第二批达标排放企业共计52家。第三批达标排放工作正在有序开展中，需完成达标排放企业共计</w:t>
      </w:r>
      <w:r>
        <w:rPr>
          <w:rFonts w:hint="eastAsia" w:ascii="Times New Roman" w:hAnsi="Times New Roman" w:eastAsia="方正仿宋_GBK"/>
          <w:kern w:val="0"/>
          <w:sz w:val="32"/>
          <w:szCs w:val="32"/>
          <w:lang w:val="en-US" w:eastAsia="zh-CN"/>
        </w:rPr>
        <w:t>57</w:t>
      </w:r>
      <w:r>
        <w:rPr>
          <w:rFonts w:hint="eastAsia" w:ascii="Times New Roman" w:hAnsi="Times New Roman" w:eastAsia="方正仿宋_GBK"/>
          <w:kern w:val="0"/>
          <w:sz w:val="32"/>
          <w:szCs w:val="32"/>
        </w:rPr>
        <w:t>家，其中完成超标判定</w:t>
      </w:r>
      <w:r>
        <w:rPr>
          <w:rFonts w:hint="eastAsia" w:ascii="Times New Roman" w:hAnsi="Times New Roman" w:eastAsia="方正仿宋_GBK"/>
          <w:kern w:val="0"/>
          <w:sz w:val="32"/>
          <w:szCs w:val="32"/>
          <w:lang w:val="en-US" w:eastAsia="zh-CN"/>
        </w:rPr>
        <w:t>20</w:t>
      </w:r>
      <w:r>
        <w:rPr>
          <w:rFonts w:hint="eastAsia" w:ascii="Times New Roman" w:hAnsi="Times New Roman" w:eastAsia="方正仿宋_GBK"/>
          <w:kern w:val="0"/>
          <w:sz w:val="32"/>
          <w:szCs w:val="32"/>
        </w:rPr>
        <w:t>家，</w:t>
      </w:r>
      <w:r>
        <w:rPr>
          <w:rFonts w:hint="eastAsia" w:ascii="Times New Roman" w:hAnsi="Times New Roman" w:eastAsia="方正仿宋_GBK"/>
          <w:kern w:val="0"/>
          <w:sz w:val="32"/>
          <w:szCs w:val="32"/>
          <w:lang w:eastAsia="zh-CN"/>
        </w:rPr>
        <w:t>系统</w:t>
      </w:r>
      <w:r>
        <w:rPr>
          <w:rFonts w:hint="eastAsia" w:ascii="Times New Roman" w:hAnsi="Times New Roman" w:eastAsia="方正仿宋_GBK"/>
          <w:kern w:val="0"/>
          <w:sz w:val="32"/>
          <w:szCs w:val="32"/>
        </w:rPr>
        <w:t>达标判定完成率</w:t>
      </w:r>
      <w:r>
        <w:rPr>
          <w:rFonts w:hint="eastAsia" w:ascii="Times New Roman" w:hAnsi="Times New Roman" w:eastAsia="方正仿宋_GBK"/>
          <w:color w:val="auto"/>
          <w:kern w:val="0"/>
          <w:sz w:val="32"/>
          <w:szCs w:val="32"/>
          <w:lang w:eastAsia="zh-CN"/>
        </w:rPr>
        <w:t>达到</w:t>
      </w:r>
      <w:r>
        <w:rPr>
          <w:rFonts w:hint="eastAsia" w:ascii="Times New Roman" w:hAnsi="Times New Roman" w:eastAsia="方正仿宋_GBK"/>
          <w:color w:val="auto"/>
          <w:kern w:val="0"/>
          <w:sz w:val="32"/>
          <w:szCs w:val="32"/>
          <w:lang w:val="en-US" w:eastAsia="zh-CN"/>
        </w:rPr>
        <w:t>84.2</w:t>
      </w:r>
      <w:r>
        <w:rPr>
          <w:rFonts w:hint="eastAsia" w:ascii="Times New Roman" w:hAnsi="Times New Roman" w:eastAsia="方正仿宋_GBK"/>
          <w:color w:val="auto"/>
          <w:kern w:val="0"/>
          <w:sz w:val="32"/>
          <w:szCs w:val="32"/>
        </w:rPr>
        <w:t>%</w:t>
      </w:r>
      <w:r>
        <w:rPr>
          <w:rFonts w:hint="eastAsia" w:ascii="Times New Roman" w:hAnsi="Times New Roman" w:eastAsia="方正仿宋_GBK"/>
          <w:kern w:val="0"/>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rPr>
        <w:t>三、重点特色工作——乘势而为，主动出击，打赢川姜环境整治大会战</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根据《通州区“三河三行业”整治总体方案》的要求，解决长期以来困扰和影响川姜地区绿色生态和科学发展的突出环境问题，通州区利用100天左右时间开展川姜地区生态环境整治大会战，对川姜地区双桥、三合口、启江以及其他存在“工业废料回收点”相对密集的村居实施大整治，通过拆除违章建筑、清除废品垃圾、排除安全隐患、扫除河道障碍，规范收购行为，健全长效管理机制。</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由环保局牵头的双桥第一工作组为十二个工作组之一，环境执法人员发扬“特别能吃苦、特别能战斗、特别能奉献”的精神，不畏艰辛、直面难题，实行挂图作战、倒排时序，坚持起早带晚、放弃休息，合力攻</w:t>
      </w:r>
      <w:r>
        <w:rPr>
          <w:rFonts w:hint="eastAsia" w:ascii="Times New Roman" w:hAnsi="Times New Roman" w:eastAsia="方正仿宋_GBK" w:cs="方正仿宋_GBK"/>
          <w:sz w:val="32"/>
          <w:szCs w:val="32"/>
          <w:lang w:val="en-US" w:eastAsia="zh-CN"/>
        </w:rPr>
        <w:t>坚</w:t>
      </w:r>
      <w:r>
        <w:rPr>
          <w:rFonts w:hint="eastAsia" w:ascii="Times New Roman" w:hAnsi="Times New Roman" w:eastAsia="方正仿宋_GBK" w:cs="方正仿宋_GBK"/>
          <w:sz w:val="32"/>
          <w:szCs w:val="32"/>
        </w:rPr>
        <w:t>，攻克了一个又一个堡垒，为整个整治工作扫清了障碍，取得了决定性胜利。该区域涉及整治住户182家，完成清运囤积货物约28400吨，清理面积达33593平方米。川姜地区生态环境整治“百日大会战”拍摄的《我家在川姜》微电影取景（材）于本组负责拆除的最大户刘祥辉的场地，此片在全省“263”</w:t>
      </w:r>
      <w:bookmarkStart w:id="0" w:name="_GoBack"/>
      <w:bookmarkEnd w:id="0"/>
      <w:r>
        <w:rPr>
          <w:rFonts w:hint="eastAsia" w:ascii="Times New Roman" w:hAnsi="Times New Roman" w:eastAsia="方正仿宋_GBK" w:cs="方正仿宋_GBK"/>
          <w:sz w:val="32"/>
          <w:szCs w:val="32"/>
        </w:rPr>
        <w:t>微电影评比中获一等奖。</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rPr>
        <w:t>（四）</w:t>
      </w:r>
      <w:r>
        <w:rPr>
          <w:rFonts w:hint="eastAsia" w:ascii="Times New Roman" w:hAnsi="Times New Roman" w:eastAsia="方正黑体_GBK" w:cs="方正黑体_GBK"/>
          <w:sz w:val="32"/>
          <w:szCs w:val="32"/>
          <w:lang w:eastAsia="zh-CN"/>
        </w:rPr>
        <w:t>典型</w:t>
      </w:r>
      <w:r>
        <w:rPr>
          <w:rFonts w:hint="eastAsia" w:ascii="Times New Roman" w:hAnsi="Times New Roman" w:eastAsia="方正黑体_GBK" w:cs="方正黑体_GBK"/>
          <w:sz w:val="32"/>
          <w:szCs w:val="32"/>
        </w:rPr>
        <w:t>案件办理情况</w:t>
      </w:r>
    </w:p>
    <w:p>
      <w:pPr>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2018年3月13日，通州区环保局在张芝山培德村新江海河一带巡查，一位村民反映新江海河近来经常散发出不同</w:t>
      </w:r>
      <w:r>
        <w:rPr>
          <w:rFonts w:hint="eastAsia" w:ascii="Times New Roman" w:hAnsi="Times New Roman" w:eastAsia="方正仿宋_GBK"/>
          <w:sz w:val="32"/>
          <w:szCs w:val="32"/>
          <w:lang w:eastAsia="zh-CN"/>
        </w:rPr>
        <w:t>寻常</w:t>
      </w:r>
      <w:r>
        <w:rPr>
          <w:rFonts w:hint="eastAsia" w:ascii="Times New Roman" w:hAnsi="Times New Roman" w:eastAsia="方正仿宋_GBK"/>
          <w:sz w:val="32"/>
          <w:szCs w:val="32"/>
        </w:rPr>
        <w:t>的刺激性气味，怀疑有人偷排污染物</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获悉后，通州区环保局利用执法艇对该区域进行了初步排查，</w:t>
      </w:r>
      <w:r>
        <w:rPr>
          <w:rFonts w:hint="eastAsia" w:ascii="Times New Roman" w:hAnsi="Times New Roman" w:eastAsia="方正仿宋_GBK"/>
          <w:sz w:val="32"/>
          <w:szCs w:val="32"/>
          <w:lang w:eastAsia="zh-CN"/>
        </w:rPr>
        <w:t>认为</w:t>
      </w:r>
      <w:r>
        <w:rPr>
          <w:rFonts w:hint="eastAsia" w:ascii="Times New Roman" w:hAnsi="Times New Roman" w:eastAsia="方正仿宋_GBK"/>
          <w:sz w:val="32"/>
          <w:szCs w:val="32"/>
        </w:rPr>
        <w:t>南通依盛环境有限公司非常可疑。由于该企业当事人涉黑、涉毒，</w:t>
      </w:r>
      <w:r>
        <w:rPr>
          <w:rFonts w:hint="eastAsia" w:ascii="Times New Roman" w:hAnsi="Times New Roman" w:eastAsia="方正仿宋_GBK"/>
          <w:sz w:val="32"/>
          <w:szCs w:val="32"/>
          <w:lang w:eastAsia="zh-CN"/>
        </w:rPr>
        <w:t>且</w:t>
      </w:r>
      <w:r>
        <w:rPr>
          <w:rFonts w:hint="eastAsia" w:ascii="Times New Roman" w:hAnsi="Times New Roman" w:eastAsia="方正仿宋_GBK"/>
          <w:sz w:val="32"/>
          <w:szCs w:val="32"/>
        </w:rPr>
        <w:t>曾经威胁过环保执法人员，区环保局</w:t>
      </w:r>
      <w:r>
        <w:rPr>
          <w:rFonts w:hint="eastAsia" w:ascii="Times New Roman" w:hAnsi="Times New Roman" w:eastAsia="方正仿宋_GBK"/>
          <w:sz w:val="32"/>
          <w:szCs w:val="32"/>
          <w:lang w:eastAsia="zh-CN"/>
        </w:rPr>
        <w:t>和</w:t>
      </w:r>
      <w:r>
        <w:rPr>
          <w:rFonts w:hint="eastAsia" w:ascii="Times New Roman" w:hAnsi="Times New Roman" w:eastAsia="方正仿宋_GBK"/>
          <w:sz w:val="32"/>
          <w:szCs w:val="32"/>
        </w:rPr>
        <w:t>公安局决定成立专案组，全力打击非法倾倒案。办案人员通过走访摸排、秘密调查</w:t>
      </w:r>
      <w:r>
        <w:rPr>
          <w:rFonts w:hint="eastAsia" w:ascii="Times New Roman" w:hAnsi="Times New Roman" w:eastAsia="方正仿宋_GBK"/>
          <w:sz w:val="32"/>
          <w:szCs w:val="32"/>
          <w:lang w:eastAsia="zh-CN"/>
        </w:rPr>
        <w:t>等</w:t>
      </w:r>
      <w:r>
        <w:rPr>
          <w:rFonts w:hint="eastAsia" w:ascii="Times New Roman" w:hAnsi="Times New Roman" w:eastAsia="方正仿宋_GBK"/>
          <w:sz w:val="32"/>
          <w:szCs w:val="32"/>
        </w:rPr>
        <w:t>基础工作，经过6天的连续蹲守后，基本确定了南通依盛环境有限公司向新江海河排放化工废液涉嫌污染环境的重大犯罪嫌疑。</w:t>
      </w:r>
    </w:p>
    <w:p>
      <w:pPr>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新江海河贯通通吕运河、通启运河，最终汇入长江，属于长江流域重要水体，依盛环境有限公司向新江海河偷排化工废液污染范围广、持续时间长，对周边生态环境和居民生活造成严重影响。3月19日</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公安、环保执法人员发现了企业正在通过槽罐车向新江海河排放的行为，决定立即组织围剿，现场抓获企业偷排废酸的违法行为，对所排物质进行了取样，经分析属于</w:t>
      </w:r>
      <w:r>
        <w:rPr>
          <w:rFonts w:hint="eastAsia" w:ascii="Times New Roman" w:hAnsi="Times New Roman" w:eastAsia="方正仿宋_GBK"/>
          <w:sz w:val="32"/>
          <w:szCs w:val="32"/>
          <w:lang w:eastAsia="zh-CN"/>
        </w:rPr>
        <w:t>危险</w:t>
      </w:r>
      <w:r>
        <w:rPr>
          <w:rFonts w:hint="eastAsia" w:ascii="Times New Roman" w:hAnsi="Times New Roman" w:eastAsia="方正仿宋_GBK"/>
          <w:sz w:val="32"/>
          <w:szCs w:val="32"/>
        </w:rPr>
        <w:t>废物，企业5名犯罪嫌疑人被当场拘捕。</w:t>
      </w:r>
    </w:p>
    <w:p>
      <w:pPr>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经审查，南通依盛环境有限公司从无锡、张家港、南通的5家公司将废酸、乳化液、化工废液等危险废物转移到自己厂区，偷排到新江海河，非法获利大、犯罪情节非常恶劣，经专家论证该案涉及生态赔偿达1000多万元。3.19污染环境案成功抓获10名犯罪嫌疑人，彰显了通州公安和环保主动作为、敢于亮剑、严打环境违法犯罪的决心。</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201</w:t>
      </w:r>
      <w:r>
        <w:rPr>
          <w:rFonts w:hint="eastAsia" w:ascii="Times New Roman" w:hAnsi="Times New Roman" w:eastAsia="方正仿宋_GBK" w:cs="方正仿宋_GBK"/>
          <w:sz w:val="32"/>
          <w:szCs w:val="32"/>
          <w:lang w:val="en-US" w:eastAsia="zh-CN"/>
        </w:rPr>
        <w:t>8</w:t>
      </w:r>
      <w:r>
        <w:rPr>
          <w:rFonts w:hint="eastAsia" w:ascii="Times New Roman" w:hAnsi="Times New Roman" w:eastAsia="方正仿宋_GBK" w:cs="方正仿宋_GBK"/>
          <w:sz w:val="32"/>
          <w:szCs w:val="32"/>
        </w:rPr>
        <w:t>年，通过包括全</w:t>
      </w:r>
      <w:r>
        <w:rPr>
          <w:rFonts w:hint="eastAsia" w:ascii="Times New Roman" w:hAnsi="Times New Roman" w:eastAsia="方正仿宋_GBK" w:cs="方正仿宋_GBK"/>
          <w:sz w:val="32"/>
          <w:szCs w:val="32"/>
          <w:lang w:eastAsia="zh-CN"/>
        </w:rPr>
        <w:t>区</w:t>
      </w:r>
      <w:r>
        <w:rPr>
          <w:rFonts w:hint="eastAsia" w:ascii="Times New Roman" w:hAnsi="Times New Roman" w:eastAsia="方正仿宋_GBK" w:cs="方正仿宋_GBK"/>
          <w:sz w:val="32"/>
          <w:szCs w:val="32"/>
        </w:rPr>
        <w:t>环保执法人员在内的全社会的共同努力，有力促进了我</w:t>
      </w:r>
      <w:r>
        <w:rPr>
          <w:rFonts w:hint="eastAsia" w:ascii="Times New Roman" w:hAnsi="Times New Roman" w:eastAsia="方正仿宋_GBK" w:cs="方正仿宋_GBK"/>
          <w:sz w:val="32"/>
          <w:szCs w:val="32"/>
          <w:lang w:eastAsia="zh-CN"/>
        </w:rPr>
        <w:t>区</w:t>
      </w:r>
      <w:r>
        <w:rPr>
          <w:rFonts w:hint="eastAsia" w:ascii="Times New Roman" w:hAnsi="Times New Roman" w:eastAsia="方正仿宋_GBK" w:cs="方正仿宋_GBK"/>
          <w:sz w:val="32"/>
          <w:szCs w:val="32"/>
        </w:rPr>
        <w:t>环境质量改善。1-10月份，空气质量优良天数为232天，空气质量达标率（AQI）为77.6%</w:t>
      </w: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rPr>
        <w:t>主要污染物浓度持续下降，空气质量总体持续改善</w:t>
      </w:r>
      <w:r>
        <w:rPr>
          <w:rFonts w:hint="eastAsia" w:ascii="Times New Roman" w:hAnsi="Times New Roman" w:eastAsia="方正仿宋_GBK" w:cs="方正仿宋_GBK"/>
          <w:sz w:val="32"/>
          <w:szCs w:val="32"/>
          <w:lang w:eastAsia="zh-CN"/>
        </w:rPr>
        <w:t>。12个市级以上考核断面达标比例为75%，优Ⅲ比例为50%，</w:t>
      </w:r>
      <w:r>
        <w:rPr>
          <w:rFonts w:hint="eastAsia" w:ascii="Times New Roman" w:hAnsi="Times New Roman" w:eastAsia="方正仿宋_GBK" w:cs="方正仿宋_GBK"/>
          <w:sz w:val="32"/>
          <w:szCs w:val="32"/>
        </w:rPr>
        <w:t>主要河流水质总体不断改善</w:t>
      </w:r>
      <w:r>
        <w:rPr>
          <w:rFonts w:hint="eastAsia" w:ascii="Times New Roman" w:hAnsi="Times New Roman" w:eastAsia="方正仿宋_GBK" w:cs="方正仿宋_GBK"/>
          <w:sz w:val="32"/>
          <w:szCs w:val="32"/>
          <w:lang w:eastAsia="zh-CN"/>
        </w:rPr>
        <w:t>，无劣V类断面，实现消除劣V类目标，</w:t>
      </w:r>
      <w:r>
        <w:rPr>
          <w:rFonts w:hint="eastAsia" w:ascii="Times New Roman" w:hAnsi="Times New Roman" w:eastAsia="方正仿宋_GBK" w:cs="方正仿宋_GBK"/>
          <w:sz w:val="32"/>
          <w:szCs w:val="32"/>
        </w:rPr>
        <w:t>水环境质量稳中向好</w:t>
      </w: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rPr>
        <w:t>达到多年来最好水平</w:t>
      </w:r>
      <w:r>
        <w:rPr>
          <w:rFonts w:hint="eastAsia" w:ascii="Times New Roman" w:hAnsi="Times New Roman" w:eastAsia="方正仿宋_GBK" w:cs="方正仿宋_GBK"/>
          <w:sz w:val="32"/>
          <w:szCs w:val="32"/>
          <w:lang w:eastAsia="zh-CN"/>
        </w:rPr>
        <w:t>。南通市通州区</w:t>
      </w:r>
      <w:r>
        <w:rPr>
          <w:rFonts w:hint="eastAsia" w:ascii="Times New Roman" w:hAnsi="Times New Roman" w:eastAsia="方正仿宋_GBK" w:cs="方正仿宋_GBK"/>
          <w:sz w:val="32"/>
          <w:szCs w:val="32"/>
        </w:rPr>
        <w:t>的环境保护工作虽然取得了一些成绩，但仍然不能完全满足人民群众日益增长的优质生态环境需要，环境保护依然任重道远</w:t>
      </w:r>
      <w:r>
        <w:rPr>
          <w:rFonts w:hint="eastAsia" w:ascii="Times New Roman" w:hAnsi="Times New Roman" w:eastAsia="方正仿宋_GBK" w:cs="方正仿宋_GBK"/>
          <w:sz w:val="32"/>
          <w:szCs w:val="32"/>
          <w:lang w:eastAsia="zh-CN"/>
        </w:rPr>
        <w:t>，环境执法大练兵一直在路上</w:t>
      </w:r>
      <w:r>
        <w:rPr>
          <w:rFonts w:hint="eastAsia" w:ascii="Times New Roman" w:hAnsi="Times New Roman" w:eastAsia="方正仿宋_GBK" w:cs="方正仿宋_GBK"/>
          <w:sz w:val="32"/>
          <w:szCs w:val="32"/>
        </w:rPr>
        <w:t>。</w:t>
      </w:r>
    </w:p>
    <w:sectPr>
      <w:footerReference r:id="rId3" w:type="default"/>
      <w:pgSz w:w="11906" w:h="16838"/>
      <w:pgMar w:top="2041" w:right="1474" w:bottom="1928"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left" w:pos="8222"/>
        <w:tab w:val="clear" w:pos="4153"/>
      </w:tabs>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fldChar w:fldCharType="begin"/>
                          </w:r>
                          <w:r>
                            <w:rPr>
                              <w:rFonts w:hint="eastAsia" w:ascii="方正仿宋_GBK" w:hAnsi="方正仿宋_GBK" w:eastAsia="方正仿宋_GBK" w:cs="方正仿宋_GBK"/>
                              <w:sz w:val="28"/>
                              <w:szCs w:val="28"/>
                              <w:lang w:eastAsia="zh-CN"/>
                            </w:rPr>
                            <w:instrText xml:space="preserve"> PAGE  \* MERGEFORMAT </w:instrText>
                          </w:r>
                          <w:r>
                            <w:rPr>
                              <w:rFonts w:hint="eastAsia" w:ascii="方正仿宋_GBK" w:hAnsi="方正仿宋_GBK" w:eastAsia="方正仿宋_GBK" w:cs="方正仿宋_GBK"/>
                              <w:sz w:val="28"/>
                              <w:szCs w:val="28"/>
                              <w:lang w:eastAsia="zh-CN"/>
                            </w:rPr>
                            <w:fldChar w:fldCharType="separate"/>
                          </w:r>
                          <w:r>
                            <w:rPr>
                              <w:rFonts w:hint="eastAsia" w:ascii="方正仿宋_GBK" w:hAnsi="方正仿宋_GBK" w:eastAsia="方正仿宋_GBK" w:cs="方正仿宋_GBK"/>
                              <w:sz w:val="28"/>
                              <w:szCs w:val="28"/>
                              <w:lang w:eastAsia="zh-CN"/>
                            </w:rPr>
                            <w:t>1</w:t>
                          </w:r>
                          <w:r>
                            <w:rPr>
                              <w:rFonts w:hint="eastAsia" w:ascii="方正仿宋_GBK" w:hAnsi="方正仿宋_GBK" w:eastAsia="方正仿宋_GBK" w:cs="方正仿宋_GBK"/>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fldChar w:fldCharType="begin"/>
                    </w:r>
                    <w:r>
                      <w:rPr>
                        <w:rFonts w:hint="eastAsia" w:ascii="方正仿宋_GBK" w:hAnsi="方正仿宋_GBK" w:eastAsia="方正仿宋_GBK" w:cs="方正仿宋_GBK"/>
                        <w:sz w:val="28"/>
                        <w:szCs w:val="28"/>
                        <w:lang w:eastAsia="zh-CN"/>
                      </w:rPr>
                      <w:instrText xml:space="preserve"> PAGE  \* MERGEFORMAT </w:instrText>
                    </w:r>
                    <w:r>
                      <w:rPr>
                        <w:rFonts w:hint="eastAsia" w:ascii="方正仿宋_GBK" w:hAnsi="方正仿宋_GBK" w:eastAsia="方正仿宋_GBK" w:cs="方正仿宋_GBK"/>
                        <w:sz w:val="28"/>
                        <w:szCs w:val="28"/>
                        <w:lang w:eastAsia="zh-CN"/>
                      </w:rPr>
                      <w:fldChar w:fldCharType="separate"/>
                    </w:r>
                    <w:r>
                      <w:rPr>
                        <w:rFonts w:hint="eastAsia" w:ascii="方正仿宋_GBK" w:hAnsi="方正仿宋_GBK" w:eastAsia="方正仿宋_GBK" w:cs="方正仿宋_GBK"/>
                        <w:sz w:val="28"/>
                        <w:szCs w:val="28"/>
                        <w:lang w:eastAsia="zh-CN"/>
                      </w:rPr>
                      <w:t>1</w:t>
                    </w:r>
                    <w:r>
                      <w:rPr>
                        <w:rFonts w:hint="eastAsia" w:ascii="方正仿宋_GBK" w:hAnsi="方正仿宋_GBK" w:eastAsia="方正仿宋_GBK" w:cs="方正仿宋_GBK"/>
                        <w:sz w:val="28"/>
                        <w:szCs w:val="28"/>
                        <w:lang w:eastAsia="zh-CN"/>
                      </w:rPr>
                      <w:fldChar w:fldCharType="end"/>
                    </w:r>
                  </w:p>
                </w:txbxContent>
              </v:textbox>
            </v:shape>
          </w:pict>
        </mc:Fallback>
      </mc:AlternateContent>
    </w:r>
    <w:r>
      <w:rPr>
        <w:rFonts w:hint="eastAsia"/>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9322E4"/>
    <w:rsid w:val="00F12160"/>
    <w:rsid w:val="2B3535B0"/>
    <w:rsid w:val="2B9F3205"/>
    <w:rsid w:val="2EC87995"/>
    <w:rsid w:val="32D27CBD"/>
    <w:rsid w:val="44FC3BDA"/>
    <w:rsid w:val="46C706E1"/>
    <w:rsid w:val="4EA21134"/>
    <w:rsid w:val="501735B8"/>
    <w:rsid w:val="649322E4"/>
    <w:rsid w:val="6C757FE5"/>
    <w:rsid w:val="71B00599"/>
    <w:rsid w:val="741840BA"/>
    <w:rsid w:val="7C352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2018-11-21T07:30:00Z</dcterms:created>
  <dc:creator>逃之夭夭</dc:creator>
  <cp:lastModifiedBy>王赛</cp:lastModifiedBy>
  <cp:lastPrinted>2018-11-23T01:44:00Z</cp:lastPrinted>
  <dcterms:modified xsi:type="dcterms:W3CDTF">2018-12-17T15:33:57Z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