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荔浦县环境监察大队</w:t>
      </w:r>
      <w:r>
        <w:rPr>
          <w:rFonts w:hint="eastAsia" w:ascii="方正小标宋简体" w:hAnsi="方正小标宋简体" w:eastAsia="方正小标宋简体" w:cs="方正小标宋简体"/>
          <w:sz w:val="44"/>
          <w:szCs w:val="44"/>
          <w:lang w:eastAsia="zh-CN"/>
        </w:rPr>
        <w:t>集体事迹</w:t>
      </w:r>
    </w:p>
    <w:p>
      <w:pPr>
        <w:adjustRightInd w:val="0"/>
        <w:snapToGrid w:val="0"/>
        <w:spacing w:line="520" w:lineRule="exact"/>
        <w:ind w:firstLine="640" w:firstLineChars="200"/>
        <w:rPr>
          <w:rFonts w:hint="eastAsia" w:ascii="Times New Roman" w:hAnsi="Times New Roman" w:eastAsia="仿宋_GB2312" w:cs="仿宋_GB2312"/>
          <w:sz w:val="32"/>
          <w:szCs w:val="32"/>
        </w:rPr>
      </w:pPr>
    </w:p>
    <w:p>
      <w:pPr>
        <w:adjustRightInd w:val="0"/>
        <w:snapToGrid w:val="0"/>
        <w:spacing w:line="520" w:lineRule="exact"/>
        <w:ind w:firstLine="640" w:firstLineChars="200"/>
        <w:rPr>
          <w:rFonts w:eastAsia="仿宋_GB2312"/>
          <w:sz w:val="32"/>
          <w:szCs w:val="32"/>
        </w:rPr>
      </w:pPr>
      <w:r>
        <w:rPr>
          <w:rFonts w:hint="eastAsia" w:ascii="Times New Roman" w:hAnsi="Times New Roman" w:eastAsia="仿宋_GB2312" w:cs="仿宋_GB2312"/>
          <w:sz w:val="32"/>
          <w:szCs w:val="32"/>
        </w:rPr>
        <w:t>荔浦县环境监察大队原名荔浦县环境监理所，成立于</w:t>
      </w:r>
      <w:r>
        <w:rPr>
          <w:rFonts w:ascii="Times New Roman" w:hAnsi="Times New Roman" w:eastAsia="仿宋_GB2312" w:cs="Times New Roman"/>
          <w:sz w:val="32"/>
          <w:szCs w:val="32"/>
        </w:rPr>
        <w:t>1993</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月，属县环境保护局二层机构，属自收自支事业单位；</w:t>
      </w:r>
      <w:r>
        <w:rPr>
          <w:rFonts w:ascii="Times New Roman" w:hAnsi="Times New Roman" w:eastAsia="仿宋_GB2312" w:cs="Times New Roman"/>
          <w:sz w:val="32"/>
          <w:szCs w:val="32"/>
        </w:rPr>
        <w:t>2000</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月，荔浦县编委下发文件（荔编字〔</w:t>
      </w:r>
      <w:r>
        <w:rPr>
          <w:rFonts w:ascii="Times New Roman" w:hAnsi="Times New Roman" w:eastAsia="仿宋_GB2312" w:cs="Times New Roman"/>
          <w:sz w:val="32"/>
          <w:szCs w:val="32"/>
        </w:rPr>
        <w:t>2000</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16</w:t>
      </w:r>
      <w:r>
        <w:rPr>
          <w:rFonts w:hint="eastAsia" w:ascii="Times New Roman" w:hAnsi="Times New Roman" w:eastAsia="仿宋_GB2312" w:cs="仿宋_GB2312"/>
          <w:sz w:val="32"/>
          <w:szCs w:val="32"/>
        </w:rPr>
        <w:t>号）同意成立荔浦县环境监理大队，与环境监理所实行一套人马办公；</w:t>
      </w:r>
      <w:r>
        <w:rPr>
          <w:rFonts w:ascii="Times New Roman" w:hAnsi="Times New Roman" w:eastAsia="仿宋_GB2312" w:cs="Times New Roman"/>
          <w:sz w:val="32"/>
          <w:szCs w:val="32"/>
        </w:rPr>
        <w:t>2004</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月，荔浦县编委下发文件（荔编字〔</w:t>
      </w:r>
      <w:r>
        <w:rPr>
          <w:rFonts w:ascii="Times New Roman" w:hAnsi="Times New Roman" w:eastAsia="仿宋_GB2312" w:cs="Times New Roman"/>
          <w:sz w:val="32"/>
          <w:szCs w:val="32"/>
        </w:rPr>
        <w:t>2004</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号）同意增加荔浦县环境监察大队与荔浦县环境监理所合并更名为荔浦县环境监察大队；</w:t>
      </w:r>
      <w:r>
        <w:rPr>
          <w:rFonts w:ascii="Times New Roman" w:hAnsi="Times New Roman" w:eastAsia="仿宋_GB2312" w:cs="Times New Roman"/>
          <w:sz w:val="32"/>
          <w:szCs w:val="32"/>
        </w:rPr>
        <w:t>2012</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5</w:t>
      </w:r>
      <w:r>
        <w:rPr>
          <w:rFonts w:hint="eastAsia" w:ascii="Times New Roman" w:hAnsi="Times New Roman" w:eastAsia="仿宋_GB2312" w:cs="仿宋_GB2312"/>
          <w:color w:val="000000"/>
          <w:sz w:val="32"/>
          <w:szCs w:val="32"/>
        </w:rPr>
        <w:t>月</w:t>
      </w:r>
      <w:r>
        <w:rPr>
          <w:rFonts w:ascii="Times New Roman" w:hAnsi="Times New Roman" w:eastAsia="仿宋_GB2312" w:cs="Times New Roman"/>
          <w:color w:val="000000"/>
          <w:sz w:val="32"/>
          <w:szCs w:val="32"/>
        </w:rPr>
        <w:t>4</w:t>
      </w:r>
      <w:r>
        <w:rPr>
          <w:rFonts w:hint="eastAsia" w:ascii="Times New Roman" w:hAnsi="Times New Roman" w:eastAsia="仿宋_GB2312" w:cs="仿宋_GB2312"/>
          <w:color w:val="000000"/>
          <w:sz w:val="32"/>
          <w:szCs w:val="32"/>
        </w:rPr>
        <w:t>日，荔浦县编委下发文件（荔编字</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2012</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26</w:t>
      </w:r>
      <w:r>
        <w:rPr>
          <w:rFonts w:hint="eastAsia" w:ascii="Times New Roman" w:hAnsi="Times New Roman" w:eastAsia="仿宋_GB2312" w:cs="仿宋_GB2312"/>
          <w:color w:val="000000"/>
          <w:sz w:val="32"/>
          <w:szCs w:val="32"/>
        </w:rPr>
        <w:t>号）同意增加荔浦县环境监察大队</w:t>
      </w:r>
      <w:r>
        <w:rPr>
          <w:rFonts w:ascii="Times New Roman" w:hAnsi="Times New Roman" w:eastAsia="仿宋_GB2312" w:cs="Times New Roman"/>
          <w:color w:val="000000"/>
          <w:sz w:val="32"/>
          <w:szCs w:val="32"/>
        </w:rPr>
        <w:t>5</w:t>
      </w:r>
      <w:r>
        <w:rPr>
          <w:rFonts w:hint="eastAsia" w:ascii="Times New Roman" w:hAnsi="Times New Roman" w:eastAsia="仿宋_GB2312" w:cs="仿宋_GB2312"/>
          <w:color w:val="000000"/>
          <w:sz w:val="32"/>
          <w:szCs w:val="32"/>
        </w:rPr>
        <w:t>名事业编制；</w:t>
      </w:r>
      <w:r>
        <w:rPr>
          <w:rFonts w:ascii="Times New Roman" w:hAnsi="Times New Roman" w:eastAsia="仿宋_GB2312" w:cs="Times New Roman"/>
          <w:color w:val="000000"/>
          <w:sz w:val="32"/>
          <w:szCs w:val="32"/>
        </w:rPr>
        <w:t>2013</w:t>
      </w:r>
      <w:r>
        <w:rPr>
          <w:rFonts w:hint="eastAsia" w:ascii="Times New Roman" w:hAnsi="Times New Roman" w:eastAsia="仿宋_GB2312" w:cs="仿宋_GB2312"/>
          <w:color w:val="000000"/>
          <w:sz w:val="32"/>
          <w:szCs w:val="32"/>
        </w:rPr>
        <w:t>年</w:t>
      </w:r>
      <w:r>
        <w:rPr>
          <w:rFonts w:ascii="Times New Roman" w:hAnsi="Times New Roman" w:eastAsia="仿宋_GB2312" w:cs="Times New Roman"/>
          <w:color w:val="000000"/>
          <w:sz w:val="32"/>
          <w:szCs w:val="32"/>
        </w:rPr>
        <w:t>2</w:t>
      </w:r>
      <w:r>
        <w:rPr>
          <w:rFonts w:hint="eastAsia" w:ascii="Times New Roman" w:hAnsi="Times New Roman" w:eastAsia="仿宋_GB2312" w:cs="仿宋_GB2312"/>
          <w:color w:val="000000"/>
          <w:sz w:val="32"/>
          <w:szCs w:val="32"/>
        </w:rPr>
        <w:t>月</w:t>
      </w:r>
      <w:r>
        <w:rPr>
          <w:rFonts w:ascii="Times New Roman" w:hAnsi="Times New Roman" w:eastAsia="仿宋_GB2312" w:cs="Times New Roman"/>
          <w:color w:val="000000"/>
          <w:sz w:val="32"/>
          <w:szCs w:val="32"/>
        </w:rPr>
        <w:t>26</w:t>
      </w:r>
      <w:r>
        <w:rPr>
          <w:rFonts w:hint="eastAsia" w:ascii="Times New Roman" w:hAnsi="Times New Roman" w:eastAsia="仿宋_GB2312" w:cs="仿宋_GB2312"/>
          <w:color w:val="000000"/>
          <w:sz w:val="32"/>
          <w:szCs w:val="32"/>
        </w:rPr>
        <w:t>日，荔浦县编委下发文件（荔编字</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2013</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11</w:t>
      </w:r>
      <w:r>
        <w:rPr>
          <w:rFonts w:hint="eastAsia" w:ascii="Times New Roman" w:hAnsi="Times New Roman" w:eastAsia="仿宋_GB2312" w:cs="仿宋_GB2312"/>
          <w:color w:val="000000"/>
          <w:sz w:val="32"/>
          <w:szCs w:val="32"/>
        </w:rPr>
        <w:t>号）同意将荔浦县环境监测站和荔浦县环境监察大队编制分开，县环境监察大队事业编制为</w:t>
      </w:r>
      <w:r>
        <w:rPr>
          <w:rFonts w:ascii="Times New Roman" w:hAnsi="Times New Roman" w:eastAsia="仿宋_GB2312" w:cs="Times New Roman"/>
          <w:color w:val="000000"/>
          <w:sz w:val="32"/>
          <w:szCs w:val="32"/>
        </w:rPr>
        <w:t>6</w:t>
      </w:r>
      <w:r>
        <w:rPr>
          <w:rFonts w:hint="eastAsia" w:ascii="Times New Roman" w:hAnsi="Times New Roman" w:eastAsia="仿宋_GB2312" w:cs="仿宋_GB2312"/>
          <w:color w:val="000000"/>
          <w:sz w:val="32"/>
          <w:szCs w:val="32"/>
        </w:rPr>
        <w:t>人；</w:t>
      </w:r>
      <w:r>
        <w:rPr>
          <w:rFonts w:ascii="Times New Roman" w:hAnsi="Times New Roman" w:eastAsia="仿宋_GB2312" w:cs="Times New Roman"/>
          <w:color w:val="000000"/>
          <w:sz w:val="32"/>
          <w:szCs w:val="32"/>
        </w:rPr>
        <w:t>2015</w:t>
      </w:r>
      <w:r>
        <w:rPr>
          <w:rFonts w:hint="eastAsia" w:ascii="Times New Roman" w:hAnsi="Times New Roman" w:eastAsia="仿宋_GB2312" w:cs="仿宋_GB2312"/>
          <w:color w:val="000000"/>
          <w:sz w:val="32"/>
          <w:szCs w:val="32"/>
        </w:rPr>
        <w:t>年</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月</w:t>
      </w:r>
      <w:r>
        <w:rPr>
          <w:rFonts w:ascii="Times New Roman" w:hAnsi="Times New Roman" w:eastAsia="仿宋_GB2312" w:cs="Times New Roman"/>
          <w:color w:val="000000"/>
          <w:sz w:val="32"/>
          <w:szCs w:val="32"/>
        </w:rPr>
        <w:t>21</w:t>
      </w:r>
      <w:r>
        <w:rPr>
          <w:rFonts w:hint="eastAsia" w:ascii="Times New Roman" w:hAnsi="Times New Roman" w:eastAsia="仿宋_GB2312" w:cs="仿宋_GB2312"/>
          <w:color w:val="000000"/>
          <w:sz w:val="32"/>
          <w:szCs w:val="32"/>
        </w:rPr>
        <w:t>日，荔浦县编委下发文件（荔编字</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2015</w:t>
      </w:r>
      <w:r>
        <w:rPr>
          <w:rFonts w:hint="eastAsia" w:ascii="仿宋_GB2312" w:hAnsi="Times New Roman" w:eastAsia="仿宋_GB2312" w:cs="仿宋_GB2312"/>
          <w:color w:val="000000"/>
          <w:sz w:val="32"/>
          <w:szCs w:val="32"/>
        </w:rPr>
        <w:t>〕</w:t>
      </w:r>
      <w:r>
        <w:rPr>
          <w:rFonts w:ascii="Times New Roman" w:hAnsi="Times New Roman" w:eastAsia="仿宋_GB2312" w:cs="Times New Roman"/>
          <w:color w:val="000000"/>
          <w:sz w:val="32"/>
          <w:szCs w:val="32"/>
        </w:rPr>
        <w:t>23</w:t>
      </w:r>
      <w:r>
        <w:rPr>
          <w:rFonts w:hint="eastAsia" w:ascii="Times New Roman" w:hAnsi="Times New Roman" w:eastAsia="仿宋_GB2312" w:cs="仿宋_GB2312"/>
          <w:color w:val="000000"/>
          <w:sz w:val="32"/>
          <w:szCs w:val="32"/>
        </w:rPr>
        <w:t>号）同意荔浦县环境监察大队增加事业编制</w:t>
      </w:r>
      <w:r>
        <w:rPr>
          <w:rFonts w:ascii="Times New Roman" w:hAnsi="Times New Roman" w:eastAsia="仿宋_GB2312" w:cs="Times New Roman"/>
          <w:color w:val="000000"/>
          <w:sz w:val="32"/>
          <w:szCs w:val="32"/>
        </w:rPr>
        <w:t>3</w:t>
      </w:r>
      <w:r>
        <w:rPr>
          <w:rFonts w:hint="eastAsia" w:ascii="Times New Roman" w:hAnsi="Times New Roman" w:eastAsia="仿宋_GB2312" w:cs="仿宋_GB2312"/>
          <w:color w:val="000000"/>
          <w:sz w:val="32"/>
          <w:szCs w:val="32"/>
        </w:rPr>
        <w:t>人，环境监察大队是有事业编制为</w:t>
      </w:r>
      <w:r>
        <w:rPr>
          <w:rFonts w:ascii="Times New Roman" w:hAnsi="Times New Roman" w:eastAsia="仿宋_GB2312" w:cs="Times New Roman"/>
          <w:color w:val="000000"/>
          <w:sz w:val="32"/>
          <w:szCs w:val="32"/>
        </w:rPr>
        <w:t>9</w:t>
      </w:r>
      <w:r>
        <w:rPr>
          <w:rFonts w:hint="eastAsia" w:ascii="Times New Roman" w:hAnsi="Times New Roman" w:eastAsia="仿宋_GB2312" w:cs="仿宋_GB2312"/>
          <w:color w:val="000000"/>
          <w:sz w:val="32"/>
          <w:szCs w:val="32"/>
        </w:rPr>
        <w:t>名。现有在编人员</w:t>
      </w:r>
      <w:r>
        <w:rPr>
          <w:rFonts w:hint="eastAsia" w:ascii="Times New Roman" w:hAnsi="Times New Roman" w:eastAsia="仿宋_GB2312" w:cs="Times New Roman"/>
          <w:color w:val="000000"/>
          <w:sz w:val="32"/>
          <w:szCs w:val="32"/>
          <w:lang w:val="en-US" w:eastAsia="zh-CN"/>
        </w:rPr>
        <w:t>7</w:t>
      </w:r>
      <w:r>
        <w:rPr>
          <w:rFonts w:hint="eastAsia" w:ascii="Times New Roman" w:hAnsi="Times New Roman" w:eastAsia="仿宋_GB2312" w:cs="仿宋_GB2312"/>
          <w:color w:val="000000"/>
          <w:sz w:val="32"/>
          <w:szCs w:val="32"/>
        </w:rPr>
        <w:t>人，大专以上学历</w:t>
      </w:r>
      <w:r>
        <w:rPr>
          <w:rFonts w:hint="eastAsia" w:ascii="Times New Roman" w:hAnsi="Times New Roman" w:eastAsia="仿宋_GB2312" w:cs="Times New Roman"/>
          <w:color w:val="000000"/>
          <w:sz w:val="32"/>
          <w:szCs w:val="32"/>
          <w:lang w:val="en-US" w:eastAsia="zh-CN"/>
        </w:rPr>
        <w:t>7</w:t>
      </w:r>
      <w:r>
        <w:rPr>
          <w:rFonts w:hint="eastAsia" w:ascii="Times New Roman" w:hAnsi="Times New Roman" w:eastAsia="仿宋_GB2312" w:cs="仿宋_GB2312"/>
          <w:color w:val="000000"/>
          <w:sz w:val="32"/>
          <w:szCs w:val="32"/>
        </w:rPr>
        <w:t>人，其中本科学历</w:t>
      </w:r>
      <w:r>
        <w:rPr>
          <w:rFonts w:ascii="Times New Roman" w:hAnsi="Times New Roman" w:eastAsia="仿宋_GB2312" w:cs="Times New Roman"/>
          <w:color w:val="000000"/>
          <w:sz w:val="32"/>
          <w:szCs w:val="32"/>
        </w:rPr>
        <w:t>6</w:t>
      </w:r>
      <w:r>
        <w:rPr>
          <w:rFonts w:hint="eastAsia" w:ascii="Times New Roman" w:hAnsi="Times New Roman" w:eastAsia="仿宋_GB2312" w:cs="仿宋_GB2312"/>
          <w:color w:val="000000"/>
          <w:sz w:val="32"/>
          <w:szCs w:val="32"/>
        </w:rPr>
        <w:t>人，大专以上学历占</w:t>
      </w:r>
      <w:r>
        <w:rPr>
          <w:rFonts w:ascii="Times New Roman" w:hAnsi="Times New Roman" w:eastAsia="仿宋_GB2312" w:cs="Times New Roman"/>
          <w:color w:val="000000"/>
          <w:sz w:val="32"/>
          <w:szCs w:val="32"/>
        </w:rPr>
        <w:t>100%</w:t>
      </w:r>
      <w:r>
        <w:rPr>
          <w:rFonts w:hint="eastAsia" w:ascii="Times New Roman" w:hAnsi="Times New Roman" w:eastAsia="仿宋_GB2312" w:cs="仿宋_GB2312"/>
          <w:color w:val="000000"/>
          <w:sz w:val="32"/>
          <w:szCs w:val="32"/>
        </w:rPr>
        <w:t>。具备环境类专业人数</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仿宋_GB2312"/>
          <w:color w:val="000000"/>
          <w:sz w:val="32"/>
          <w:szCs w:val="32"/>
        </w:rPr>
        <w:t>人，环保相关专业率为</w:t>
      </w:r>
      <w:r>
        <w:rPr>
          <w:rFonts w:hint="eastAsia" w:ascii="Times New Roman" w:hAnsi="Times New Roman" w:eastAsia="仿宋_GB2312" w:cs="仿宋_GB2312"/>
          <w:color w:val="000000"/>
          <w:sz w:val="32"/>
          <w:szCs w:val="32"/>
          <w:lang w:val="en-US" w:eastAsia="zh-CN"/>
        </w:rPr>
        <w:t>57.14</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。持有环境监察执法证的人员为</w:t>
      </w:r>
      <w:r>
        <w:rPr>
          <w:rFonts w:hint="eastAsia" w:ascii="Times New Roman" w:hAnsi="Times New Roman" w:eastAsia="仿宋_GB2312" w:cs="Times New Roman"/>
          <w:color w:val="000000"/>
          <w:sz w:val="32"/>
          <w:szCs w:val="32"/>
          <w:lang w:val="en-US" w:eastAsia="zh-CN"/>
        </w:rPr>
        <w:t>7</w:t>
      </w:r>
      <w:r>
        <w:rPr>
          <w:rFonts w:hint="eastAsia" w:ascii="Times New Roman" w:hAnsi="Times New Roman" w:eastAsia="仿宋_GB2312" w:cs="仿宋_GB2312"/>
          <w:color w:val="000000"/>
          <w:sz w:val="32"/>
          <w:szCs w:val="32"/>
        </w:rPr>
        <w:t>名，持证上岗率将达到</w:t>
      </w:r>
      <w:r>
        <w:rPr>
          <w:rFonts w:ascii="Times New Roman" w:hAnsi="Times New Roman" w:eastAsia="仿宋_GB2312" w:cs="Times New Roman"/>
          <w:color w:val="000000"/>
          <w:sz w:val="32"/>
          <w:szCs w:val="32"/>
        </w:rPr>
        <w:t>100%</w:t>
      </w:r>
      <w:r>
        <w:rPr>
          <w:rFonts w:hint="eastAsia" w:ascii="Times New Roman" w:hAnsi="Times New Roman" w:eastAsia="仿宋_GB2312" w:cs="仿宋_GB2312"/>
          <w:color w:val="000000"/>
          <w:sz w:val="32"/>
          <w:szCs w:val="32"/>
        </w:rPr>
        <w:t>。另外业务人员</w:t>
      </w:r>
      <w:r>
        <w:rPr>
          <w:rFonts w:hint="eastAsia" w:ascii="Times New Roman" w:hAnsi="Times New Roman" w:eastAsia="仿宋_GB2312" w:cs="仿宋_GB2312"/>
          <w:color w:val="000000"/>
          <w:sz w:val="32"/>
          <w:szCs w:val="32"/>
          <w:lang w:val="en-US" w:eastAsia="zh-CN"/>
        </w:rPr>
        <w:t>4</w:t>
      </w:r>
      <w:r>
        <w:rPr>
          <w:rFonts w:hint="eastAsia" w:ascii="Times New Roman" w:hAnsi="Times New Roman" w:eastAsia="仿宋_GB2312" w:cs="仿宋_GB2312"/>
          <w:color w:val="000000"/>
          <w:sz w:val="32"/>
          <w:szCs w:val="32"/>
        </w:rPr>
        <w:t>名。</w:t>
      </w:r>
      <w:r>
        <w:rPr>
          <w:rFonts w:hint="eastAsia" w:ascii="Times New Roman" w:hAnsi="Times New Roman" w:eastAsia="仿宋_GB2312" w:cs="仿宋_GB2312"/>
          <w:color w:val="000000"/>
          <w:sz w:val="32"/>
          <w:szCs w:val="32"/>
          <w:lang w:val="en-US" w:eastAsia="zh-CN"/>
        </w:rPr>
        <w:t>2015年12月14日通过</w:t>
      </w:r>
      <w:r>
        <w:rPr>
          <w:rFonts w:hint="eastAsia" w:ascii="Times New Roman" w:hAnsi="Times New Roman" w:eastAsia="仿宋_GB2312" w:cs="仿宋_GB2312"/>
          <w:color w:val="000000"/>
          <w:sz w:val="32"/>
          <w:szCs w:val="32"/>
        </w:rPr>
        <w:t>标准化建设达标</w:t>
      </w:r>
      <w:r>
        <w:rPr>
          <w:rFonts w:hint="eastAsia" w:ascii="Times New Roman" w:hAnsi="Times New Roman" w:eastAsia="仿宋_GB2312" w:cs="仿宋_GB2312"/>
          <w:color w:val="000000"/>
          <w:sz w:val="32"/>
          <w:szCs w:val="32"/>
          <w:lang w:eastAsia="zh-CN"/>
        </w:rPr>
        <w:t>验收，</w:t>
      </w:r>
      <w:r>
        <w:rPr>
          <w:rFonts w:hint="eastAsia" w:ascii="Times New Roman" w:hAnsi="Times New Roman" w:eastAsia="仿宋_GB2312" w:cs="仿宋_GB2312"/>
          <w:sz w:val="32"/>
          <w:szCs w:val="32"/>
        </w:rPr>
        <w:t>达到国家西部地区三级建设标准。</w:t>
      </w:r>
    </w:p>
    <w:p>
      <w:pPr>
        <w:adjustRightInd w:val="0"/>
        <w:snapToGrid w:val="0"/>
        <w:spacing w:line="520" w:lineRule="exact"/>
        <w:ind w:firstLine="640" w:firstLineChars="200"/>
        <w:rPr>
          <w:rFonts w:eastAsia="仿宋_GB2312"/>
          <w:sz w:val="32"/>
          <w:szCs w:val="32"/>
        </w:rPr>
      </w:pPr>
      <w:r>
        <w:rPr>
          <w:rFonts w:hint="eastAsia" w:ascii="Times New Roman" w:hAnsi="Times New Roman" w:eastAsia="仿宋_GB2312" w:cs="仿宋_GB2312"/>
          <w:sz w:val="32"/>
          <w:szCs w:val="32"/>
        </w:rPr>
        <w:t>通过近年来的不断努力，荔浦县环境监察大队软硬件水平得到显著提升，监督管理方法举措日趋规范，满足了环境管理和社会公众的需求。</w:t>
      </w:r>
    </w:p>
    <w:p>
      <w:pPr>
        <w:adjustRightInd w:val="0"/>
        <w:snapToGrid w:val="0"/>
        <w:spacing w:line="520" w:lineRule="exact"/>
        <w:ind w:firstLine="640" w:firstLineChars="200"/>
        <w:rPr>
          <w:rFonts w:ascii="仿宋_GB2312" w:eastAsia="仿宋_GB2312" w:cs="仿宋_GB2312"/>
          <w:sz w:val="32"/>
          <w:szCs w:val="32"/>
        </w:rPr>
      </w:pPr>
      <w:r>
        <w:rPr>
          <w:rFonts w:hint="eastAsia" w:ascii="Times New Roman" w:hAnsi="Times New Roman" w:eastAsia="仿宋_GB2312" w:cs="仿宋_GB2312"/>
          <w:sz w:val="32"/>
          <w:szCs w:val="32"/>
        </w:rPr>
        <w:t>（一）不断创新环保监管方式和手段。</w:t>
      </w:r>
      <w:r>
        <w:rPr>
          <w:rFonts w:hint="eastAsia" w:ascii="仿宋_GB2312" w:hAnsi="Times New Roman" w:eastAsia="仿宋_GB2312" w:cs="仿宋_GB2312"/>
          <w:sz w:val="32"/>
          <w:szCs w:val="32"/>
        </w:rPr>
        <w:t>通过实施网格化管理模式，制定相应的监管内容、监管流程、工作程序等制度，建立标准明确、责任细化的管理体系，逐步构建一个覆盖全县的环境监管网络，实现监管区域划分清晰、监管职责明确、企业底数基本摸清和监管到位、服务到位的工作目的。目前，县环境监察大队</w:t>
      </w:r>
      <w:r>
        <w:rPr>
          <w:rFonts w:hint="eastAsia" w:ascii="Times New Roman" w:hAnsi="Times New Roman" w:eastAsia="仿宋_GB2312" w:cs="仿宋_GB2312"/>
          <w:sz w:val="32"/>
          <w:szCs w:val="32"/>
        </w:rPr>
        <w:t>将全县</w:t>
      </w:r>
      <w:r>
        <w:rPr>
          <w:rFonts w:ascii="Times New Roman" w:hAnsi="Times New Roman" w:eastAsia="仿宋_GB2312" w:cs="Times New Roman"/>
          <w:sz w:val="32"/>
          <w:szCs w:val="32"/>
        </w:rPr>
        <w:t>13</w:t>
      </w:r>
      <w:r>
        <w:rPr>
          <w:rFonts w:hint="eastAsia" w:ascii="Times New Roman" w:hAnsi="Times New Roman" w:eastAsia="仿宋_GB2312" w:cs="仿宋_GB2312"/>
          <w:sz w:val="32"/>
          <w:szCs w:val="32"/>
        </w:rPr>
        <w:t>个乡镇划分为</w:t>
      </w:r>
      <w:r>
        <w:rPr>
          <w:rFonts w:hint="eastAsia" w:ascii="Times New Roman" w:hAnsi="Times New Roman" w:eastAsia="仿宋_GB2312" w:cs="Times New Roman"/>
          <w:sz w:val="32"/>
          <w:szCs w:val="32"/>
        </w:rPr>
        <w:t>4</w:t>
      </w:r>
      <w:r>
        <w:rPr>
          <w:rFonts w:hint="eastAsia" w:ascii="Times New Roman" w:hAnsi="Times New Roman" w:eastAsia="仿宋_GB2312" w:cs="仿宋_GB2312"/>
          <w:sz w:val="32"/>
          <w:szCs w:val="32"/>
        </w:rPr>
        <w:t>个乡镇片区</w:t>
      </w:r>
      <w:r>
        <w:rPr>
          <w:rFonts w:hint="eastAsia" w:ascii="仿宋_GB2312" w:hAnsi="Times New Roman" w:eastAsia="仿宋_GB2312" w:cs="仿宋_GB2312"/>
          <w:sz w:val="32"/>
          <w:szCs w:val="32"/>
        </w:rPr>
        <w:t>，各片区落实包片责任人具体负责，</w:t>
      </w:r>
      <w:r>
        <w:rPr>
          <w:rFonts w:hint="eastAsia" w:ascii="仿宋_GB2312" w:hAnsi="宋体" w:eastAsia="仿宋_GB2312" w:cs="仿宋_GB2312"/>
          <w:sz w:val="32"/>
          <w:szCs w:val="32"/>
        </w:rPr>
        <w:t>监察大队领导及局领导负总责。</w:t>
      </w:r>
    </w:p>
    <w:p>
      <w:pPr>
        <w:adjustRightInd w:val="0"/>
        <w:snapToGrid w:val="0"/>
        <w:spacing w:line="52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（二）扎实有效地开展各类环境安全隐患整治行动和各项专项治理行动，以及排污企业的日常监管，确保了全县环境安全。</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仿宋_GB2312"/>
          <w:sz w:val="32"/>
          <w:szCs w:val="32"/>
        </w:rPr>
        <w:t>年以来，大队共出动环境执法人员</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00</w:t>
      </w:r>
      <w:r>
        <w:rPr>
          <w:rFonts w:hint="eastAsia" w:ascii="Times New Roman" w:hAnsi="Times New Roman" w:eastAsia="仿宋_GB2312" w:cs="仿宋_GB2312"/>
          <w:sz w:val="32"/>
          <w:szCs w:val="32"/>
        </w:rPr>
        <w:t>余人次，深入企业现场达</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 xml:space="preserve">00 </w:t>
      </w:r>
      <w:r>
        <w:rPr>
          <w:rFonts w:hint="eastAsia" w:ascii="Times New Roman" w:hAnsi="Times New Roman" w:eastAsia="仿宋_GB2312" w:cs="仿宋_GB2312"/>
          <w:sz w:val="32"/>
          <w:szCs w:val="32"/>
        </w:rPr>
        <w:t>多次，下达《行政处罚决定书》</w:t>
      </w:r>
      <w:r>
        <w:rPr>
          <w:rFonts w:hint="eastAsia" w:ascii="Times New Roman" w:hAnsi="Times New Roman" w:eastAsia="仿宋_GB2312" w:cs="Times New Roman"/>
          <w:sz w:val="32"/>
          <w:szCs w:val="32"/>
          <w:lang w:val="en-US" w:eastAsia="zh-CN"/>
        </w:rPr>
        <w:t>81</w:t>
      </w:r>
      <w:r>
        <w:rPr>
          <w:rFonts w:hint="eastAsia" w:ascii="Times New Roman" w:hAnsi="Times New Roman" w:eastAsia="仿宋_GB2312" w:cs="仿宋_GB2312"/>
          <w:sz w:val="32"/>
          <w:szCs w:val="32"/>
        </w:rPr>
        <w:t>份，罚款</w:t>
      </w:r>
      <w:r>
        <w:rPr>
          <w:rFonts w:hint="eastAsia" w:ascii="Times New Roman" w:hAnsi="Times New Roman" w:eastAsia="仿宋_GB2312" w:cs="仿宋_GB2312"/>
          <w:sz w:val="32"/>
          <w:szCs w:val="32"/>
          <w:lang w:val="en-US" w:eastAsia="zh-CN"/>
        </w:rPr>
        <w:t>383.3883</w:t>
      </w:r>
      <w:r>
        <w:rPr>
          <w:rFonts w:hint="eastAsia" w:ascii="Times New Roman" w:hAnsi="Times New Roman" w:eastAsia="仿宋_GB2312" w:cs="仿宋_GB2312"/>
          <w:sz w:val="32"/>
          <w:szCs w:val="32"/>
        </w:rPr>
        <w:t>万元，办理申请法院强制执行案件</w:t>
      </w:r>
      <w:r>
        <w:rPr>
          <w:rFonts w:hint="eastAsia" w:ascii="Times New Roman" w:hAnsi="Times New Roman" w:eastAsia="仿宋_GB2312" w:cs="Times New Roman"/>
          <w:sz w:val="32"/>
          <w:szCs w:val="32"/>
          <w:lang w:val="en-US" w:eastAsia="zh-CN"/>
        </w:rPr>
        <w:t>11</w:t>
      </w:r>
      <w:r>
        <w:rPr>
          <w:rFonts w:hint="eastAsia" w:ascii="Times New Roman" w:hAnsi="Times New Roman" w:eastAsia="仿宋_GB2312" w:cs="仿宋_GB2312"/>
          <w:sz w:val="32"/>
          <w:szCs w:val="32"/>
        </w:rPr>
        <w:t>件</w:t>
      </w:r>
      <w:r>
        <w:rPr>
          <w:rFonts w:hint="eastAsia" w:ascii="Times New Roman" w:hAnsi="Times New Roman" w:eastAsia="仿宋_GB2312" w:cs="仿宋_GB2312"/>
          <w:sz w:val="32"/>
          <w:szCs w:val="32"/>
          <w:lang w:eastAsia="zh-CN"/>
        </w:rPr>
        <w:t>，移送公安机关案件</w:t>
      </w:r>
      <w:r>
        <w:rPr>
          <w:rFonts w:hint="eastAsia" w:ascii="Times New Roman" w:hAnsi="Times New Roman" w:eastAsia="仿宋_GB2312" w:cs="仿宋_GB2312"/>
          <w:sz w:val="32"/>
          <w:szCs w:val="32"/>
          <w:lang w:val="en-US" w:eastAsia="zh-CN"/>
        </w:rPr>
        <w:t>3起，按日连续处罚案件1起，限制生产停产整治案件各1起</w:t>
      </w:r>
      <w:r>
        <w:rPr>
          <w:rFonts w:hint="eastAsia" w:ascii="Times New Roman" w:hAnsi="Times New Roman" w:eastAsia="仿宋_GB2312" w:cs="仿宋_GB2312"/>
          <w:sz w:val="32"/>
          <w:szCs w:val="32"/>
          <w:lang w:eastAsia="zh-CN"/>
        </w:rPr>
        <w:t>。</w:t>
      </w:r>
    </w:p>
    <w:p>
      <w:pPr>
        <w:adjustRightInd w:val="0"/>
        <w:snapToGrid w:val="0"/>
        <w:spacing w:line="520" w:lineRule="exact"/>
        <w:ind w:firstLine="640" w:firstLineChars="200"/>
        <w:rPr>
          <w:rFonts w:hint="eastAsia" w:ascii="Times New Roman" w:hAnsi="Times New Roman" w:eastAsia="仿宋"/>
          <w:color w:val="000000"/>
          <w:sz w:val="32"/>
          <w:szCs w:val="32"/>
          <w:lang w:eastAsia="zh-CN"/>
        </w:rPr>
      </w:pPr>
      <w:r>
        <w:rPr>
          <w:rFonts w:hint="eastAsia" w:ascii="Times New Roman" w:hAnsi="Times New Roman" w:eastAsia="仿宋_GB2312" w:cs="仿宋_GB2312"/>
          <w:sz w:val="32"/>
          <w:szCs w:val="32"/>
        </w:rPr>
        <w:t>（三）妥善处置突发环境事件和各类环境矛盾纠纷信访案件，</w:t>
      </w:r>
      <w:r>
        <w:rPr>
          <w:rFonts w:hint="eastAsia" w:ascii="Times New Roman" w:hAnsi="Times New Roman" w:eastAsia="仿宋"/>
          <w:color w:val="000000"/>
          <w:sz w:val="32"/>
          <w:szCs w:val="32"/>
          <w:lang w:eastAsia="zh-CN"/>
        </w:rPr>
        <w:t>有效维护了社会稳定。201</w:t>
      </w:r>
      <w:r>
        <w:rPr>
          <w:rFonts w:hint="eastAsia" w:ascii="Times New Roman" w:hAnsi="Times New Roman" w:eastAsia="仿宋"/>
          <w:color w:val="000000"/>
          <w:sz w:val="32"/>
          <w:szCs w:val="32"/>
          <w:lang w:val="en-US" w:eastAsia="zh-CN"/>
        </w:rPr>
        <w:t>6</w:t>
      </w:r>
      <w:r>
        <w:rPr>
          <w:rFonts w:hint="eastAsia" w:ascii="Times New Roman" w:hAnsi="Times New Roman" w:eastAsia="仿宋"/>
          <w:color w:val="000000"/>
          <w:sz w:val="32"/>
          <w:szCs w:val="32"/>
          <w:lang w:eastAsia="zh-CN"/>
        </w:rPr>
        <w:t>年以来，及时有效调解环境矛盾纠纷案件</w:t>
      </w:r>
      <w:r>
        <w:rPr>
          <w:rFonts w:hint="eastAsia" w:ascii="Times New Roman" w:hAnsi="Times New Roman" w:eastAsia="仿宋"/>
          <w:color w:val="000000"/>
          <w:sz w:val="32"/>
          <w:szCs w:val="32"/>
          <w:lang w:val="en-US" w:eastAsia="zh-CN"/>
        </w:rPr>
        <w:t>48</w:t>
      </w:r>
      <w:r>
        <w:rPr>
          <w:rFonts w:hint="eastAsia" w:ascii="Times New Roman" w:hAnsi="Times New Roman" w:eastAsia="仿宋"/>
          <w:color w:val="000000"/>
          <w:sz w:val="32"/>
          <w:szCs w:val="32"/>
          <w:lang w:eastAsia="zh-CN"/>
        </w:rPr>
        <w:t>0余起。</w:t>
      </w:r>
    </w:p>
    <w:p>
      <w:pPr>
        <w:adjustRightInd w:val="0"/>
        <w:snapToGrid w:val="0"/>
        <w:spacing w:line="520" w:lineRule="exact"/>
        <w:ind w:firstLine="640" w:firstLineChars="200"/>
        <w:rPr>
          <w:rFonts w:ascii="Times New Roman" w:hAnsi="Times New Roman" w:eastAsia="仿宋"/>
          <w:color w:val="000000"/>
          <w:sz w:val="32"/>
          <w:szCs w:val="32"/>
        </w:rPr>
      </w:pPr>
      <w:r>
        <w:rPr>
          <w:rFonts w:hint="eastAsia" w:ascii="Times New Roman" w:hAnsi="Times New Roman" w:eastAsia="仿宋"/>
          <w:color w:val="000000"/>
          <w:sz w:val="32"/>
          <w:szCs w:val="32"/>
          <w:lang w:eastAsia="zh-CN"/>
        </w:rPr>
        <w:t>荔浦县环监察大队2016、</w:t>
      </w:r>
      <w:r>
        <w:rPr>
          <w:rFonts w:hint="eastAsia" w:ascii="Times New Roman" w:hAnsi="Times New Roman" w:eastAsia="仿宋"/>
          <w:color w:val="000000"/>
          <w:sz w:val="32"/>
          <w:szCs w:val="32"/>
          <w:lang w:val="en-US" w:eastAsia="zh-CN"/>
        </w:rPr>
        <w:t>2017</w:t>
      </w:r>
      <w:r>
        <w:rPr>
          <w:rFonts w:hint="eastAsia" w:ascii="Times New Roman" w:hAnsi="Times New Roman" w:eastAsia="仿宋"/>
          <w:color w:val="000000"/>
          <w:sz w:val="32"/>
          <w:szCs w:val="32"/>
          <w:lang w:eastAsia="zh-CN"/>
        </w:rPr>
        <w:t>年被评为广西环境执法大练兵先进集体。2017年环境执法大练兵活动</w:t>
      </w:r>
      <w:r>
        <w:rPr>
          <w:rFonts w:hint="eastAsia" w:ascii="Times New Roman" w:hAnsi="Times New Roman" w:eastAsia="仿宋"/>
          <w:color w:val="000000"/>
          <w:sz w:val="32"/>
          <w:szCs w:val="32"/>
          <w:lang w:eastAsia="zh-CN"/>
        </w:rPr>
        <w:t>其间，董利强同志参加</w:t>
      </w:r>
      <w:r>
        <w:rPr>
          <w:rFonts w:hint="eastAsia" w:ascii="Times New Roman" w:hAnsi="Times New Roman" w:eastAsia="仿宋"/>
          <w:color w:val="000000"/>
          <w:sz w:val="32"/>
          <w:szCs w:val="32"/>
          <w:lang w:eastAsia="zh-CN"/>
        </w:rPr>
        <w:t>了环保部2017年</w:t>
      </w:r>
      <w:r>
        <w:rPr>
          <w:rFonts w:hint="eastAsia" w:ascii="Times New Roman" w:hAnsi="Times New Roman" w:eastAsia="仿宋"/>
          <w:color w:val="000000"/>
          <w:sz w:val="32"/>
          <w:szCs w:val="32"/>
          <w:lang w:val="en-US" w:eastAsia="zh-CN"/>
        </w:rPr>
        <w:t>10月6日至10月26日</w:t>
      </w:r>
      <w:r>
        <w:rPr>
          <w:rFonts w:hint="eastAsia" w:ascii="Times New Roman" w:hAnsi="Times New Roman" w:eastAsia="仿宋"/>
          <w:color w:val="000000"/>
          <w:sz w:val="32"/>
          <w:szCs w:val="32"/>
          <w:lang w:eastAsia="zh-CN"/>
        </w:rPr>
        <w:t>京津冀</w:t>
      </w:r>
      <w:r>
        <w:rPr>
          <w:rFonts w:hint="eastAsia" w:ascii="Times New Roman" w:hAnsi="Times New Roman" w:eastAsia="仿宋"/>
          <w:color w:val="000000"/>
          <w:sz w:val="32"/>
          <w:szCs w:val="32"/>
          <w:lang w:eastAsia="zh-CN"/>
        </w:rPr>
        <w:t>大气污染防治强化督查执法行动</w:t>
      </w:r>
      <w:r>
        <w:rPr>
          <w:rFonts w:hint="eastAsia" w:ascii="Times New Roman" w:hAnsi="Times New Roman" w:eastAsia="仿宋"/>
          <w:color w:val="000000"/>
          <w:sz w:val="32"/>
          <w:szCs w:val="32"/>
          <w:lang w:eastAsia="zh-CN"/>
        </w:rPr>
        <w:t>，并圆满完成了工作任务。</w:t>
      </w:r>
      <w:r>
        <w:rPr>
          <w:rFonts w:hint="eastAsia" w:ascii="Times New Roman" w:hAnsi="Times New Roman" w:eastAsia="仿宋"/>
          <w:color w:val="000000"/>
          <w:sz w:val="32"/>
          <w:szCs w:val="32"/>
          <w:lang w:val="en-US" w:eastAsia="zh-CN"/>
        </w:rPr>
        <w:t>2018年</w:t>
      </w:r>
      <w:r>
        <w:rPr>
          <w:rFonts w:hint="eastAsia" w:ascii="Times New Roman" w:hAnsi="Times New Roman" w:eastAsia="仿宋"/>
          <w:color w:val="000000"/>
          <w:sz w:val="32"/>
          <w:szCs w:val="32"/>
          <w:lang w:eastAsia="zh-CN"/>
        </w:rPr>
        <w:t>环境执法大练兵活动</w:t>
      </w:r>
      <w:r>
        <w:rPr>
          <w:rFonts w:hint="eastAsia" w:ascii="Times New Roman" w:hAnsi="Times New Roman" w:eastAsia="仿宋"/>
          <w:color w:val="000000"/>
          <w:sz w:val="32"/>
          <w:szCs w:val="32"/>
          <w:lang w:eastAsia="zh-CN"/>
        </w:rPr>
        <w:t>其间蒋军正同志、董利强同志分别</w:t>
      </w:r>
      <w:r>
        <w:rPr>
          <w:rFonts w:ascii="Times New Roman" w:hAnsi="Times New Roman" w:eastAsia="仿宋"/>
          <w:color w:val="000000"/>
          <w:sz w:val="32"/>
          <w:szCs w:val="32"/>
        </w:rPr>
        <w:t>参加</w:t>
      </w:r>
      <w:r>
        <w:rPr>
          <w:rFonts w:hint="eastAsia" w:ascii="Times New Roman" w:hAnsi="Times New Roman" w:eastAsia="仿宋"/>
          <w:color w:val="000000"/>
          <w:sz w:val="32"/>
          <w:szCs w:val="32"/>
          <w:lang w:eastAsia="zh-CN"/>
        </w:rPr>
        <w:t>了环保部于</w:t>
      </w:r>
      <w:r>
        <w:rPr>
          <w:rFonts w:hint="eastAsia" w:ascii="Times New Roman" w:hAnsi="Times New Roman" w:eastAsia="仿宋"/>
          <w:color w:val="000000"/>
          <w:sz w:val="32"/>
          <w:szCs w:val="32"/>
          <w:lang w:val="en-US" w:eastAsia="zh-CN"/>
        </w:rPr>
        <w:t>2018年8月19至9月3日、10月28日至11月13日的</w:t>
      </w:r>
      <w:r>
        <w:rPr>
          <w:rFonts w:ascii="Times New Roman" w:hAnsi="Times New Roman" w:eastAsia="仿宋"/>
          <w:color w:val="000000"/>
          <w:sz w:val="32"/>
          <w:szCs w:val="32"/>
        </w:rPr>
        <w:t>京津冀</w:t>
      </w:r>
      <w:r>
        <w:rPr>
          <w:rFonts w:hint="eastAsia" w:ascii="Times New Roman" w:hAnsi="Times New Roman" w:eastAsia="仿宋"/>
          <w:color w:val="000000"/>
          <w:sz w:val="32"/>
          <w:szCs w:val="32"/>
          <w:lang w:eastAsia="zh-CN"/>
        </w:rPr>
        <w:t>大气污染防治强化督查</w:t>
      </w:r>
      <w:r>
        <w:rPr>
          <w:rFonts w:ascii="Times New Roman" w:hAnsi="Times New Roman" w:eastAsia="仿宋"/>
          <w:color w:val="000000"/>
          <w:sz w:val="32"/>
          <w:szCs w:val="32"/>
        </w:rPr>
        <w:t>执法行动</w:t>
      </w:r>
      <w:r>
        <w:rPr>
          <w:rFonts w:hint="eastAsia" w:ascii="Times New Roman" w:hAnsi="Times New Roman" w:eastAsia="仿宋"/>
          <w:color w:val="000000"/>
          <w:sz w:val="32"/>
          <w:szCs w:val="32"/>
          <w:lang w:eastAsia="zh-CN"/>
        </w:rPr>
        <w:t>，并圆满完成了工作任务</w:t>
      </w:r>
      <w:r>
        <w:rPr>
          <w:rFonts w:ascii="Times New Roman" w:hAnsi="Times New Roman" w:eastAsia="仿宋"/>
          <w:color w:val="000000"/>
          <w:sz w:val="32"/>
          <w:szCs w:val="32"/>
        </w:rPr>
        <w:t>。</w:t>
      </w:r>
    </w:p>
    <w:p>
      <w:pPr>
        <w:adjustRightInd w:val="0"/>
        <w:snapToGrid w:val="0"/>
        <w:spacing w:line="52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
          <w:color w:val="000000"/>
          <w:sz w:val="32"/>
          <w:szCs w:val="32"/>
          <w:lang w:val="en-US" w:eastAsia="zh-CN"/>
        </w:rPr>
        <w:t>2018年1月1日至今，荔浦县环境监察大队共办理行政处罚案件22起，罚款208.1059万元，办理移送公安案件1起，</w:t>
      </w:r>
      <w:r>
        <w:rPr>
          <w:rFonts w:hint="eastAsia" w:ascii="Times New Roman" w:hAnsi="Times New Roman" w:eastAsia="仿宋_GB2312" w:cs="仿宋_GB2312"/>
          <w:sz w:val="32"/>
          <w:szCs w:val="32"/>
          <w:lang w:val="en-US" w:eastAsia="zh-CN"/>
        </w:rPr>
        <w:t>限制生产停产整治案件各1起，移送法院强制执行案件6起</w:t>
      </w:r>
      <w:bookmarkStart w:id="0" w:name="_GoBack"/>
      <w:bookmarkEnd w:id="0"/>
      <w:r>
        <w:rPr>
          <w:rFonts w:hint="eastAsia" w:ascii="Times New Roman" w:hAnsi="Times New Roman" w:eastAsia="仿宋_GB2312" w:cs="仿宋_GB2312"/>
          <w:sz w:val="32"/>
          <w:szCs w:val="32"/>
          <w:lang w:eastAsia="zh-CN"/>
        </w:rPr>
        <w:t>。</w:t>
      </w:r>
    </w:p>
    <w:p>
      <w:pPr>
        <w:adjustRightInd w:val="0"/>
        <w:snapToGrid w:val="0"/>
        <w:spacing w:line="520" w:lineRule="exact"/>
        <w:ind w:firstLine="640" w:firstLineChars="200"/>
        <w:rPr>
          <w:rFonts w:hint="eastAsia" w:ascii="Times New Roman" w:hAnsi="Times New Roman" w:eastAsia="仿宋"/>
          <w:color w:val="000000"/>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768D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荔浦县</Company>
  <Pages>1</Pages>
  <Words>0</Words>
  <Characters>0</Characters>
  <Lines>0</Lines>
  <Paragraphs>0</Paragraphs>
  <TotalTime>5</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2018-11-26T12:27:00Z</dcterms:created>
  <dc:creator>单骑千里</dc:creator>
  <cp:lastModifiedBy>单骑千里</cp:lastModifiedBy>
  <dcterms:modified xsi:type="dcterms:W3CDTF">2018-11-26T13:19:28Z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