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042" w:rsidRDefault="00107042" w:rsidP="002534BC">
      <w:pPr>
        <w:adjustRightInd w:val="0"/>
        <w:snapToGrid w:val="0"/>
        <w:jc w:val="center"/>
        <w:rPr>
          <w:rFonts w:ascii="方正小标宋简体" w:eastAsia="方正小标宋简体"/>
          <w:sz w:val="36"/>
          <w:szCs w:val="36"/>
        </w:rPr>
      </w:pPr>
      <w:r>
        <w:rPr>
          <w:rFonts w:ascii="方正小标宋简体" w:eastAsia="方正小标宋简体" w:hint="eastAsia"/>
          <w:sz w:val="36"/>
          <w:szCs w:val="36"/>
        </w:rPr>
        <w:t>成都市</w:t>
      </w:r>
      <w:r w:rsidRPr="00A4021B">
        <w:rPr>
          <w:rFonts w:ascii="方正小标宋简体" w:eastAsia="方正小标宋简体" w:hint="eastAsia"/>
          <w:sz w:val="36"/>
          <w:szCs w:val="36"/>
        </w:rPr>
        <w:t>新都区环境监察执法大队</w:t>
      </w:r>
    </w:p>
    <w:p w:rsidR="00107042" w:rsidRDefault="005E07A1" w:rsidP="002534BC">
      <w:pPr>
        <w:adjustRightInd w:val="0"/>
        <w:snapToGrid w:val="0"/>
        <w:jc w:val="center"/>
        <w:rPr>
          <w:rFonts w:ascii="方正小标宋简体" w:eastAsia="方正小标宋简体"/>
          <w:sz w:val="36"/>
          <w:szCs w:val="36"/>
        </w:rPr>
      </w:pPr>
      <w:r>
        <w:rPr>
          <w:rFonts w:ascii="方正小标宋简体" w:eastAsia="方正小标宋简体" w:hint="eastAsia"/>
          <w:sz w:val="36"/>
          <w:szCs w:val="36"/>
        </w:rPr>
        <w:t>2</w:t>
      </w:r>
      <w:r>
        <w:rPr>
          <w:rFonts w:ascii="方正小标宋简体" w:eastAsia="方正小标宋简体"/>
          <w:sz w:val="36"/>
          <w:szCs w:val="36"/>
        </w:rPr>
        <w:t>018</w:t>
      </w:r>
      <w:r>
        <w:rPr>
          <w:rFonts w:ascii="方正小标宋简体" w:eastAsia="方正小标宋简体" w:hint="eastAsia"/>
          <w:sz w:val="36"/>
          <w:szCs w:val="36"/>
        </w:rPr>
        <w:t>年环境执法大练兵</w:t>
      </w:r>
      <w:r w:rsidR="00107042" w:rsidRPr="00A4021B">
        <w:rPr>
          <w:rFonts w:ascii="方正小标宋简体" w:eastAsia="方正小标宋简体" w:hint="eastAsia"/>
          <w:sz w:val="36"/>
          <w:szCs w:val="36"/>
        </w:rPr>
        <w:t>先进集体申报材料</w:t>
      </w:r>
    </w:p>
    <w:p w:rsidR="00107042" w:rsidRPr="0092652F" w:rsidRDefault="00107042" w:rsidP="002534BC">
      <w:pPr>
        <w:pStyle w:val="a0"/>
        <w:adjustRightInd w:val="0"/>
        <w:snapToGrid w:val="0"/>
      </w:pPr>
    </w:p>
    <w:p w:rsidR="00107042" w:rsidRPr="0092652F" w:rsidRDefault="00107042" w:rsidP="002534BC">
      <w:pPr>
        <w:adjustRightInd w:val="0"/>
        <w:snapToGrid w:val="0"/>
        <w:ind w:firstLineChars="200" w:firstLine="640"/>
        <w:rPr>
          <w:rFonts w:ascii="方正仿宋简体" w:eastAsia="方正仿宋简体"/>
          <w:sz w:val="32"/>
          <w:szCs w:val="32"/>
        </w:rPr>
      </w:pPr>
      <w:r w:rsidRPr="0092652F">
        <w:rPr>
          <w:rFonts w:ascii="方正仿宋简体" w:eastAsia="方正仿宋简体" w:hint="eastAsia"/>
          <w:sz w:val="32"/>
          <w:szCs w:val="32"/>
        </w:rPr>
        <w:t>今年以来，</w:t>
      </w:r>
      <w:r>
        <w:rPr>
          <w:rFonts w:ascii="方正仿宋简体" w:eastAsia="方正仿宋简体" w:hint="eastAsia"/>
          <w:sz w:val="32"/>
          <w:szCs w:val="32"/>
        </w:rPr>
        <w:t>新都区</w:t>
      </w:r>
      <w:r w:rsidRPr="0092652F">
        <w:rPr>
          <w:rFonts w:ascii="方正仿宋简体" w:eastAsia="方正仿宋简体" w:hint="eastAsia"/>
          <w:sz w:val="32"/>
          <w:szCs w:val="32"/>
        </w:rPr>
        <w:t>环境监察执法大队紧紧围绕《201</w:t>
      </w:r>
      <w:r>
        <w:rPr>
          <w:rFonts w:ascii="方正仿宋简体" w:eastAsia="方正仿宋简体"/>
          <w:sz w:val="32"/>
          <w:szCs w:val="32"/>
        </w:rPr>
        <w:t>8</w:t>
      </w:r>
      <w:r w:rsidRPr="0092652F">
        <w:rPr>
          <w:rFonts w:ascii="方正仿宋简体" w:eastAsia="方正仿宋简体" w:hint="eastAsia"/>
          <w:sz w:val="32"/>
          <w:szCs w:val="32"/>
        </w:rPr>
        <w:t>年全省环境监察执法工作要点》，以持续改善环境质量为核心，以解决突出环境问题为重点，以执法规范化建设为牵引，以执法大练兵为抓手，持续提升环境监察执法队伍战斗力，大力推进了环境监察执法工作的开展</w:t>
      </w:r>
      <w:r>
        <w:rPr>
          <w:rFonts w:ascii="方正仿宋简体" w:eastAsia="方正仿宋简体" w:hint="eastAsia"/>
          <w:sz w:val="32"/>
          <w:szCs w:val="32"/>
        </w:rPr>
        <w:t>。</w:t>
      </w:r>
    </w:p>
    <w:p w:rsidR="00107042" w:rsidRPr="00675A0A" w:rsidRDefault="00107042" w:rsidP="002534BC">
      <w:pPr>
        <w:adjustRightInd w:val="0"/>
        <w:snapToGrid w:val="0"/>
        <w:ind w:firstLineChars="200" w:firstLine="640"/>
        <w:rPr>
          <w:rFonts w:ascii="方正黑体简体" w:eastAsia="方正黑体简体"/>
          <w:sz w:val="32"/>
          <w:szCs w:val="32"/>
        </w:rPr>
      </w:pPr>
      <w:r w:rsidRPr="00675A0A">
        <w:rPr>
          <w:rFonts w:ascii="方正黑体简体" w:eastAsia="方正黑体简体" w:hAnsi="方正黑体简体" w:cs="方正黑体简体" w:hint="eastAsia"/>
          <w:sz w:val="32"/>
          <w:szCs w:val="32"/>
        </w:rPr>
        <w:t>一、加强执法规范化建设，努力提高执法工作规范化水平</w:t>
      </w:r>
    </w:p>
    <w:p w:rsidR="00107042" w:rsidRPr="0092652F" w:rsidRDefault="00107042" w:rsidP="002534BC">
      <w:pPr>
        <w:adjustRightInd w:val="0"/>
        <w:snapToGrid w:val="0"/>
        <w:ind w:firstLineChars="200" w:firstLine="640"/>
        <w:rPr>
          <w:rFonts w:ascii="方正仿宋简体" w:eastAsia="方正仿宋简体"/>
          <w:sz w:val="32"/>
          <w:szCs w:val="32"/>
        </w:rPr>
      </w:pPr>
      <w:r w:rsidRPr="0092652F">
        <w:rPr>
          <w:rFonts w:ascii="方正仿宋简体" w:eastAsia="方正仿宋简体" w:hint="eastAsia"/>
          <w:sz w:val="32"/>
          <w:szCs w:val="32"/>
        </w:rPr>
        <w:t>一是制定《规范执法取证工作流程》,明确进入企业现场后，各执法人员职责分工，分流取证调查，做到第一时间准确固定企业环保违法行为。二是全面使用成都市移动执法系统，执法过程中全过程使用执法记录仪，确保执法行为公开、公正，做到执法过程痕迹化，透明化，有效避免执法人员在执法过程中的人为因素，规范了执法人员行为准则。三是加快开发手机APP执法系统，抓好执法工作信息化建设，利用执法系统对执法人员的工作动态、工作痕迹进行有效监督；同时，尽快利用手机APP强化环保网格化监管，明确网格员工作职责和监管企业，做到企业日常问题和污染纠纷投诉及时</w:t>
      </w:r>
      <w:bookmarkStart w:id="0" w:name="_GoBack"/>
      <w:bookmarkEnd w:id="0"/>
      <w:r w:rsidRPr="0092652F">
        <w:rPr>
          <w:rFonts w:ascii="方正仿宋简体" w:eastAsia="方正仿宋简体" w:hint="eastAsia"/>
          <w:sz w:val="32"/>
          <w:szCs w:val="32"/>
        </w:rPr>
        <w:t>下发任务、及时办结、问题及时上报的有效贯通，形成环保执法和网格化监管的快速有效结合。四是加强执法人员廉政建设，建章立制，以各种典型案例加强宣传，做到警钟长鸣。</w:t>
      </w:r>
    </w:p>
    <w:p w:rsidR="00107042" w:rsidRPr="00675A0A" w:rsidRDefault="00107042" w:rsidP="002534BC">
      <w:pPr>
        <w:adjustRightInd w:val="0"/>
        <w:snapToGrid w:val="0"/>
        <w:ind w:firstLineChars="200" w:firstLine="640"/>
        <w:rPr>
          <w:rFonts w:ascii="方正黑体简体" w:eastAsia="方正黑体简体" w:hAnsi="方正黑体简体" w:cs="方正黑体简体"/>
          <w:sz w:val="32"/>
          <w:szCs w:val="32"/>
        </w:rPr>
      </w:pPr>
      <w:r w:rsidRPr="00675A0A">
        <w:rPr>
          <w:rFonts w:ascii="方正黑体简体" w:eastAsia="方正黑体简体" w:hAnsi="方正黑体简体" w:cs="方正黑体简体" w:hint="eastAsia"/>
          <w:sz w:val="32"/>
          <w:szCs w:val="32"/>
        </w:rPr>
        <w:t>二、加强执法队伍能力建设，努力提升业务水平</w:t>
      </w:r>
    </w:p>
    <w:p w:rsidR="00107042" w:rsidRPr="0092652F" w:rsidRDefault="00107042" w:rsidP="002534BC">
      <w:pPr>
        <w:adjustRightInd w:val="0"/>
        <w:snapToGrid w:val="0"/>
        <w:ind w:firstLineChars="200" w:firstLine="640"/>
        <w:rPr>
          <w:rFonts w:ascii="方正仿宋简体" w:eastAsia="方正仿宋简体"/>
          <w:sz w:val="32"/>
          <w:szCs w:val="32"/>
        </w:rPr>
      </w:pPr>
      <w:r w:rsidRPr="0092652F">
        <w:rPr>
          <w:rFonts w:ascii="方正仿宋简体" w:eastAsia="方正仿宋简体" w:hint="eastAsia"/>
          <w:sz w:val="32"/>
          <w:szCs w:val="32"/>
        </w:rPr>
        <w:lastRenderedPageBreak/>
        <w:t>一是建立重大案件预审机制，对重大案件的证据收集和固定、执法程序的合法性、企业环保违法的事实和后果进行先行预审、会商，做到及时查漏补缺，完善相关资料，提高案件办理质量。二是突出定期培训机制，邀请律师团队定期开展环保法制培训，通过“以案说法”提升案件办理质量；邀请上级执法骨干进行定期讲座和现场指导，提升队伍执法水平；邀请区公安分局经侦大队开展“行刑衔接工作座谈会”，为办理环境污染违法犯罪案件中收集证据、顺利移送、精准打击提供了思路和办法。三是完善联动机制，针对重大案件做好与公安经侦大队的信息联通，同步参与调查、执法；加强与周边区市县的沟通协作，对跨区域污染行成联合执法；局属相关科室形成合力，紧紧围绕环保行政执法转变工作重心。</w:t>
      </w:r>
    </w:p>
    <w:p w:rsidR="00107042" w:rsidRPr="00675A0A" w:rsidRDefault="00107042" w:rsidP="002534BC">
      <w:pPr>
        <w:adjustRightInd w:val="0"/>
        <w:snapToGrid w:val="0"/>
        <w:ind w:firstLineChars="200" w:firstLine="640"/>
        <w:rPr>
          <w:rFonts w:ascii="方正黑体简体" w:eastAsia="方正黑体简体" w:hAnsi="方正黑体简体" w:cs="方正黑体简体"/>
          <w:sz w:val="32"/>
          <w:szCs w:val="32"/>
        </w:rPr>
      </w:pPr>
      <w:r w:rsidRPr="00675A0A">
        <w:rPr>
          <w:rFonts w:ascii="方正黑体简体" w:eastAsia="方正黑体简体" w:hAnsi="方正黑体简体" w:cs="方正黑体简体" w:hint="eastAsia"/>
          <w:sz w:val="32"/>
          <w:szCs w:val="32"/>
        </w:rPr>
        <w:t>三、加大环境违法行为查处，努力提升企业环保意识</w:t>
      </w:r>
    </w:p>
    <w:p w:rsidR="00107042" w:rsidRPr="0092652F" w:rsidRDefault="00107042" w:rsidP="002534BC">
      <w:pPr>
        <w:adjustRightInd w:val="0"/>
        <w:snapToGrid w:val="0"/>
        <w:ind w:firstLineChars="200" w:firstLine="640"/>
        <w:rPr>
          <w:rFonts w:ascii="方正仿宋简体" w:eastAsia="方正仿宋简体"/>
          <w:sz w:val="32"/>
          <w:szCs w:val="32"/>
        </w:rPr>
      </w:pPr>
      <w:r w:rsidRPr="0092652F">
        <w:rPr>
          <w:rFonts w:ascii="方正仿宋简体" w:eastAsia="方正仿宋简体" w:hint="eastAsia"/>
          <w:sz w:val="32"/>
          <w:szCs w:val="32"/>
        </w:rPr>
        <w:t>一是开展环保普法下基层行动。针对新修订的水污染防治法、大气污染防治法、四川省环境保护条例，分别对军屯镇、工业东区、新民镇、清流镇环保人员以及环境保护网格化监管员和辖区企业进行了深入培训，提升了环境网格化监管员的业务水平，同时对相关企业做到宣传普法，提升了企业环保意识，督促企业自觉守法。二是拓展处罚面，严厉打击企业各类环境违法行为，通过处罚，利用经济手段对企业形成强而有力的震慑力，促使企业增强环保意识，规范企业环保管理。从而形成全区环保工作的高压态势，不让排污者存在侥幸心理，从根本上减少各类环境违法行为的再次发生，这样才能把环保执法工作推向良好发展趋势，达到大力改善我区环境质量的效果。三是通过处罚，对企业环保违法行为</w:t>
      </w:r>
      <w:r w:rsidRPr="0092652F">
        <w:rPr>
          <w:rFonts w:ascii="方正仿宋简体" w:eastAsia="方正仿宋简体" w:hint="eastAsia"/>
          <w:sz w:val="32"/>
          <w:szCs w:val="32"/>
        </w:rPr>
        <w:lastRenderedPageBreak/>
        <w:t>形成应罚必罚树立环保良好风气，促使执法人员依法行政，增加工作责任心，提高工作积极性，明确工作方向，从而树立正确的环保工作价值观。四是开展各类环保专项行动，制定行动方案，作好动员与执法检查培训，做到统一思想、统一步伐、统一水平、统一尺度“四统一”， 严厉打击企业各类环境违法行为。五是强化开展环保双随机执法检查。主动出击，采用白加黑，5+2的方式开展“双随机”执法检查，有效打击企业错时规避监管的行为。截止2018年</w:t>
      </w:r>
      <w:r>
        <w:rPr>
          <w:rFonts w:ascii="方正仿宋简体" w:eastAsia="方正仿宋简体"/>
          <w:sz w:val="32"/>
          <w:szCs w:val="32"/>
        </w:rPr>
        <w:t>10</w:t>
      </w:r>
      <w:r w:rsidRPr="0092652F">
        <w:rPr>
          <w:rFonts w:ascii="方正仿宋简体" w:eastAsia="方正仿宋简体" w:hint="eastAsia"/>
          <w:sz w:val="32"/>
          <w:szCs w:val="32"/>
        </w:rPr>
        <w:t>月</w:t>
      </w:r>
      <w:r>
        <w:rPr>
          <w:rFonts w:ascii="方正仿宋简体" w:eastAsia="方正仿宋简体"/>
          <w:sz w:val="32"/>
          <w:szCs w:val="32"/>
        </w:rPr>
        <w:t>30</w:t>
      </w:r>
      <w:r w:rsidRPr="0092652F">
        <w:rPr>
          <w:rFonts w:ascii="方正仿宋简体" w:eastAsia="方正仿宋简体" w:hint="eastAsia"/>
          <w:sz w:val="32"/>
          <w:szCs w:val="32"/>
        </w:rPr>
        <w:t>日，</w:t>
      </w:r>
      <w:r w:rsidR="006D5B89">
        <w:rPr>
          <w:rFonts w:ascii="方正仿宋简体" w:eastAsia="方正仿宋简体" w:hint="eastAsia"/>
          <w:sz w:val="32"/>
          <w:szCs w:val="32"/>
        </w:rPr>
        <w:t>已</w:t>
      </w:r>
      <w:r w:rsidRPr="0092652F">
        <w:rPr>
          <w:rFonts w:ascii="方正仿宋简体" w:eastAsia="方正仿宋简体" w:hint="eastAsia"/>
          <w:sz w:val="32"/>
          <w:szCs w:val="32"/>
        </w:rPr>
        <w:t>出动执法车辆</w:t>
      </w:r>
      <w:r>
        <w:rPr>
          <w:rFonts w:ascii="方正仿宋简体" w:eastAsia="方正仿宋简体"/>
          <w:sz w:val="32"/>
          <w:szCs w:val="32"/>
        </w:rPr>
        <w:t>1164</w:t>
      </w:r>
      <w:r w:rsidRPr="0092652F">
        <w:rPr>
          <w:rFonts w:ascii="方正仿宋简体" w:eastAsia="方正仿宋简体" w:hint="eastAsia"/>
          <w:sz w:val="32"/>
          <w:szCs w:val="32"/>
        </w:rPr>
        <w:t>台次，执法人员</w:t>
      </w:r>
      <w:r>
        <w:rPr>
          <w:rFonts w:ascii="方正仿宋简体" w:eastAsia="方正仿宋简体"/>
          <w:sz w:val="32"/>
          <w:szCs w:val="32"/>
        </w:rPr>
        <w:t>2983</w:t>
      </w:r>
      <w:r w:rsidRPr="0092652F">
        <w:rPr>
          <w:rFonts w:ascii="方正仿宋简体" w:eastAsia="方正仿宋简体" w:hint="eastAsia"/>
          <w:sz w:val="32"/>
          <w:szCs w:val="32"/>
        </w:rPr>
        <w:t>人次，检查企业</w:t>
      </w:r>
      <w:r>
        <w:rPr>
          <w:rFonts w:ascii="方正仿宋简体" w:eastAsia="方正仿宋简体"/>
          <w:sz w:val="32"/>
          <w:szCs w:val="32"/>
        </w:rPr>
        <w:t>1216</w:t>
      </w:r>
      <w:r w:rsidRPr="0092652F">
        <w:rPr>
          <w:rFonts w:ascii="方正仿宋简体" w:eastAsia="方正仿宋简体" w:hint="eastAsia"/>
          <w:sz w:val="32"/>
          <w:szCs w:val="32"/>
        </w:rPr>
        <w:t>家，夜查</w:t>
      </w:r>
      <w:r>
        <w:rPr>
          <w:rFonts w:ascii="方正仿宋简体" w:eastAsia="方正仿宋简体"/>
          <w:sz w:val="32"/>
          <w:szCs w:val="32"/>
        </w:rPr>
        <w:t>37</w:t>
      </w:r>
      <w:r w:rsidRPr="0092652F">
        <w:rPr>
          <w:rFonts w:ascii="方正仿宋简体" w:eastAsia="方正仿宋简体" w:hint="eastAsia"/>
          <w:sz w:val="32"/>
          <w:szCs w:val="32"/>
        </w:rPr>
        <w:t>次，专项行动</w:t>
      </w:r>
      <w:r w:rsidRPr="00774CF0">
        <w:rPr>
          <w:rFonts w:ascii="方正仿宋简体" w:eastAsia="方正仿宋简体" w:hint="eastAsia"/>
          <w:sz w:val="32"/>
          <w:szCs w:val="32"/>
        </w:rPr>
        <w:t>7</w:t>
      </w:r>
      <w:r w:rsidRPr="0092652F">
        <w:rPr>
          <w:rFonts w:ascii="方正仿宋简体" w:eastAsia="方正仿宋简体" w:hint="eastAsia"/>
          <w:sz w:val="32"/>
          <w:szCs w:val="32"/>
        </w:rPr>
        <w:t>类，立案</w:t>
      </w:r>
      <w:r w:rsidR="00774CF0">
        <w:rPr>
          <w:rFonts w:ascii="方正仿宋简体" w:eastAsia="方正仿宋简体" w:hint="eastAsia"/>
          <w:sz w:val="32"/>
          <w:szCs w:val="32"/>
        </w:rPr>
        <w:t>处罚</w:t>
      </w:r>
      <w:r w:rsidRPr="0092652F">
        <w:rPr>
          <w:rFonts w:ascii="方正仿宋简体" w:eastAsia="方正仿宋简体" w:hint="eastAsia"/>
          <w:sz w:val="32"/>
          <w:szCs w:val="32"/>
        </w:rPr>
        <w:t>环境违法行为</w:t>
      </w:r>
      <w:r w:rsidR="00AE6D4D">
        <w:rPr>
          <w:rFonts w:ascii="方正仿宋简体" w:eastAsia="方正仿宋简体"/>
          <w:sz w:val="32"/>
          <w:szCs w:val="32"/>
        </w:rPr>
        <w:t>200</w:t>
      </w:r>
      <w:r w:rsidRPr="0092652F">
        <w:rPr>
          <w:rFonts w:ascii="方正仿宋简体" w:eastAsia="方正仿宋简体" w:hint="eastAsia"/>
          <w:sz w:val="32"/>
          <w:szCs w:val="32"/>
        </w:rPr>
        <w:t>件，处罚</w:t>
      </w:r>
      <w:r w:rsidR="003B4697">
        <w:rPr>
          <w:rFonts w:ascii="方正仿宋简体" w:eastAsia="方正仿宋简体" w:hint="eastAsia"/>
          <w:sz w:val="32"/>
          <w:szCs w:val="32"/>
        </w:rPr>
        <w:t>决定</w:t>
      </w:r>
      <w:r w:rsidRPr="0092652F">
        <w:rPr>
          <w:rFonts w:ascii="方正仿宋简体" w:eastAsia="方正仿宋简体" w:hint="eastAsia"/>
          <w:sz w:val="32"/>
          <w:szCs w:val="32"/>
        </w:rPr>
        <w:t>金额</w:t>
      </w:r>
      <w:r w:rsidR="00AE6D4D" w:rsidRPr="00AE6D4D">
        <w:rPr>
          <w:rFonts w:ascii="方正仿宋简体" w:eastAsia="方正仿宋简体"/>
          <w:sz w:val="32"/>
          <w:szCs w:val="32"/>
        </w:rPr>
        <w:t>1525.26</w:t>
      </w:r>
      <w:r w:rsidRPr="0092652F">
        <w:rPr>
          <w:rFonts w:ascii="方正仿宋简体" w:eastAsia="方正仿宋简体" w:hint="eastAsia"/>
          <w:sz w:val="32"/>
          <w:szCs w:val="32"/>
        </w:rPr>
        <w:t>万，其中移送公安机关</w:t>
      </w:r>
      <w:r>
        <w:rPr>
          <w:rFonts w:ascii="方正仿宋简体" w:eastAsia="方正仿宋简体"/>
          <w:sz w:val="32"/>
          <w:szCs w:val="32"/>
        </w:rPr>
        <w:t>10</w:t>
      </w:r>
      <w:r w:rsidRPr="0092652F">
        <w:rPr>
          <w:rFonts w:ascii="方正仿宋简体" w:eastAsia="方正仿宋简体" w:hint="eastAsia"/>
          <w:sz w:val="32"/>
          <w:szCs w:val="32"/>
        </w:rPr>
        <w:t>件，</w:t>
      </w:r>
      <w:r w:rsidRPr="00E8542D">
        <w:rPr>
          <w:rFonts w:ascii="方正仿宋简体" w:eastAsia="方正仿宋简体" w:hint="eastAsia"/>
          <w:sz w:val="32"/>
          <w:szCs w:val="32"/>
        </w:rPr>
        <w:t>移送法院强制执行1件。</w:t>
      </w:r>
      <w:r w:rsidR="00BA1E8B" w:rsidRPr="0092652F">
        <w:rPr>
          <w:rFonts w:ascii="方正仿宋简体" w:eastAsia="方正仿宋简体" w:hint="eastAsia"/>
          <w:sz w:val="32"/>
          <w:szCs w:val="32"/>
        </w:rPr>
        <w:t>立案</w:t>
      </w:r>
      <w:r w:rsidR="00BA1E8B">
        <w:rPr>
          <w:rFonts w:ascii="方正仿宋简体" w:eastAsia="方正仿宋简体" w:hint="eastAsia"/>
          <w:sz w:val="32"/>
          <w:szCs w:val="32"/>
        </w:rPr>
        <w:t>处罚</w:t>
      </w:r>
      <w:r w:rsidR="00BA1E8B" w:rsidRPr="0092652F">
        <w:rPr>
          <w:rFonts w:ascii="方正仿宋简体" w:eastAsia="方正仿宋简体" w:hint="eastAsia"/>
          <w:sz w:val="32"/>
          <w:szCs w:val="32"/>
        </w:rPr>
        <w:t>环境违法行为</w:t>
      </w:r>
      <w:r w:rsidR="007256AA">
        <w:rPr>
          <w:rFonts w:ascii="方正仿宋简体" w:eastAsia="方正仿宋简体" w:hint="eastAsia"/>
          <w:sz w:val="32"/>
          <w:szCs w:val="32"/>
        </w:rPr>
        <w:t>件数、</w:t>
      </w:r>
      <w:r w:rsidR="00671FDF">
        <w:rPr>
          <w:rFonts w:ascii="方正仿宋简体" w:eastAsia="方正仿宋简体" w:hint="eastAsia"/>
          <w:sz w:val="32"/>
          <w:szCs w:val="32"/>
        </w:rPr>
        <w:t>决定</w:t>
      </w:r>
      <w:r w:rsidR="007256AA">
        <w:rPr>
          <w:rFonts w:ascii="方正仿宋简体" w:eastAsia="方正仿宋简体" w:hint="eastAsia"/>
          <w:sz w:val="32"/>
          <w:szCs w:val="32"/>
        </w:rPr>
        <w:t>金额，比2</w:t>
      </w:r>
      <w:r w:rsidR="007256AA">
        <w:rPr>
          <w:rFonts w:ascii="方正仿宋简体" w:eastAsia="方正仿宋简体"/>
          <w:sz w:val="32"/>
          <w:szCs w:val="32"/>
        </w:rPr>
        <w:t>017</w:t>
      </w:r>
      <w:r w:rsidR="007256AA">
        <w:rPr>
          <w:rFonts w:ascii="方正仿宋简体" w:eastAsia="方正仿宋简体" w:hint="eastAsia"/>
          <w:sz w:val="32"/>
          <w:szCs w:val="32"/>
        </w:rPr>
        <w:t>年同期分别增长</w:t>
      </w:r>
      <w:r w:rsidR="00E85D6D">
        <w:rPr>
          <w:rFonts w:ascii="方正仿宋简体" w:eastAsia="方正仿宋简体" w:hint="eastAsia"/>
          <w:sz w:val="32"/>
          <w:szCs w:val="32"/>
        </w:rPr>
        <w:t>5</w:t>
      </w:r>
      <w:r w:rsidR="00E85D6D">
        <w:rPr>
          <w:rFonts w:ascii="方正仿宋简体" w:eastAsia="方正仿宋简体"/>
          <w:sz w:val="32"/>
          <w:szCs w:val="32"/>
        </w:rPr>
        <w:t>6</w:t>
      </w:r>
      <w:r w:rsidR="007256AA">
        <w:rPr>
          <w:rFonts w:ascii="方正仿宋简体" w:eastAsia="方正仿宋简体"/>
          <w:sz w:val="32"/>
          <w:szCs w:val="32"/>
        </w:rPr>
        <w:t>%</w:t>
      </w:r>
      <w:r w:rsidR="007256AA">
        <w:rPr>
          <w:rFonts w:ascii="方正仿宋简体" w:eastAsia="方正仿宋简体" w:hint="eastAsia"/>
          <w:sz w:val="32"/>
          <w:szCs w:val="32"/>
        </w:rPr>
        <w:t>和</w:t>
      </w:r>
      <w:r w:rsidR="00E85D6D">
        <w:rPr>
          <w:rFonts w:ascii="方正仿宋简体" w:eastAsia="方正仿宋简体" w:hint="eastAsia"/>
          <w:sz w:val="32"/>
          <w:szCs w:val="32"/>
        </w:rPr>
        <w:t>1</w:t>
      </w:r>
      <w:r w:rsidR="00E85D6D">
        <w:rPr>
          <w:rFonts w:ascii="方正仿宋简体" w:eastAsia="方正仿宋简体"/>
          <w:sz w:val="32"/>
          <w:szCs w:val="32"/>
        </w:rPr>
        <w:t>59</w:t>
      </w:r>
      <w:r w:rsidR="007256AA">
        <w:rPr>
          <w:rFonts w:ascii="方正仿宋简体" w:eastAsia="方正仿宋简体"/>
          <w:sz w:val="32"/>
          <w:szCs w:val="32"/>
        </w:rPr>
        <w:t>%</w:t>
      </w:r>
      <w:r w:rsidR="007256AA">
        <w:rPr>
          <w:rFonts w:ascii="方正仿宋简体" w:eastAsia="方正仿宋简体" w:hint="eastAsia"/>
          <w:sz w:val="32"/>
          <w:szCs w:val="32"/>
        </w:rPr>
        <w:t>。</w:t>
      </w:r>
      <w:r w:rsidRPr="00E8542D">
        <w:rPr>
          <w:rFonts w:ascii="方正仿宋简体" w:eastAsia="方正仿宋简体" w:hint="eastAsia"/>
          <w:sz w:val="32"/>
          <w:szCs w:val="32"/>
        </w:rPr>
        <w:t>受理和办结信访投诉</w:t>
      </w:r>
      <w:r w:rsidR="00721725" w:rsidRPr="00E8542D">
        <w:rPr>
          <w:rFonts w:ascii="方正仿宋简体" w:eastAsia="方正仿宋简体"/>
          <w:sz w:val="32"/>
          <w:szCs w:val="32"/>
        </w:rPr>
        <w:t>998</w:t>
      </w:r>
      <w:r w:rsidRPr="00E8542D">
        <w:rPr>
          <w:rFonts w:ascii="方正仿宋简体" w:eastAsia="方正仿宋简体" w:hint="eastAsia"/>
          <w:sz w:val="32"/>
          <w:szCs w:val="32"/>
        </w:rPr>
        <w:t>件</w:t>
      </w:r>
      <w:r w:rsidR="00FE2B02">
        <w:rPr>
          <w:rFonts w:ascii="方正仿宋简体" w:eastAsia="方正仿宋简体" w:hint="eastAsia"/>
          <w:sz w:val="32"/>
          <w:szCs w:val="32"/>
        </w:rPr>
        <w:t>，比2</w:t>
      </w:r>
      <w:r w:rsidR="00FE2B02">
        <w:rPr>
          <w:rFonts w:ascii="方正仿宋简体" w:eastAsia="方正仿宋简体"/>
          <w:sz w:val="32"/>
          <w:szCs w:val="32"/>
        </w:rPr>
        <w:t>017</w:t>
      </w:r>
      <w:r w:rsidR="00FE2B02">
        <w:rPr>
          <w:rFonts w:ascii="方正仿宋简体" w:eastAsia="方正仿宋简体" w:hint="eastAsia"/>
          <w:sz w:val="32"/>
          <w:szCs w:val="32"/>
        </w:rPr>
        <w:t>年同期减少6</w:t>
      </w:r>
      <w:r w:rsidR="00FE2B02">
        <w:rPr>
          <w:rFonts w:ascii="方正仿宋简体" w:eastAsia="方正仿宋简体"/>
          <w:sz w:val="32"/>
          <w:szCs w:val="32"/>
        </w:rPr>
        <w:t>3%</w:t>
      </w:r>
      <w:r w:rsidRPr="0092652F">
        <w:rPr>
          <w:rFonts w:ascii="方正仿宋简体" w:eastAsia="方正仿宋简体" w:hint="eastAsia"/>
          <w:sz w:val="32"/>
          <w:szCs w:val="32"/>
        </w:rPr>
        <w:t>。</w:t>
      </w:r>
    </w:p>
    <w:p w:rsidR="00107042" w:rsidRPr="00675A0A" w:rsidRDefault="00107042" w:rsidP="002534BC">
      <w:pPr>
        <w:adjustRightInd w:val="0"/>
        <w:snapToGrid w:val="0"/>
        <w:ind w:firstLineChars="200" w:firstLine="640"/>
        <w:rPr>
          <w:rFonts w:ascii="方正黑体简体" w:eastAsia="方正黑体简体" w:hAnsi="方正黑体简体" w:cs="方正黑体简体"/>
          <w:sz w:val="32"/>
          <w:szCs w:val="32"/>
        </w:rPr>
      </w:pPr>
      <w:r w:rsidRPr="00675A0A">
        <w:rPr>
          <w:rFonts w:ascii="方正黑体简体" w:eastAsia="方正黑体简体" w:hAnsi="方正黑体简体" w:cs="方正黑体简体" w:hint="eastAsia"/>
          <w:sz w:val="32"/>
          <w:szCs w:val="32"/>
        </w:rPr>
        <w:t>四、强化与属地环保机构的联动，努力提高网格化监管水平</w:t>
      </w:r>
    </w:p>
    <w:p w:rsidR="006502EE" w:rsidRDefault="00107042" w:rsidP="002534BC">
      <w:pPr>
        <w:adjustRightInd w:val="0"/>
        <w:snapToGrid w:val="0"/>
        <w:ind w:firstLineChars="200" w:firstLine="640"/>
        <w:rPr>
          <w:rFonts w:ascii="方正仿宋简体" w:eastAsia="方正仿宋简体"/>
          <w:sz w:val="32"/>
          <w:szCs w:val="32"/>
        </w:rPr>
      </w:pPr>
      <w:r w:rsidRPr="0092652F">
        <w:rPr>
          <w:rFonts w:ascii="方正仿宋简体" w:eastAsia="方正仿宋简体" w:hint="eastAsia"/>
          <w:sz w:val="32"/>
          <w:szCs w:val="32"/>
        </w:rPr>
        <w:t>一是在日常检查、纠纷查处、环保执法过程中，邀请属地环保机构参与，作好对环保机构的跟班培训，从而提高环保机构的日常监管、检查水平，做到能主动找准企业存在的环保问题，及时上报，及时查处。二是作好环保行政处罚的信息联通。执法大队在对企业实施行政处罚后，将处罚信息及时告知属地，协调属地环保机构进行后期跟进检查，督促企业按要求及时整改到位。三是执法队伍作好属地环保机构执法保障。对属地发现上报的企业违法行为，执法大队高度重视，第一时间赶赴现场，会同属地立即现场执法，第一时</w:t>
      </w:r>
      <w:r w:rsidRPr="0092652F">
        <w:rPr>
          <w:rFonts w:ascii="方正仿宋简体" w:eastAsia="方正仿宋简体" w:hint="eastAsia"/>
          <w:sz w:val="32"/>
          <w:szCs w:val="32"/>
        </w:rPr>
        <w:lastRenderedPageBreak/>
        <w:t>间锁定证据，依法进行立案查处，形成齐心协作的合力，执法效能得到了有效保障。</w:t>
      </w:r>
    </w:p>
    <w:p w:rsidR="003876B6" w:rsidRDefault="003876B6" w:rsidP="002534BC">
      <w:pPr>
        <w:pStyle w:val="a6"/>
        <w:adjustRightInd w:val="0"/>
        <w:snapToGrid w:val="0"/>
        <w:spacing w:before="0" w:beforeAutospacing="0" w:after="0" w:afterAutospacing="0"/>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五、强化宣传，努力营造良好练兵氛围</w:t>
      </w:r>
    </w:p>
    <w:p w:rsidR="003876B6" w:rsidRPr="003876B6" w:rsidRDefault="003876B6" w:rsidP="002534BC">
      <w:pPr>
        <w:pStyle w:val="a0"/>
        <w:adjustRightInd w:val="0"/>
        <w:snapToGrid w:val="0"/>
        <w:ind w:firstLineChars="200" w:firstLine="640"/>
        <w:rPr>
          <w:rFonts w:ascii="方正仿宋简体" w:eastAsia="方正仿宋简体"/>
          <w:sz w:val="32"/>
          <w:szCs w:val="32"/>
        </w:rPr>
      </w:pPr>
      <w:r w:rsidRPr="003876B6">
        <w:rPr>
          <w:rFonts w:ascii="方正仿宋简体" w:eastAsia="方正仿宋简体" w:hint="eastAsia"/>
          <w:sz w:val="32"/>
          <w:szCs w:val="32"/>
        </w:rPr>
        <w:t>大练兵期间，通过</w:t>
      </w:r>
      <w:r w:rsidR="00D14A60">
        <w:rPr>
          <w:rFonts w:ascii="方正仿宋简体" w:eastAsia="方正仿宋简体" w:hint="eastAsia"/>
          <w:sz w:val="32"/>
          <w:szCs w:val="32"/>
        </w:rPr>
        <w:t>新都区环保</w:t>
      </w:r>
      <w:r w:rsidRPr="003876B6">
        <w:rPr>
          <w:rFonts w:ascii="方正仿宋简体" w:eastAsia="方正仿宋简体" w:hint="eastAsia"/>
          <w:sz w:val="32"/>
          <w:szCs w:val="32"/>
        </w:rPr>
        <w:t>局官方网管站、官方微信公众号</w:t>
      </w:r>
      <w:r w:rsidR="00D14A60">
        <w:rPr>
          <w:rFonts w:ascii="方正仿宋简体" w:eastAsia="方正仿宋简体" w:hint="eastAsia"/>
          <w:sz w:val="32"/>
          <w:szCs w:val="32"/>
        </w:rPr>
        <w:t>、成都</w:t>
      </w:r>
      <w:r w:rsidRPr="003876B6">
        <w:rPr>
          <w:rFonts w:ascii="方正仿宋简体" w:eastAsia="方正仿宋简体" w:hint="eastAsia"/>
          <w:sz w:val="32"/>
          <w:szCs w:val="32"/>
        </w:rPr>
        <w:t>市</w:t>
      </w:r>
      <w:r w:rsidR="00D14A60">
        <w:rPr>
          <w:rFonts w:ascii="方正仿宋简体" w:eastAsia="方正仿宋简体" w:hint="eastAsia"/>
          <w:sz w:val="32"/>
          <w:szCs w:val="32"/>
        </w:rPr>
        <w:t>环保</w:t>
      </w:r>
      <w:r w:rsidRPr="003876B6">
        <w:rPr>
          <w:rFonts w:ascii="方正仿宋简体" w:eastAsia="方正仿宋简体" w:hint="eastAsia"/>
          <w:sz w:val="32"/>
          <w:szCs w:val="32"/>
        </w:rPr>
        <w:t>局官方网站等多平台，对大练兵期间的工作动态、查处的典型案例等进行报道、公开，有力地震慑了违法企业，树立了环保执法队伍新形象，取得了良好的社会效果。</w:t>
      </w:r>
    </w:p>
    <w:p w:rsidR="00675A0A" w:rsidRPr="00655E99" w:rsidRDefault="00675A0A" w:rsidP="002534BC">
      <w:pPr>
        <w:pStyle w:val="a0"/>
        <w:adjustRightInd w:val="0"/>
        <w:snapToGrid w:val="0"/>
        <w:rPr>
          <w:rFonts w:ascii="方正仿宋简体" w:eastAsia="方正仿宋简体"/>
          <w:sz w:val="32"/>
          <w:szCs w:val="32"/>
        </w:rPr>
      </w:pPr>
    </w:p>
    <w:p w:rsidR="00655E99" w:rsidRPr="00655E99" w:rsidRDefault="00655E99" w:rsidP="002534BC">
      <w:pPr>
        <w:adjustRightInd w:val="0"/>
        <w:snapToGrid w:val="0"/>
        <w:rPr>
          <w:rFonts w:ascii="方正黑体简体" w:eastAsia="方正黑体简体"/>
          <w:sz w:val="32"/>
          <w:szCs w:val="32"/>
        </w:rPr>
      </w:pPr>
      <w:r w:rsidRPr="00655E99">
        <w:rPr>
          <w:rFonts w:ascii="方正黑体简体" w:eastAsia="方正黑体简体" w:hint="eastAsia"/>
          <w:sz w:val="32"/>
          <w:szCs w:val="32"/>
        </w:rPr>
        <w:t>典型案例</w:t>
      </w:r>
    </w:p>
    <w:p w:rsidR="00655E99" w:rsidRPr="00655E99" w:rsidRDefault="00655E99" w:rsidP="002534BC">
      <w:pPr>
        <w:pStyle w:val="a6"/>
        <w:adjustRightInd w:val="0"/>
        <w:snapToGrid w:val="0"/>
        <w:spacing w:before="0" w:beforeAutospacing="0" w:after="0" w:afterAutospacing="0"/>
        <w:ind w:firstLine="645"/>
        <w:rPr>
          <w:rFonts w:ascii="方正仿宋简体" w:eastAsia="方正仿宋简体" w:hAnsi="Times New Roman" w:cs="Times New Roman"/>
          <w:kern w:val="2"/>
          <w:sz w:val="32"/>
          <w:szCs w:val="32"/>
        </w:rPr>
      </w:pPr>
      <w:r w:rsidRPr="00655E99">
        <w:rPr>
          <w:rFonts w:ascii="方正楷体简体" w:eastAsia="方正楷体简体" w:hAnsi="Times New Roman" w:cs="Times New Roman" w:hint="eastAsia"/>
          <w:kern w:val="2"/>
          <w:sz w:val="32"/>
          <w:szCs w:val="32"/>
        </w:rPr>
        <w:t>【案件类型】</w:t>
      </w:r>
      <w:r w:rsidRPr="00655E99">
        <w:rPr>
          <w:rFonts w:ascii="方正仿宋简体" w:eastAsia="方正仿宋简体" w:hAnsi="Times New Roman" w:cs="Times New Roman" w:hint="eastAsia"/>
          <w:kern w:val="2"/>
          <w:sz w:val="32"/>
          <w:szCs w:val="32"/>
        </w:rPr>
        <w:t>涉嫌环境污染移送公安机关</w:t>
      </w:r>
    </w:p>
    <w:p w:rsidR="00655E99" w:rsidRPr="00655E99" w:rsidRDefault="00655E99" w:rsidP="002534BC">
      <w:pPr>
        <w:pStyle w:val="a6"/>
        <w:adjustRightInd w:val="0"/>
        <w:snapToGrid w:val="0"/>
        <w:spacing w:before="0" w:beforeAutospacing="0" w:after="0" w:afterAutospacing="0"/>
        <w:ind w:firstLine="645"/>
        <w:rPr>
          <w:rFonts w:ascii="方正仿宋简体" w:eastAsia="方正仿宋简体" w:hAnsi="Times New Roman" w:cs="Times New Roman"/>
          <w:kern w:val="2"/>
          <w:sz w:val="32"/>
          <w:szCs w:val="32"/>
        </w:rPr>
      </w:pPr>
      <w:r w:rsidRPr="00655E99">
        <w:rPr>
          <w:rFonts w:ascii="方正楷体简体" w:eastAsia="方正楷体简体" w:hAnsi="Times New Roman" w:cs="Times New Roman" w:hint="eastAsia"/>
          <w:kern w:val="2"/>
          <w:sz w:val="32"/>
          <w:szCs w:val="32"/>
        </w:rPr>
        <w:t>【案件名称】</w:t>
      </w:r>
      <w:r w:rsidRPr="00655E99">
        <w:rPr>
          <w:rFonts w:ascii="方正仿宋简体" w:eastAsia="方正仿宋简体" w:hAnsi="Times New Roman" w:cs="Times New Roman" w:hint="eastAsia"/>
          <w:kern w:val="2"/>
          <w:sz w:val="32"/>
          <w:szCs w:val="32"/>
        </w:rPr>
        <w:t>成都市新都区经典洁具厂不正常运行大气污染防治设施排放污染物案</w:t>
      </w:r>
    </w:p>
    <w:p w:rsidR="00655E99" w:rsidRPr="00655E99" w:rsidRDefault="00655E99" w:rsidP="002534BC">
      <w:pPr>
        <w:pStyle w:val="a6"/>
        <w:adjustRightInd w:val="0"/>
        <w:snapToGrid w:val="0"/>
        <w:spacing w:before="0" w:beforeAutospacing="0" w:after="0" w:afterAutospacing="0"/>
        <w:ind w:firstLine="645"/>
        <w:rPr>
          <w:rFonts w:ascii="方正楷体简体" w:eastAsia="方正楷体简体" w:hAnsi="Times New Roman" w:cs="Times New Roman"/>
          <w:kern w:val="2"/>
          <w:sz w:val="32"/>
          <w:szCs w:val="32"/>
        </w:rPr>
      </w:pPr>
      <w:r w:rsidRPr="00655E99">
        <w:rPr>
          <w:rFonts w:ascii="方正楷体简体" w:eastAsia="方正楷体简体" w:hAnsi="Times New Roman" w:cs="Times New Roman" w:hint="eastAsia"/>
          <w:kern w:val="2"/>
          <w:sz w:val="32"/>
          <w:szCs w:val="32"/>
        </w:rPr>
        <w:t>【调查及处罚情况】</w:t>
      </w:r>
    </w:p>
    <w:p w:rsidR="00655E99" w:rsidRPr="00655E99" w:rsidRDefault="00655E99" w:rsidP="002534BC">
      <w:pPr>
        <w:pStyle w:val="a6"/>
        <w:adjustRightInd w:val="0"/>
        <w:snapToGrid w:val="0"/>
        <w:spacing w:before="0" w:beforeAutospacing="0" w:after="0" w:afterAutospacing="0"/>
        <w:ind w:firstLine="645"/>
        <w:rPr>
          <w:rFonts w:ascii="方正仿宋简体" w:eastAsia="方正仿宋简体" w:hAnsi="Times New Roman" w:cs="Times New Roman"/>
          <w:kern w:val="2"/>
          <w:sz w:val="32"/>
          <w:szCs w:val="32"/>
        </w:rPr>
      </w:pPr>
      <w:r w:rsidRPr="00655E99">
        <w:rPr>
          <w:rFonts w:ascii="方正仿宋简体" w:eastAsia="方正仿宋简体" w:hAnsi="Times New Roman" w:cs="Times New Roman" w:hint="eastAsia"/>
          <w:kern w:val="2"/>
          <w:sz w:val="32"/>
          <w:szCs w:val="32"/>
        </w:rPr>
        <w:t xml:space="preserve">调查经过：2018年6月4日, </w:t>
      </w:r>
      <w:r w:rsidR="001871B4">
        <w:rPr>
          <w:rFonts w:ascii="方正仿宋简体" w:eastAsia="方正仿宋简体" w:hAnsi="Times New Roman" w:cs="Times New Roman" w:hint="eastAsia"/>
          <w:kern w:val="2"/>
          <w:sz w:val="32"/>
          <w:szCs w:val="32"/>
        </w:rPr>
        <w:t>成都市新都区环境监察执法大队</w:t>
      </w:r>
      <w:r w:rsidRPr="00655E99">
        <w:rPr>
          <w:rFonts w:ascii="方正仿宋简体" w:eastAsia="方正仿宋简体" w:hAnsi="Times New Roman" w:cs="Times New Roman" w:hint="eastAsia"/>
          <w:kern w:val="2"/>
          <w:sz w:val="32"/>
          <w:szCs w:val="32"/>
        </w:rPr>
        <w:t>执法人员现场检查时发现该厂铣型（雕刻）环节作业时未使用布袋收尘设施，导致产生的粉尘没有进行收集无组织排放在机械设备旁。当事企业涉嫌不正常运行大气污染防治设施</w:t>
      </w:r>
      <w:r w:rsidR="001871B4">
        <w:rPr>
          <w:rFonts w:ascii="方正仿宋简体" w:eastAsia="方正仿宋简体" w:hAnsi="Times New Roman" w:cs="Times New Roman" w:hint="eastAsia"/>
          <w:kern w:val="2"/>
          <w:sz w:val="32"/>
          <w:szCs w:val="32"/>
        </w:rPr>
        <w:t>，执法人员随机对其进行</w:t>
      </w:r>
      <w:r w:rsidRPr="00655E99">
        <w:rPr>
          <w:rFonts w:ascii="方正仿宋简体" w:eastAsia="方正仿宋简体" w:hAnsi="Times New Roman" w:cs="Times New Roman" w:hint="eastAsia"/>
          <w:kern w:val="2"/>
          <w:sz w:val="32"/>
          <w:szCs w:val="32"/>
        </w:rPr>
        <w:t>立案调查。</w:t>
      </w:r>
    </w:p>
    <w:p w:rsidR="00655E99" w:rsidRPr="00655E99" w:rsidRDefault="00655E99" w:rsidP="002534BC">
      <w:pPr>
        <w:pStyle w:val="a6"/>
        <w:adjustRightInd w:val="0"/>
        <w:snapToGrid w:val="0"/>
        <w:spacing w:before="0" w:beforeAutospacing="0" w:after="0" w:afterAutospacing="0"/>
        <w:ind w:firstLine="645"/>
        <w:rPr>
          <w:rFonts w:ascii="方正仿宋简体" w:eastAsia="方正仿宋简体" w:hAnsi="Times New Roman" w:cs="Times New Roman"/>
          <w:kern w:val="2"/>
          <w:sz w:val="32"/>
          <w:szCs w:val="32"/>
        </w:rPr>
      </w:pPr>
      <w:r w:rsidRPr="00655E99">
        <w:rPr>
          <w:rFonts w:ascii="方正仿宋简体" w:eastAsia="方正仿宋简体" w:hAnsi="Times New Roman" w:cs="Times New Roman" w:hint="eastAsia"/>
          <w:kern w:val="2"/>
          <w:sz w:val="32"/>
          <w:szCs w:val="32"/>
        </w:rPr>
        <w:t>经查明，当时企业主要从事卫生洁具的生产和销售。生产工艺为实木、裁料、压板、铣型、钻孔、封边、砂磨、底漆、面漆、烘干、包装、成品。生产过程中，在铣洗、钻孔、砂磨环节产生粉尘，喷漆环节产生喷漆废气。粉尘由布袋收尘设施收集处理（铣洗、钻孔、砂磨环节各一台），废气由一套光氧加催化大气污染防治设施处理后排</w:t>
      </w:r>
      <w:r w:rsidRPr="00655E99">
        <w:rPr>
          <w:rFonts w:ascii="方正仿宋简体" w:eastAsia="方正仿宋简体" w:hAnsi="Times New Roman" w:cs="Times New Roman" w:hint="eastAsia"/>
          <w:kern w:val="2"/>
          <w:sz w:val="32"/>
          <w:szCs w:val="32"/>
        </w:rPr>
        <w:lastRenderedPageBreak/>
        <w:t>入外环境。6月4日，现场检查时，铣型（雕刻）环节作业在该环节布袋收尘设施故障未使用的前提下仍在进行，导致产生的粉尘未进行收集，直接排入外环境。</w:t>
      </w:r>
    </w:p>
    <w:p w:rsidR="00655E99" w:rsidRPr="00655E99" w:rsidRDefault="00655E99" w:rsidP="002534BC">
      <w:pPr>
        <w:pStyle w:val="a6"/>
        <w:adjustRightInd w:val="0"/>
        <w:snapToGrid w:val="0"/>
        <w:spacing w:before="0" w:beforeAutospacing="0" w:after="0" w:afterAutospacing="0"/>
        <w:rPr>
          <w:rFonts w:ascii="方正仿宋简体" w:eastAsia="方正仿宋简体" w:hAnsi="Times New Roman" w:cs="Times New Roman"/>
          <w:kern w:val="2"/>
          <w:sz w:val="32"/>
          <w:szCs w:val="32"/>
        </w:rPr>
      </w:pPr>
      <w:r w:rsidRPr="00655E99">
        <w:rPr>
          <w:rFonts w:ascii="方正仿宋简体" w:eastAsia="方正仿宋简体" w:hAnsi="Times New Roman" w:cs="Times New Roman" w:hint="eastAsia"/>
          <w:kern w:val="2"/>
          <w:sz w:val="32"/>
          <w:szCs w:val="32"/>
        </w:rPr>
        <w:t xml:space="preserve"> </w:t>
      </w:r>
      <w:r w:rsidRPr="00655E99">
        <w:rPr>
          <w:rFonts w:ascii="方正仿宋简体" w:eastAsia="方正仿宋简体" w:hAnsi="Times New Roman" w:cs="Times New Roman"/>
          <w:kern w:val="2"/>
          <w:sz w:val="32"/>
          <w:szCs w:val="32"/>
        </w:rPr>
        <w:t xml:space="preserve">   </w:t>
      </w:r>
      <w:r w:rsidRPr="00655E99">
        <w:rPr>
          <w:rFonts w:ascii="方正仿宋简体" w:eastAsia="方正仿宋简体" w:hAnsi="Times New Roman" w:cs="Times New Roman" w:hint="eastAsia"/>
          <w:kern w:val="2"/>
          <w:sz w:val="32"/>
          <w:szCs w:val="32"/>
        </w:rPr>
        <w:t>违法行为认定：当事人大气污染物防治设施未运行的行为，违反了《中华人民共和国大气污染防治法》第二十条第二款“禁止通过偷排、篡改或者伪造监测数据、以逃避现场检查为目的的临时停产、非紧急情况下开启应急排放通道、不正常运行大气污染防治设施等逃避监管的方式排放大气污染物”的规定，已构成不正常运行大气污染防治设施。</w:t>
      </w:r>
    </w:p>
    <w:p w:rsidR="00655E99" w:rsidRPr="00655E99" w:rsidRDefault="00655E99" w:rsidP="002534BC">
      <w:pPr>
        <w:pStyle w:val="a6"/>
        <w:adjustRightInd w:val="0"/>
        <w:snapToGrid w:val="0"/>
        <w:spacing w:before="0" w:beforeAutospacing="0" w:after="0" w:afterAutospacing="0"/>
        <w:ind w:firstLine="645"/>
        <w:rPr>
          <w:rFonts w:ascii="方正仿宋简体" w:eastAsia="方正仿宋简体" w:hAnsi="Times New Roman" w:cs="Times New Roman"/>
          <w:kern w:val="2"/>
          <w:sz w:val="32"/>
          <w:szCs w:val="32"/>
        </w:rPr>
      </w:pPr>
      <w:r w:rsidRPr="00655E99">
        <w:rPr>
          <w:rFonts w:ascii="方正仿宋简体" w:eastAsia="方正仿宋简体" w:hAnsi="Times New Roman" w:cs="Times New Roman" w:hint="eastAsia"/>
          <w:kern w:val="2"/>
          <w:sz w:val="32"/>
          <w:szCs w:val="32"/>
        </w:rPr>
        <w:t>处罚结果：依据《中华人民共和国大气污染防治法》第九十九条“违反本法规定，有下列行为之一的，由县级以上人民政府环境保护主管部门责令改正或者限制生产、停产整治，并处十万元以上一百万元以下的罚款；情节严重的，报经有批准权的人民政府批准，责令停业、关闭：（三）通过逃避监管的方式排放大气污染物的”的规定。</w:t>
      </w:r>
    </w:p>
    <w:p w:rsidR="00655E99" w:rsidRPr="00655E99" w:rsidRDefault="00655E99" w:rsidP="002534BC">
      <w:pPr>
        <w:pStyle w:val="a0"/>
        <w:adjustRightInd w:val="0"/>
        <w:snapToGrid w:val="0"/>
        <w:rPr>
          <w:rFonts w:ascii="方正仿宋简体" w:eastAsia="方正仿宋简体"/>
          <w:sz w:val="32"/>
          <w:szCs w:val="32"/>
        </w:rPr>
      </w:pPr>
      <w:r w:rsidRPr="00655E99">
        <w:rPr>
          <w:rFonts w:ascii="方正仿宋简体" w:eastAsia="方正仿宋简体" w:hint="eastAsia"/>
          <w:sz w:val="32"/>
          <w:szCs w:val="32"/>
        </w:rPr>
        <w:t>经</w:t>
      </w:r>
      <w:r w:rsidR="001871B4">
        <w:rPr>
          <w:rFonts w:ascii="方正仿宋简体" w:eastAsia="方正仿宋简体" w:hint="eastAsia"/>
          <w:sz w:val="32"/>
          <w:szCs w:val="32"/>
        </w:rPr>
        <w:t>成都市新都区环境保护局案审委员会</w:t>
      </w:r>
      <w:r w:rsidRPr="00655E99">
        <w:rPr>
          <w:rFonts w:ascii="方正仿宋简体" w:eastAsia="方正仿宋简体" w:hint="eastAsia"/>
          <w:sz w:val="32"/>
          <w:szCs w:val="32"/>
        </w:rPr>
        <w:t>集体审议，决定责令当事人立即改正，并处罚款人民币</w:t>
      </w:r>
      <w:r w:rsidRPr="007A155B">
        <w:rPr>
          <w:rFonts w:ascii="方正仿宋简体" w:eastAsia="方正仿宋简体" w:hint="eastAsia"/>
          <w:sz w:val="32"/>
          <w:szCs w:val="32"/>
        </w:rPr>
        <w:t>拾万元整</w:t>
      </w:r>
      <w:r w:rsidRPr="00655E99">
        <w:rPr>
          <w:rFonts w:ascii="方正仿宋简体" w:eastAsia="方正仿宋简体" w:hint="eastAsia"/>
          <w:sz w:val="32"/>
          <w:szCs w:val="32"/>
        </w:rPr>
        <w:t>。</w:t>
      </w:r>
      <w:r w:rsidRPr="007A155B">
        <w:rPr>
          <w:rFonts w:ascii="方正仿宋简体" w:eastAsia="方正仿宋简体" w:hint="eastAsia"/>
          <w:sz w:val="32"/>
          <w:szCs w:val="32"/>
        </w:rPr>
        <w:t>同时，案件</w:t>
      </w:r>
      <w:r>
        <w:rPr>
          <w:rFonts w:ascii="方正仿宋简体" w:eastAsia="方正仿宋简体" w:hint="eastAsia"/>
          <w:sz w:val="32"/>
          <w:szCs w:val="32"/>
        </w:rPr>
        <w:t>已</w:t>
      </w:r>
      <w:r w:rsidRPr="007A155B">
        <w:rPr>
          <w:rFonts w:ascii="方正仿宋简体" w:eastAsia="方正仿宋简体" w:hint="eastAsia"/>
          <w:sz w:val="32"/>
          <w:szCs w:val="32"/>
        </w:rPr>
        <w:t>移送公安机关建议对其直接责任人进行行政拘留。</w:t>
      </w:r>
    </w:p>
    <w:p w:rsidR="00655E99" w:rsidRPr="00655E99" w:rsidRDefault="00655E99" w:rsidP="002534BC">
      <w:pPr>
        <w:pStyle w:val="a0"/>
        <w:adjustRightInd w:val="0"/>
        <w:snapToGrid w:val="0"/>
      </w:pPr>
    </w:p>
    <w:p w:rsidR="00675A0A" w:rsidRDefault="00675A0A" w:rsidP="002534BC">
      <w:pPr>
        <w:adjustRightInd w:val="0"/>
        <w:snapToGrid w:val="0"/>
      </w:pPr>
    </w:p>
    <w:p w:rsidR="00675A0A" w:rsidRDefault="00675A0A" w:rsidP="002534BC">
      <w:pPr>
        <w:pStyle w:val="a0"/>
        <w:adjustRightInd w:val="0"/>
        <w:snapToGrid w:val="0"/>
      </w:pPr>
    </w:p>
    <w:p w:rsidR="00675A0A" w:rsidRPr="00675A0A" w:rsidRDefault="00675A0A" w:rsidP="002534BC">
      <w:pPr>
        <w:adjustRightInd w:val="0"/>
        <w:snapToGrid w:val="0"/>
        <w:ind w:firstLineChars="950" w:firstLine="3040"/>
        <w:rPr>
          <w:rFonts w:ascii="方正仿宋简体" w:eastAsia="方正仿宋简体"/>
          <w:sz w:val="32"/>
          <w:szCs w:val="32"/>
        </w:rPr>
      </w:pPr>
      <w:r w:rsidRPr="00675A0A">
        <w:rPr>
          <w:rFonts w:ascii="方正仿宋简体" w:eastAsia="方正仿宋简体" w:hint="eastAsia"/>
          <w:sz w:val="32"/>
          <w:szCs w:val="32"/>
        </w:rPr>
        <w:t>成都市新都区环境监察执法大队</w:t>
      </w:r>
    </w:p>
    <w:p w:rsidR="00675A0A" w:rsidRPr="00675A0A" w:rsidRDefault="00675A0A" w:rsidP="002534BC">
      <w:pPr>
        <w:pStyle w:val="a0"/>
        <w:adjustRightInd w:val="0"/>
        <w:snapToGrid w:val="0"/>
        <w:ind w:firstLineChars="1150" w:firstLine="3680"/>
        <w:rPr>
          <w:rFonts w:ascii="方正仿宋简体" w:eastAsia="方正仿宋简体"/>
          <w:sz w:val="32"/>
          <w:szCs w:val="32"/>
        </w:rPr>
      </w:pPr>
      <w:r w:rsidRPr="00675A0A">
        <w:rPr>
          <w:rFonts w:ascii="方正仿宋简体" w:eastAsia="方正仿宋简体" w:hint="eastAsia"/>
          <w:sz w:val="32"/>
          <w:szCs w:val="32"/>
        </w:rPr>
        <w:t>2018年11月</w:t>
      </w:r>
      <w:r>
        <w:rPr>
          <w:rFonts w:ascii="方正仿宋简体" w:eastAsia="方正仿宋简体"/>
          <w:sz w:val="32"/>
          <w:szCs w:val="32"/>
        </w:rPr>
        <w:t>9</w:t>
      </w:r>
      <w:r w:rsidRPr="00675A0A">
        <w:rPr>
          <w:rFonts w:ascii="方正仿宋简体" w:eastAsia="方正仿宋简体" w:hint="eastAsia"/>
          <w:sz w:val="32"/>
          <w:szCs w:val="32"/>
        </w:rPr>
        <w:t>日</w:t>
      </w:r>
    </w:p>
    <w:sectPr w:rsidR="00675A0A" w:rsidRPr="00675A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AC5" w:rsidRDefault="00B22AC5" w:rsidP="00BB52C3">
      <w:r>
        <w:separator/>
      </w:r>
    </w:p>
  </w:endnote>
  <w:endnote w:type="continuationSeparator" w:id="0">
    <w:p w:rsidR="00B22AC5" w:rsidRDefault="00B22AC5" w:rsidP="00BB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方正仿宋简体">
    <w:altName w:val="Arial Unicode MS"/>
    <w:charset w:val="86"/>
    <w:family w:val="auto"/>
    <w:pitch w:val="default"/>
    <w:sig w:usb0="00000000" w:usb1="00000000" w:usb2="00000000" w:usb3="00000000" w:csb0="00040000" w:csb1="00000000"/>
  </w:font>
  <w:font w:name="方正黑体简体">
    <w:altName w:val="Arial Unicode MS"/>
    <w:charset w:val="86"/>
    <w:family w:val="auto"/>
    <w:pitch w:val="default"/>
    <w:sig w:usb0="00000000" w:usb1="00000000" w:usb2="00000010" w:usb3="00000000" w:csb0="00040000" w:csb1="00000000"/>
  </w:font>
  <w:font w:name="方正楷体简体">
    <w:altName w:val="宋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AC5" w:rsidRDefault="00B22AC5" w:rsidP="00BB52C3">
      <w:r>
        <w:separator/>
      </w:r>
    </w:p>
  </w:footnote>
  <w:footnote w:type="continuationSeparator" w:id="0">
    <w:p w:rsidR="00B22AC5" w:rsidRDefault="00B22AC5" w:rsidP="00BB52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641"/>
    <w:rsid w:val="000255D0"/>
    <w:rsid w:val="000815CF"/>
    <w:rsid w:val="00107042"/>
    <w:rsid w:val="001514F2"/>
    <w:rsid w:val="001871B4"/>
    <w:rsid w:val="002534BC"/>
    <w:rsid w:val="00291EED"/>
    <w:rsid w:val="003876B6"/>
    <w:rsid w:val="003B4697"/>
    <w:rsid w:val="003C1138"/>
    <w:rsid w:val="00564641"/>
    <w:rsid w:val="005870A2"/>
    <w:rsid w:val="005E07A1"/>
    <w:rsid w:val="006502EE"/>
    <w:rsid w:val="00655E99"/>
    <w:rsid w:val="00671FDF"/>
    <w:rsid w:val="00675A0A"/>
    <w:rsid w:val="006A2866"/>
    <w:rsid w:val="006D5B89"/>
    <w:rsid w:val="00721725"/>
    <w:rsid w:val="007256AA"/>
    <w:rsid w:val="00730EAF"/>
    <w:rsid w:val="00756B6E"/>
    <w:rsid w:val="00774CF0"/>
    <w:rsid w:val="00962F7C"/>
    <w:rsid w:val="009835FF"/>
    <w:rsid w:val="00AC7A45"/>
    <w:rsid w:val="00AE6D4D"/>
    <w:rsid w:val="00B22AC5"/>
    <w:rsid w:val="00BA1E8B"/>
    <w:rsid w:val="00BB52C3"/>
    <w:rsid w:val="00D14A60"/>
    <w:rsid w:val="00DD0FBB"/>
    <w:rsid w:val="00E8542D"/>
    <w:rsid w:val="00E85D6D"/>
    <w:rsid w:val="00F04EF7"/>
    <w:rsid w:val="00F678B8"/>
    <w:rsid w:val="00F72EAA"/>
    <w:rsid w:val="00FB3B21"/>
    <w:rsid w:val="00FE2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8DB506C-C8FB-4631-BCB4-E063B588D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107042"/>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Salutation"/>
    <w:basedOn w:val="a"/>
    <w:next w:val="a"/>
    <w:link w:val="Char"/>
    <w:uiPriority w:val="99"/>
    <w:unhideWhenUsed/>
    <w:qFormat/>
    <w:rsid w:val="00107042"/>
  </w:style>
  <w:style w:type="character" w:customStyle="1" w:styleId="Char">
    <w:name w:val="称呼 Char"/>
    <w:basedOn w:val="a1"/>
    <w:link w:val="a0"/>
    <w:uiPriority w:val="99"/>
    <w:rsid w:val="00107042"/>
    <w:rPr>
      <w:rFonts w:ascii="Times New Roman" w:eastAsia="宋体" w:hAnsi="Times New Roman" w:cs="Times New Roman"/>
    </w:rPr>
  </w:style>
  <w:style w:type="paragraph" w:styleId="a4">
    <w:name w:val="header"/>
    <w:basedOn w:val="a"/>
    <w:link w:val="Char0"/>
    <w:uiPriority w:val="99"/>
    <w:unhideWhenUsed/>
    <w:rsid w:val="00BB52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rsid w:val="00BB52C3"/>
    <w:rPr>
      <w:rFonts w:ascii="Times New Roman" w:eastAsia="宋体" w:hAnsi="Times New Roman" w:cs="Times New Roman"/>
      <w:sz w:val="18"/>
      <w:szCs w:val="18"/>
    </w:rPr>
  </w:style>
  <w:style w:type="paragraph" w:styleId="a5">
    <w:name w:val="footer"/>
    <w:basedOn w:val="a"/>
    <w:link w:val="Char1"/>
    <w:uiPriority w:val="99"/>
    <w:unhideWhenUsed/>
    <w:rsid w:val="00BB52C3"/>
    <w:pPr>
      <w:tabs>
        <w:tab w:val="center" w:pos="4153"/>
        <w:tab w:val="right" w:pos="8306"/>
      </w:tabs>
      <w:snapToGrid w:val="0"/>
      <w:jc w:val="left"/>
    </w:pPr>
    <w:rPr>
      <w:sz w:val="18"/>
      <w:szCs w:val="18"/>
    </w:rPr>
  </w:style>
  <w:style w:type="character" w:customStyle="1" w:styleId="Char1">
    <w:name w:val="页脚 Char"/>
    <w:basedOn w:val="a1"/>
    <w:link w:val="a5"/>
    <w:uiPriority w:val="99"/>
    <w:rsid w:val="00BB52C3"/>
    <w:rPr>
      <w:rFonts w:ascii="Times New Roman" w:eastAsia="宋体" w:hAnsi="Times New Roman" w:cs="Times New Roman"/>
      <w:sz w:val="18"/>
      <w:szCs w:val="18"/>
    </w:rPr>
  </w:style>
  <w:style w:type="paragraph" w:styleId="a6">
    <w:name w:val="Normal (Web)"/>
    <w:basedOn w:val="a"/>
    <w:uiPriority w:val="99"/>
    <w:unhideWhenUsed/>
    <w:rsid w:val="00655E99"/>
    <w:pPr>
      <w:widowControl/>
      <w:spacing w:before="100" w:beforeAutospacing="1" w:after="100" w:afterAutospacing="1"/>
      <w:jc w:val="left"/>
    </w:pPr>
    <w:rPr>
      <w:rFonts w:ascii="宋体" w:hAnsi="宋体" w:cs="宋体"/>
      <w:kern w:val="0"/>
      <w:sz w:val="24"/>
      <w:szCs w:val="24"/>
    </w:rPr>
  </w:style>
  <w:style w:type="paragraph" w:styleId="a7">
    <w:name w:val="Balloon Text"/>
    <w:basedOn w:val="a"/>
    <w:link w:val="Char2"/>
    <w:uiPriority w:val="99"/>
    <w:semiHidden/>
    <w:unhideWhenUsed/>
    <w:rsid w:val="002534BC"/>
    <w:rPr>
      <w:sz w:val="18"/>
      <w:szCs w:val="18"/>
    </w:rPr>
  </w:style>
  <w:style w:type="character" w:customStyle="1" w:styleId="Char2">
    <w:name w:val="批注框文本 Char"/>
    <w:basedOn w:val="a1"/>
    <w:link w:val="a7"/>
    <w:uiPriority w:val="99"/>
    <w:semiHidden/>
    <w:rsid w:val="002534B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43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yanyuke</cp:lastModifiedBy>
  <cp:revision>41</cp:revision>
  <cp:lastPrinted>2018-11-12T05:08:00Z</cp:lastPrinted>
  <dcterms:created xsi:type="dcterms:W3CDTF">2018-11-07T08:17:00Z</dcterms:created>
  <dcterms:modified xsi:type="dcterms:W3CDTF">2018-12-17T14:18:00Z</dcterms:modified>
</cp:coreProperties>
</file>