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67B" w:rsidRPr="0015767B" w:rsidRDefault="0026058B" w:rsidP="0026058B">
      <w:pPr>
        <w:rPr>
          <w:rFonts w:ascii="黑体" w:eastAsia="黑体" w:hAnsi="黑体"/>
          <w:sz w:val="44"/>
          <w:szCs w:val="44"/>
        </w:rPr>
      </w:pPr>
      <w:r>
        <w:rPr>
          <w:rFonts w:hint="eastAsia"/>
        </w:rPr>
        <w:t xml:space="preserve">  </w:t>
      </w:r>
      <w:r w:rsidRPr="0026058B">
        <w:rPr>
          <w:rFonts w:ascii="仿宋" w:eastAsia="仿宋" w:hAnsi="仿宋" w:hint="eastAsia"/>
          <w:sz w:val="32"/>
          <w:szCs w:val="32"/>
        </w:rPr>
        <w:t xml:space="preserve"> </w:t>
      </w:r>
      <w:r>
        <w:rPr>
          <w:rFonts w:ascii="仿宋" w:eastAsia="仿宋" w:hAnsi="仿宋" w:hint="eastAsia"/>
          <w:sz w:val="32"/>
          <w:szCs w:val="32"/>
        </w:rPr>
        <w:t xml:space="preserve"> </w:t>
      </w:r>
      <w:r w:rsidR="0015767B" w:rsidRPr="0015767B">
        <w:rPr>
          <w:rFonts w:ascii="黑体" w:eastAsia="黑体" w:hAnsi="黑体" w:hint="eastAsia"/>
          <w:sz w:val="44"/>
          <w:szCs w:val="44"/>
        </w:rPr>
        <w:t>达州市环境监察执法支队先进事迹材料</w:t>
      </w:r>
    </w:p>
    <w:p w:rsidR="0015767B" w:rsidRDefault="0015767B" w:rsidP="0026058B">
      <w:pPr>
        <w:rPr>
          <w:rFonts w:ascii="仿宋" w:eastAsia="仿宋" w:hAnsi="仿宋"/>
          <w:sz w:val="32"/>
          <w:szCs w:val="32"/>
        </w:rPr>
      </w:pPr>
      <w:r>
        <w:rPr>
          <w:rFonts w:ascii="仿宋" w:eastAsia="仿宋" w:hAnsi="仿宋" w:hint="eastAsia"/>
          <w:sz w:val="32"/>
          <w:szCs w:val="32"/>
        </w:rPr>
        <w:t xml:space="preserve">    </w:t>
      </w:r>
    </w:p>
    <w:p w:rsidR="007B1A61" w:rsidRDefault="0015767B" w:rsidP="009E0BFA">
      <w:pPr>
        <w:rPr>
          <w:rFonts w:ascii="仿宋" w:eastAsia="仿宋" w:hAnsi="仿宋"/>
          <w:sz w:val="32"/>
          <w:szCs w:val="32"/>
        </w:rPr>
      </w:pPr>
      <w:r>
        <w:rPr>
          <w:rFonts w:ascii="仿宋" w:eastAsia="仿宋" w:hAnsi="仿宋" w:hint="eastAsia"/>
          <w:sz w:val="32"/>
          <w:szCs w:val="32"/>
        </w:rPr>
        <w:t xml:space="preserve">  </w:t>
      </w:r>
      <w:r w:rsidR="009E42D3">
        <w:rPr>
          <w:rFonts w:ascii="仿宋" w:eastAsia="仿宋" w:hAnsi="仿宋" w:hint="eastAsia"/>
          <w:sz w:val="32"/>
          <w:szCs w:val="32"/>
        </w:rPr>
        <w:t xml:space="preserve">  </w:t>
      </w:r>
      <w:r w:rsidR="0026058B">
        <w:rPr>
          <w:rFonts w:ascii="仿宋" w:eastAsia="仿宋" w:hAnsi="仿宋" w:hint="eastAsia"/>
          <w:sz w:val="32"/>
          <w:szCs w:val="32"/>
        </w:rPr>
        <w:t>达州市</w:t>
      </w:r>
      <w:r w:rsidR="00B06C95">
        <w:rPr>
          <w:rFonts w:ascii="仿宋" w:eastAsia="仿宋" w:hAnsi="仿宋" w:hint="eastAsia"/>
          <w:sz w:val="32"/>
          <w:szCs w:val="32"/>
        </w:rPr>
        <w:t>环境监察执法支队</w:t>
      </w:r>
      <w:r w:rsidR="0026058B">
        <w:rPr>
          <w:rFonts w:ascii="仿宋" w:eastAsia="仿宋" w:hAnsi="仿宋" w:hint="eastAsia"/>
          <w:sz w:val="32"/>
          <w:szCs w:val="32"/>
        </w:rPr>
        <w:t>深入开展执法大练兵活动</w:t>
      </w:r>
      <w:r w:rsidR="00B06C95">
        <w:rPr>
          <w:rFonts w:ascii="仿宋" w:eastAsia="仿宋" w:hAnsi="仿宋" w:hint="eastAsia"/>
          <w:sz w:val="32"/>
          <w:szCs w:val="32"/>
        </w:rPr>
        <w:t>，以各种专项执法活动为契机，充分运用</w:t>
      </w:r>
      <w:r w:rsidR="0026058B" w:rsidRPr="0026058B">
        <w:rPr>
          <w:rFonts w:ascii="仿宋" w:eastAsia="仿宋" w:hAnsi="仿宋"/>
          <w:sz w:val="32"/>
          <w:szCs w:val="32"/>
        </w:rPr>
        <w:t>利用移动执法系统开展执法任务，做到执法检查、信访调查、专项检查全覆盖，涉及行政处罚和行政命令通过移动执法系统完成，建立健全企业信息电子台账，实现执法信息化和痕迹化，对每月开展的随机执法数据在官网公示，公示率达100%，率先在全省实现移动执法系统外网改造，在全省移动执法系统培训会上经验交流发言。</w:t>
      </w:r>
    </w:p>
    <w:p w:rsidR="009E0BFA" w:rsidRPr="00C02C76" w:rsidRDefault="007B1A61" w:rsidP="009E0BFA">
      <w:pPr>
        <w:rPr>
          <w:rFonts w:ascii="仿宋" w:eastAsia="仿宋" w:hAnsi="仿宋"/>
          <w:sz w:val="32"/>
          <w:szCs w:val="32"/>
        </w:rPr>
      </w:pPr>
      <w:r>
        <w:rPr>
          <w:rFonts w:ascii="仿宋" w:eastAsia="仿宋" w:hAnsi="仿宋" w:hint="eastAsia"/>
          <w:sz w:val="32"/>
          <w:szCs w:val="32"/>
        </w:rPr>
        <w:t xml:space="preserve">    </w:t>
      </w:r>
      <w:r w:rsidR="00B06C95">
        <w:rPr>
          <w:rFonts w:ascii="仿宋" w:eastAsia="仿宋" w:hAnsi="仿宋" w:hint="eastAsia"/>
          <w:sz w:val="32"/>
          <w:szCs w:val="32"/>
        </w:rPr>
        <w:t>截止2018年10月，全市共处罚款6291万元，其中由市环境监察执法支队直接参与办理的案件罚款金额4565万元，占全市处罚金额的近四分之三</w:t>
      </w:r>
      <w:r w:rsidR="0015767B">
        <w:rPr>
          <w:rFonts w:ascii="仿宋" w:eastAsia="仿宋" w:hAnsi="仿宋" w:hint="eastAsia"/>
          <w:sz w:val="32"/>
          <w:szCs w:val="32"/>
        </w:rPr>
        <w:t>，我市罚款金额和配套办法使用数量位居全省第二。</w:t>
      </w:r>
      <w:r w:rsidR="009E0BFA" w:rsidRPr="009E0BFA">
        <w:rPr>
          <w:rFonts w:ascii="仿宋" w:eastAsia="仿宋" w:hAnsi="仿宋" w:hint="eastAsia"/>
          <w:sz w:val="32"/>
          <w:szCs w:val="32"/>
        </w:rPr>
        <w:t>同时</w:t>
      </w:r>
      <w:r w:rsidR="009E0BFA">
        <w:rPr>
          <w:rFonts w:ascii="仿宋" w:eastAsia="仿宋" w:hAnsi="仿宋" w:hint="eastAsia"/>
          <w:sz w:val="32"/>
          <w:szCs w:val="32"/>
        </w:rPr>
        <w:t>，</w:t>
      </w:r>
      <w:r w:rsidR="009E0BFA" w:rsidRPr="009E0BFA">
        <w:rPr>
          <w:rFonts w:ascii="仿宋" w:eastAsia="仿宋" w:hAnsi="仿宋" w:hint="eastAsia"/>
          <w:sz w:val="32"/>
          <w:szCs w:val="32"/>
        </w:rPr>
        <w:t>我市常态化开展“利剑斩污”专项行动。</w:t>
      </w:r>
      <w:r w:rsidR="009E0BFA" w:rsidRPr="00C02C76">
        <w:rPr>
          <w:rFonts w:ascii="仿宋" w:eastAsia="仿宋" w:hAnsi="仿宋" w:hint="eastAsia"/>
          <w:sz w:val="32"/>
          <w:szCs w:val="32"/>
        </w:rPr>
        <w:t>以百日攻坚行动为基础，以中央环保督察为契机，结合</w:t>
      </w:r>
      <w:r w:rsidR="009E0BFA" w:rsidRPr="00C02C76">
        <w:rPr>
          <w:rFonts w:ascii="仿宋" w:eastAsia="仿宋" w:hAnsi="仿宋"/>
          <w:sz w:val="32"/>
          <w:szCs w:val="32"/>
        </w:rPr>
        <w:t>“</w:t>
      </w:r>
      <w:r w:rsidR="009E0BFA" w:rsidRPr="00C02C76">
        <w:rPr>
          <w:rFonts w:ascii="仿宋" w:eastAsia="仿宋" w:hAnsi="仿宋" w:hint="eastAsia"/>
          <w:sz w:val="32"/>
          <w:szCs w:val="32"/>
        </w:rPr>
        <w:t>环境保护法实施年</w:t>
      </w:r>
      <w:r w:rsidR="009E0BFA" w:rsidRPr="00C02C76">
        <w:rPr>
          <w:rFonts w:ascii="仿宋" w:eastAsia="仿宋" w:hAnsi="仿宋"/>
          <w:sz w:val="32"/>
          <w:szCs w:val="32"/>
        </w:rPr>
        <w:t>”</w:t>
      </w:r>
      <w:r w:rsidR="009E0BFA" w:rsidRPr="00C02C76">
        <w:rPr>
          <w:rFonts w:ascii="仿宋" w:eastAsia="仿宋" w:hAnsi="仿宋" w:hint="eastAsia"/>
          <w:sz w:val="32"/>
          <w:szCs w:val="32"/>
        </w:rPr>
        <w:t>，用零容忍的态度从严打击重点流域、区域，重点行业、散乱污企业环境违法行为，通过开展夜查、暗查、节假日等突击检查，并依托测管协同对违法排污企业实现精准打击，在全市形成</w:t>
      </w:r>
      <w:r w:rsidR="009E0BFA" w:rsidRPr="00C02C76">
        <w:rPr>
          <w:rFonts w:ascii="仿宋" w:eastAsia="仿宋" w:hAnsi="仿宋"/>
          <w:sz w:val="32"/>
          <w:szCs w:val="32"/>
        </w:rPr>
        <w:t>“</w:t>
      </w:r>
      <w:r w:rsidR="009E0BFA" w:rsidRPr="00C02C76">
        <w:rPr>
          <w:rFonts w:ascii="仿宋" w:eastAsia="仿宋" w:hAnsi="仿宋" w:hint="eastAsia"/>
          <w:sz w:val="32"/>
          <w:szCs w:val="32"/>
        </w:rPr>
        <w:t>从严环境监管、从严整改问题、从严传导压力、从严执纪问责</w:t>
      </w:r>
      <w:r w:rsidR="009E0BFA" w:rsidRPr="00C02C76">
        <w:rPr>
          <w:rFonts w:ascii="仿宋" w:eastAsia="仿宋" w:hAnsi="仿宋"/>
          <w:sz w:val="32"/>
          <w:szCs w:val="32"/>
        </w:rPr>
        <w:t>”</w:t>
      </w:r>
      <w:r w:rsidR="009E0BFA" w:rsidRPr="00C02C76">
        <w:rPr>
          <w:rFonts w:ascii="仿宋" w:eastAsia="仿宋" w:hAnsi="仿宋" w:hint="eastAsia"/>
          <w:sz w:val="32"/>
          <w:szCs w:val="32"/>
        </w:rPr>
        <w:t>等</w:t>
      </w:r>
      <w:r w:rsidR="009E0BFA" w:rsidRPr="00C02C76">
        <w:rPr>
          <w:rFonts w:ascii="仿宋" w:eastAsia="仿宋" w:hAnsi="仿宋"/>
          <w:sz w:val="32"/>
          <w:szCs w:val="32"/>
        </w:rPr>
        <w:t>“</w:t>
      </w:r>
      <w:r w:rsidR="009E0BFA" w:rsidRPr="00C02C76">
        <w:rPr>
          <w:rFonts w:ascii="仿宋" w:eastAsia="仿宋" w:hAnsi="仿宋" w:hint="eastAsia"/>
          <w:sz w:val="32"/>
          <w:szCs w:val="32"/>
        </w:rPr>
        <w:t>四个从严</w:t>
      </w:r>
      <w:r w:rsidR="009E0BFA" w:rsidRPr="00C02C76">
        <w:rPr>
          <w:rFonts w:ascii="仿宋" w:eastAsia="仿宋" w:hAnsi="仿宋"/>
          <w:sz w:val="32"/>
          <w:szCs w:val="32"/>
        </w:rPr>
        <w:t>”</w:t>
      </w:r>
      <w:r w:rsidR="009E0BFA" w:rsidRPr="00C02C76">
        <w:rPr>
          <w:rFonts w:ascii="仿宋" w:eastAsia="仿宋" w:hAnsi="仿宋" w:hint="eastAsia"/>
          <w:sz w:val="32"/>
          <w:szCs w:val="32"/>
        </w:rPr>
        <w:t>的环境监管新格局。今年3月起，我市建立市县两级“利剑斩污”周报工作制度，每周由一个县市区将辖区内“利剑</w:t>
      </w:r>
      <w:r w:rsidR="009E0BFA" w:rsidRPr="00C02C76">
        <w:rPr>
          <w:rFonts w:ascii="仿宋" w:eastAsia="仿宋" w:hAnsi="仿宋" w:hint="eastAsia"/>
          <w:sz w:val="32"/>
          <w:szCs w:val="32"/>
        </w:rPr>
        <w:lastRenderedPageBreak/>
        <w:t>斩污”专项行动开展情况形成专报，至今已开展</w:t>
      </w:r>
      <w:r w:rsidR="009E0BFA">
        <w:rPr>
          <w:rFonts w:ascii="仿宋" w:eastAsia="仿宋" w:hAnsi="仿宋" w:hint="eastAsia"/>
          <w:sz w:val="32"/>
          <w:szCs w:val="32"/>
        </w:rPr>
        <w:t>28</w:t>
      </w:r>
      <w:r w:rsidR="009E0BFA" w:rsidRPr="00C02C76">
        <w:rPr>
          <w:rFonts w:ascii="仿宋" w:eastAsia="仿宋" w:hAnsi="仿宋" w:hint="eastAsia"/>
          <w:sz w:val="32"/>
          <w:szCs w:val="32"/>
        </w:rPr>
        <w:t>期，在对违法企业的震慑和环境执法工作的宣传上收到了很好的效果。</w:t>
      </w:r>
    </w:p>
    <w:p w:rsidR="0026058B" w:rsidRPr="0026058B" w:rsidRDefault="0015767B" w:rsidP="009E0BFA">
      <w:pPr>
        <w:rPr>
          <w:rFonts w:ascii="仿宋" w:eastAsia="仿宋" w:hAnsi="仿宋"/>
          <w:sz w:val="32"/>
          <w:szCs w:val="32"/>
        </w:rPr>
      </w:pPr>
      <w:r>
        <w:rPr>
          <w:rFonts w:ascii="仿宋" w:eastAsia="仿宋" w:hAnsi="仿宋" w:hint="eastAsia"/>
          <w:sz w:val="32"/>
          <w:szCs w:val="32"/>
        </w:rPr>
        <w:t xml:space="preserve">    达州市环境监察执法支队</w:t>
      </w:r>
      <w:r w:rsidR="0026058B" w:rsidRPr="0026058B">
        <w:rPr>
          <w:rFonts w:ascii="仿宋" w:eastAsia="仿宋" w:hAnsi="仿宋" w:hint="eastAsia"/>
          <w:sz w:val="32"/>
          <w:szCs w:val="32"/>
        </w:rPr>
        <w:t>深入学习贯彻习近平总书记系列重要讲话精神和治国理政新理念新思想新战略，以维护群众环境权益为宗旨，督促企事业单位落实环境安全主体责任，定期对存在环境风险的企事业单位开展风险隐患排查，及时发现并消除环境安全隐患。进一步提高了我市环境风险防范能力，同时结合我市环境风险源特点，组织开展全市环境应急综合演练，确保环境应急演练的实战型、科学性和操作性，进一步提升了我市突发环境事件预防预警工作机制。截止目前，全市无较大以上突发环境事件发生。2018年1月至今全市12369举报热线全天24小时不间断接听，共收到环保举报656件，举报数量居全省第三，环保举报工作坚持以群众利益为先，对群众反映强烈的环保举报问题，要坚持快查快结、重点督办，并及时开展后督察，彻底解决问题。切实提高了投诉件办理效率和质量，提升群众满意度。</w:t>
      </w:r>
    </w:p>
    <w:sectPr w:rsidR="0026058B" w:rsidRPr="0026058B" w:rsidSect="002D433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04A3" w:rsidRDefault="002F04A3" w:rsidP="0026058B">
      <w:r>
        <w:separator/>
      </w:r>
    </w:p>
  </w:endnote>
  <w:endnote w:type="continuationSeparator" w:id="1">
    <w:p w:rsidR="002F04A3" w:rsidRDefault="002F04A3" w:rsidP="002605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04A3" w:rsidRDefault="002F04A3" w:rsidP="0026058B">
      <w:r>
        <w:separator/>
      </w:r>
    </w:p>
  </w:footnote>
  <w:footnote w:type="continuationSeparator" w:id="1">
    <w:p w:rsidR="002F04A3" w:rsidRDefault="002F04A3" w:rsidP="002605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6058B"/>
    <w:rsid w:val="0015767B"/>
    <w:rsid w:val="00192159"/>
    <w:rsid w:val="0026058B"/>
    <w:rsid w:val="002D433B"/>
    <w:rsid w:val="002F04A3"/>
    <w:rsid w:val="00415813"/>
    <w:rsid w:val="006040A0"/>
    <w:rsid w:val="007B1A61"/>
    <w:rsid w:val="009E0BFA"/>
    <w:rsid w:val="009E42D3"/>
    <w:rsid w:val="00AF78CF"/>
    <w:rsid w:val="00B05E07"/>
    <w:rsid w:val="00B06C95"/>
    <w:rsid w:val="00CB0285"/>
    <w:rsid w:val="00EB6E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3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605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6058B"/>
    <w:rPr>
      <w:sz w:val="18"/>
      <w:szCs w:val="18"/>
    </w:rPr>
  </w:style>
  <w:style w:type="paragraph" w:styleId="a4">
    <w:name w:val="footer"/>
    <w:basedOn w:val="a"/>
    <w:link w:val="Char0"/>
    <w:uiPriority w:val="99"/>
    <w:semiHidden/>
    <w:unhideWhenUsed/>
    <w:rsid w:val="002605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6058B"/>
    <w:rPr>
      <w:sz w:val="18"/>
      <w:szCs w:val="18"/>
    </w:rPr>
  </w:style>
</w:styles>
</file>

<file path=word/webSettings.xml><?xml version="1.0" encoding="utf-8"?>
<w:webSettings xmlns:r="http://schemas.openxmlformats.org/officeDocument/2006/relationships" xmlns:w="http://schemas.openxmlformats.org/wordprocessingml/2006/main">
  <w:divs>
    <w:div w:id="1227837198">
      <w:bodyDiv w:val="1"/>
      <w:marLeft w:val="0"/>
      <w:marRight w:val="0"/>
      <w:marTop w:val="0"/>
      <w:marBottom w:val="0"/>
      <w:divBdr>
        <w:top w:val="none" w:sz="0" w:space="0" w:color="auto"/>
        <w:left w:val="none" w:sz="0" w:space="0" w:color="auto"/>
        <w:bottom w:val="none" w:sz="0" w:space="0" w:color="auto"/>
        <w:right w:val="none" w:sz="0" w:space="0" w:color="auto"/>
      </w:divBdr>
      <w:divsChild>
        <w:div w:id="10014644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Pages>
  <Words>143</Words>
  <Characters>820</Characters>
  <Application>Microsoft Office Word</Application>
  <DocSecurity>0</DocSecurity>
  <Lines>6</Lines>
  <Paragraphs>1</Paragraphs>
  <ScaleCrop>false</ScaleCrop>
  <Company>China</Company>
  <LinksUpToDate>false</LinksUpToDate>
  <CharactersWithSpaces>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2018-11-11T02:37:00Z</dcterms:created>
  <dcterms:modified xsi:type="dcterms:W3CDTF">2018-11-13T07:31:00Z</dcterms:modified>
</cp:coreProperties>
</file>