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0D9" w:rsidRDefault="00FA3435">
      <w:pPr>
        <w:spacing w:line="56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突出实战练兵</w:t>
      </w:r>
      <w:r>
        <w:rPr>
          <w:rFonts w:ascii="Times New Roman" w:eastAsia="方正小标宋简体" w:hAnsi="Times New Roman" w:cs="Times New Roman"/>
          <w:sz w:val="44"/>
          <w:szCs w:val="44"/>
        </w:rPr>
        <w:t xml:space="preserve">  </w:t>
      </w:r>
      <w:r>
        <w:rPr>
          <w:rFonts w:ascii="Times New Roman" w:eastAsia="方正小标宋简体" w:hAnsi="Times New Roman" w:cs="Times New Roman"/>
          <w:sz w:val="44"/>
          <w:szCs w:val="44"/>
        </w:rPr>
        <w:t>提升执法效能</w:t>
      </w:r>
    </w:p>
    <w:p w:rsidR="003710D9" w:rsidRDefault="003710D9">
      <w:pPr>
        <w:spacing w:line="560" w:lineRule="exact"/>
        <w:jc w:val="center"/>
        <w:rPr>
          <w:rFonts w:ascii="Times New Roman" w:eastAsia="楷体_GB2312" w:hAnsi="Times New Roman" w:cs="Times New Roman"/>
          <w:sz w:val="32"/>
          <w:szCs w:val="32"/>
        </w:rPr>
      </w:pPr>
    </w:p>
    <w:p w:rsidR="003710D9" w:rsidRDefault="00FA3435">
      <w:pPr>
        <w:spacing w:line="560" w:lineRule="exact"/>
        <w:jc w:val="center"/>
        <w:rPr>
          <w:rFonts w:ascii="Times New Roman" w:eastAsia="楷体_GB2312" w:hAnsi="Times New Roman" w:cs="Times New Roman"/>
          <w:sz w:val="30"/>
          <w:szCs w:val="30"/>
        </w:rPr>
      </w:pPr>
      <w:r>
        <w:rPr>
          <w:rFonts w:ascii="宋体" w:eastAsia="宋体" w:hAnsi="宋体" w:cs="宋体" w:hint="eastAsia"/>
          <w:sz w:val="30"/>
          <w:szCs w:val="30"/>
        </w:rPr>
        <w:t>－－</w:t>
      </w:r>
      <w:r>
        <w:rPr>
          <w:rFonts w:ascii="Times New Roman" w:eastAsia="楷体_GB2312" w:hAnsi="Times New Roman" w:cs="Times New Roman"/>
          <w:sz w:val="30"/>
          <w:szCs w:val="30"/>
        </w:rPr>
        <w:t>环境执法大练兵候选集体凉州区环境监察大队</w:t>
      </w:r>
      <w:r>
        <w:rPr>
          <w:rFonts w:ascii="Times New Roman" w:eastAsia="楷体_GB2312" w:hAnsi="Times New Roman" w:cs="Times New Roman"/>
          <w:sz w:val="30"/>
          <w:szCs w:val="30"/>
        </w:rPr>
        <w:t>先进</w:t>
      </w:r>
      <w:r>
        <w:rPr>
          <w:rFonts w:ascii="Times New Roman" w:eastAsia="楷体_GB2312" w:hAnsi="Times New Roman" w:cs="Times New Roman"/>
          <w:sz w:val="30"/>
          <w:szCs w:val="30"/>
        </w:rPr>
        <w:t>事迹</w:t>
      </w:r>
      <w:r>
        <w:rPr>
          <w:rFonts w:ascii="Times New Roman" w:eastAsia="楷体_GB2312" w:hAnsi="Times New Roman" w:cs="Times New Roman"/>
          <w:sz w:val="30"/>
          <w:szCs w:val="30"/>
        </w:rPr>
        <w:t>材料</w:t>
      </w:r>
    </w:p>
    <w:p w:rsidR="003710D9" w:rsidRDefault="003710D9">
      <w:pPr>
        <w:spacing w:line="560" w:lineRule="exact"/>
        <w:jc w:val="center"/>
        <w:rPr>
          <w:rFonts w:ascii="Times New Roman" w:eastAsia="方正小标宋简体" w:hAnsi="Times New Roman" w:cs="Times New Roman"/>
          <w:sz w:val="44"/>
          <w:szCs w:val="44"/>
        </w:rPr>
      </w:pPr>
    </w:p>
    <w:p w:rsidR="00BC66FA" w:rsidRDefault="00FA3435" w:rsidP="00BC66FA">
      <w:pPr>
        <w:adjustRightInd w:val="0"/>
        <w:snapToGrid w:val="0"/>
        <w:spacing w:line="540" w:lineRule="exact"/>
        <w:rPr>
          <w:rFonts w:eastAsia="仿宋_GB2312"/>
          <w:sz w:val="32"/>
          <w:szCs w:val="32"/>
        </w:rPr>
      </w:pPr>
      <w:r>
        <w:rPr>
          <w:rFonts w:ascii="Times New Roman" w:eastAsia="仿宋_GB2312" w:hAnsi="Times New Roman" w:cs="Times New Roman"/>
          <w:sz w:val="32"/>
          <w:szCs w:val="32"/>
        </w:rPr>
        <w:t xml:space="preserve">　　</w:t>
      </w:r>
      <w:bookmarkStart w:id="0" w:name="_GoBack"/>
      <w:bookmarkEnd w:id="0"/>
      <w:r w:rsidR="00BC66FA">
        <w:rPr>
          <w:rFonts w:eastAsia="仿宋_GB2312"/>
          <w:sz w:val="32"/>
          <w:szCs w:val="32"/>
        </w:rPr>
        <w:t>2018</w:t>
      </w:r>
      <w:r w:rsidR="00BC66FA">
        <w:rPr>
          <w:rFonts w:eastAsia="仿宋_GB2312"/>
          <w:sz w:val="32"/>
          <w:szCs w:val="32"/>
        </w:rPr>
        <w:t>年以来，凉州区环境监察大队结合环境执法大练兵活动，建立了高效联动、上下贯通、运转灵活的环境执法机制，</w:t>
      </w:r>
      <w:r w:rsidR="00BC66FA">
        <w:rPr>
          <w:rFonts w:eastAsia="仿宋_GB2312"/>
          <w:color w:val="000000"/>
          <w:sz w:val="32"/>
          <w:szCs w:val="32"/>
          <w:shd w:val="clear" w:color="auto" w:fill="FFFFFF"/>
        </w:rPr>
        <w:t>综合运用《环保法》及其配套办法，</w:t>
      </w:r>
      <w:r w:rsidR="00BC66FA">
        <w:rPr>
          <w:rFonts w:eastAsia="仿宋_GB2312"/>
          <w:sz w:val="32"/>
          <w:szCs w:val="32"/>
        </w:rPr>
        <w:t>全方位、深层次、多角度开展环境执法，突出实战练兵，规范执法办案，惩治违法企业，解决了一批群众关心的突出环境问题，环境执法队伍的执法能力和综合素质进一步提升。</w:t>
      </w:r>
    </w:p>
    <w:p w:rsidR="00BC66FA" w:rsidRDefault="00BC66FA" w:rsidP="00BC66FA">
      <w:pPr>
        <w:pStyle w:val="a5"/>
        <w:adjustRightInd w:val="0"/>
        <w:snapToGrid w:val="0"/>
        <w:spacing w:before="63" w:beforeAutospacing="0" w:after="63" w:afterAutospacing="0" w:line="540" w:lineRule="exact"/>
        <w:ind w:firstLineChars="200" w:firstLine="640"/>
        <w:rPr>
          <w:rFonts w:ascii="Times New Roman" w:eastAsia="黑体"/>
          <w:sz w:val="32"/>
          <w:szCs w:val="32"/>
        </w:rPr>
      </w:pPr>
      <w:r>
        <w:rPr>
          <w:rFonts w:ascii="Times New Roman" w:eastAsia="黑体"/>
          <w:sz w:val="32"/>
          <w:szCs w:val="32"/>
        </w:rPr>
        <w:t>一、取得的成效</w:t>
      </w:r>
    </w:p>
    <w:p w:rsidR="00BC66FA" w:rsidRDefault="00BC66FA" w:rsidP="00BC66FA">
      <w:pPr>
        <w:pStyle w:val="a5"/>
        <w:adjustRightInd w:val="0"/>
        <w:snapToGrid w:val="0"/>
        <w:spacing w:before="63" w:beforeAutospacing="0" w:after="63" w:afterAutospacing="0" w:line="540" w:lineRule="exact"/>
        <w:ind w:firstLineChars="200" w:firstLine="640"/>
        <w:rPr>
          <w:rFonts w:ascii="Times New Roman" w:eastAsia="仿宋_GB2312" w:hint="eastAsia"/>
          <w:color w:val="000000"/>
          <w:sz w:val="32"/>
          <w:szCs w:val="32"/>
          <w:shd w:val="clear" w:color="auto" w:fill="FFFFFF"/>
        </w:rPr>
      </w:pPr>
      <w:r w:rsidRPr="00953C3E">
        <w:rPr>
          <w:rFonts w:ascii="Times New Roman" w:eastAsia="仿宋_GB2312"/>
          <w:sz w:val="32"/>
          <w:szCs w:val="32"/>
          <w:shd w:val="clear" w:color="auto" w:fill="FFFFFF"/>
        </w:rPr>
        <w:t>截</w:t>
      </w:r>
      <w:r w:rsidRPr="00953C3E">
        <w:rPr>
          <w:rFonts w:ascii="Times New Roman" w:eastAsia="仿宋_GB2312" w:hint="eastAsia"/>
          <w:sz w:val="32"/>
          <w:szCs w:val="32"/>
          <w:shd w:val="clear" w:color="auto" w:fill="FFFFFF"/>
        </w:rPr>
        <w:t>至</w:t>
      </w:r>
      <w:r w:rsidRPr="00953C3E">
        <w:rPr>
          <w:rFonts w:ascii="Times New Roman" w:eastAsia="仿宋_GB2312"/>
          <w:sz w:val="32"/>
          <w:szCs w:val="32"/>
          <w:shd w:val="clear" w:color="auto" w:fill="FFFFFF"/>
        </w:rPr>
        <w:t>目前，共查处环境违法案件</w:t>
      </w:r>
      <w:r w:rsidRPr="00953C3E">
        <w:rPr>
          <w:rFonts w:ascii="Times New Roman"/>
          <w:sz w:val="32"/>
          <w:szCs w:val="32"/>
          <w:shd w:val="clear" w:color="auto" w:fill="FFFFFF"/>
        </w:rPr>
        <w:t>54</w:t>
      </w:r>
      <w:r w:rsidRPr="00953C3E">
        <w:rPr>
          <w:rFonts w:ascii="Times New Roman" w:eastAsia="仿宋_GB2312"/>
          <w:sz w:val="32"/>
          <w:szCs w:val="32"/>
          <w:shd w:val="clear" w:color="auto" w:fill="FFFFFF"/>
        </w:rPr>
        <w:t>起，违反环评制度案</w:t>
      </w:r>
      <w:r w:rsidRPr="00953C3E">
        <w:rPr>
          <w:rFonts w:ascii="Times New Roman"/>
          <w:sz w:val="32"/>
          <w:szCs w:val="32"/>
          <w:shd w:val="clear" w:color="auto" w:fill="FFFFFF"/>
        </w:rPr>
        <w:t>21</w:t>
      </w:r>
      <w:r w:rsidRPr="00953C3E">
        <w:rPr>
          <w:rFonts w:ascii="Times New Roman" w:eastAsia="仿宋_GB2312"/>
          <w:sz w:val="32"/>
          <w:szCs w:val="32"/>
          <w:shd w:val="clear" w:color="auto" w:fill="FFFFFF"/>
        </w:rPr>
        <w:t>起、燃用不合格煤</w:t>
      </w:r>
      <w:r w:rsidRPr="00953C3E">
        <w:rPr>
          <w:rFonts w:ascii="Times New Roman"/>
          <w:sz w:val="32"/>
          <w:szCs w:val="32"/>
          <w:shd w:val="clear" w:color="auto" w:fill="FFFFFF"/>
        </w:rPr>
        <w:t>10</w:t>
      </w:r>
      <w:r w:rsidRPr="00953C3E">
        <w:rPr>
          <w:rFonts w:ascii="Times New Roman" w:eastAsia="仿宋_GB2312"/>
          <w:sz w:val="32"/>
          <w:szCs w:val="32"/>
          <w:shd w:val="clear" w:color="auto" w:fill="FFFFFF"/>
        </w:rPr>
        <w:t>起、非法收集贮存危险废物</w:t>
      </w:r>
      <w:r w:rsidRPr="00953C3E">
        <w:rPr>
          <w:rFonts w:ascii="Times New Roman" w:eastAsia="仿宋_GB2312"/>
          <w:sz w:val="32"/>
          <w:szCs w:val="32"/>
          <w:shd w:val="clear" w:color="auto" w:fill="FFFFFF"/>
        </w:rPr>
        <w:t>1</w:t>
      </w:r>
      <w:r w:rsidRPr="00953C3E">
        <w:rPr>
          <w:rFonts w:ascii="Times New Roman" w:eastAsia="仿宋_GB2312"/>
          <w:sz w:val="32"/>
          <w:szCs w:val="32"/>
          <w:shd w:val="clear" w:color="auto" w:fill="FFFFFF"/>
        </w:rPr>
        <w:t>起、超标排放水污染物</w:t>
      </w:r>
      <w:r w:rsidRPr="00953C3E">
        <w:rPr>
          <w:rFonts w:ascii="Times New Roman"/>
          <w:sz w:val="32"/>
          <w:szCs w:val="32"/>
          <w:shd w:val="clear" w:color="auto" w:fill="FFFFFF"/>
        </w:rPr>
        <w:t>7</w:t>
      </w:r>
      <w:r w:rsidRPr="00953C3E">
        <w:rPr>
          <w:rFonts w:ascii="Times New Roman" w:eastAsia="仿宋_GB2312"/>
          <w:sz w:val="32"/>
          <w:szCs w:val="32"/>
          <w:shd w:val="clear" w:color="auto" w:fill="FFFFFF"/>
        </w:rPr>
        <w:t>起、违反</w:t>
      </w:r>
      <w:r w:rsidRPr="00953C3E">
        <w:rPr>
          <w:rFonts w:ascii="Times New Roman"/>
          <w:sz w:val="32"/>
          <w:szCs w:val="32"/>
          <w:shd w:val="clear" w:color="auto" w:fill="FFFFFF"/>
        </w:rPr>
        <w:t>“</w:t>
      </w:r>
      <w:r w:rsidRPr="00953C3E">
        <w:rPr>
          <w:rFonts w:ascii="Times New Roman" w:eastAsia="仿宋_GB2312"/>
          <w:sz w:val="32"/>
          <w:szCs w:val="32"/>
          <w:shd w:val="clear" w:color="auto" w:fill="FFFFFF"/>
        </w:rPr>
        <w:t>三同时</w:t>
      </w:r>
      <w:r w:rsidRPr="00953C3E">
        <w:rPr>
          <w:rFonts w:ascii="Times New Roman"/>
          <w:sz w:val="32"/>
          <w:szCs w:val="32"/>
          <w:shd w:val="clear" w:color="auto" w:fill="FFFFFF"/>
        </w:rPr>
        <w:t>”</w:t>
      </w:r>
      <w:r w:rsidRPr="00953C3E">
        <w:rPr>
          <w:rFonts w:ascii="Times New Roman" w:eastAsia="仿宋_GB2312"/>
          <w:sz w:val="32"/>
          <w:szCs w:val="32"/>
          <w:shd w:val="clear" w:color="auto" w:fill="FFFFFF"/>
        </w:rPr>
        <w:t>制度</w:t>
      </w:r>
      <w:r w:rsidRPr="00953C3E">
        <w:rPr>
          <w:rFonts w:ascii="Times New Roman"/>
          <w:sz w:val="32"/>
          <w:szCs w:val="32"/>
          <w:shd w:val="clear" w:color="auto" w:fill="FFFFFF"/>
        </w:rPr>
        <w:t>2</w:t>
      </w:r>
      <w:r w:rsidRPr="00953C3E">
        <w:rPr>
          <w:rFonts w:ascii="Times New Roman" w:eastAsia="仿宋_GB2312"/>
          <w:sz w:val="32"/>
          <w:szCs w:val="32"/>
          <w:shd w:val="clear" w:color="auto" w:fill="FFFFFF"/>
        </w:rPr>
        <w:t>起、逃避监管方式排放水污染物</w:t>
      </w:r>
      <w:r w:rsidRPr="00953C3E">
        <w:rPr>
          <w:rFonts w:ascii="Times New Roman"/>
          <w:sz w:val="32"/>
          <w:szCs w:val="32"/>
          <w:shd w:val="clear" w:color="auto" w:fill="FFFFFF"/>
        </w:rPr>
        <w:t>5</w:t>
      </w:r>
      <w:r w:rsidRPr="00953C3E">
        <w:rPr>
          <w:rFonts w:ascii="Times New Roman" w:eastAsia="仿宋_GB2312"/>
          <w:sz w:val="32"/>
          <w:szCs w:val="32"/>
          <w:shd w:val="clear" w:color="auto" w:fill="FFFFFF"/>
        </w:rPr>
        <w:t>起、超标排放噪声</w:t>
      </w:r>
      <w:r w:rsidRPr="00953C3E">
        <w:rPr>
          <w:rFonts w:ascii="Times New Roman"/>
          <w:sz w:val="32"/>
          <w:szCs w:val="32"/>
          <w:shd w:val="clear" w:color="auto" w:fill="FFFFFF"/>
        </w:rPr>
        <w:t>7</w:t>
      </w:r>
      <w:r w:rsidRPr="00953C3E">
        <w:rPr>
          <w:rFonts w:ascii="Times New Roman" w:eastAsia="仿宋_GB2312"/>
          <w:sz w:val="32"/>
          <w:szCs w:val="32"/>
          <w:shd w:val="clear" w:color="auto" w:fill="FFFFFF"/>
        </w:rPr>
        <w:t>起、砂土未采取覆盖措施</w:t>
      </w:r>
      <w:r w:rsidRPr="00953C3E">
        <w:rPr>
          <w:rFonts w:ascii="Times New Roman"/>
          <w:sz w:val="32"/>
          <w:szCs w:val="32"/>
          <w:shd w:val="clear" w:color="auto" w:fill="FFFFFF"/>
        </w:rPr>
        <w:t>1</w:t>
      </w:r>
      <w:r w:rsidRPr="00953C3E">
        <w:rPr>
          <w:rFonts w:ascii="Times New Roman" w:eastAsia="仿宋_GB2312"/>
          <w:sz w:val="32"/>
          <w:szCs w:val="32"/>
          <w:shd w:val="clear" w:color="auto" w:fill="FFFFFF"/>
        </w:rPr>
        <w:t>起，处罚金额</w:t>
      </w:r>
      <w:r w:rsidRPr="00953C3E">
        <w:rPr>
          <w:rFonts w:ascii="Times New Roman"/>
          <w:sz w:val="32"/>
          <w:szCs w:val="32"/>
          <w:shd w:val="clear" w:color="auto" w:fill="FFFFFF"/>
        </w:rPr>
        <w:t>314.27791</w:t>
      </w:r>
      <w:r w:rsidRPr="00953C3E">
        <w:rPr>
          <w:rFonts w:ascii="Times New Roman" w:eastAsia="仿宋_GB2312"/>
          <w:sz w:val="32"/>
          <w:szCs w:val="32"/>
          <w:shd w:val="clear" w:color="auto" w:fill="FFFFFF"/>
        </w:rPr>
        <w:t>万元。其</w:t>
      </w:r>
      <w:r>
        <w:rPr>
          <w:rFonts w:ascii="Times New Roman" w:eastAsia="仿宋_GB2312"/>
          <w:color w:val="000000"/>
          <w:sz w:val="32"/>
          <w:szCs w:val="32"/>
          <w:shd w:val="clear" w:color="auto" w:fill="FFFFFF"/>
        </w:rPr>
        <w:t>中，适用配套办法移送公安部门行政拘留</w:t>
      </w:r>
      <w:r>
        <w:rPr>
          <w:rFonts w:ascii="Times New Roman"/>
          <w:color w:val="000000"/>
          <w:sz w:val="32"/>
          <w:szCs w:val="32"/>
          <w:shd w:val="clear" w:color="auto" w:fill="FFFFFF"/>
        </w:rPr>
        <w:t>5</w:t>
      </w:r>
      <w:r>
        <w:rPr>
          <w:rFonts w:ascii="Times New Roman" w:eastAsia="仿宋_GB2312"/>
          <w:color w:val="000000"/>
          <w:sz w:val="32"/>
          <w:szCs w:val="32"/>
          <w:shd w:val="clear" w:color="auto" w:fill="FFFFFF"/>
        </w:rPr>
        <w:t>起</w:t>
      </w:r>
      <w:r>
        <w:rPr>
          <w:rFonts w:ascii="Times New Roman" w:eastAsia="楷体_GB2312"/>
          <w:color w:val="000000"/>
          <w:sz w:val="32"/>
          <w:szCs w:val="32"/>
          <w:shd w:val="clear" w:color="auto" w:fill="FFFFFF"/>
        </w:rPr>
        <w:t>，</w:t>
      </w:r>
      <w:r>
        <w:rPr>
          <w:rFonts w:ascii="Times New Roman" w:eastAsia="仿宋_GB2312"/>
          <w:color w:val="000000"/>
          <w:sz w:val="32"/>
          <w:szCs w:val="32"/>
          <w:shd w:val="clear" w:color="auto" w:fill="FFFFFF"/>
        </w:rPr>
        <w:t>实施查封扣押</w:t>
      </w:r>
      <w:r>
        <w:rPr>
          <w:rFonts w:ascii="Times New Roman" w:eastAsia="仿宋_GB2312"/>
          <w:color w:val="000000"/>
          <w:sz w:val="32"/>
          <w:szCs w:val="32"/>
          <w:shd w:val="clear" w:color="auto" w:fill="FFFFFF"/>
        </w:rPr>
        <w:t>1</w:t>
      </w:r>
      <w:r>
        <w:rPr>
          <w:rFonts w:ascii="Times New Roman" w:eastAsia="仿宋_GB2312"/>
          <w:color w:val="000000"/>
          <w:sz w:val="32"/>
          <w:szCs w:val="32"/>
          <w:shd w:val="clear" w:color="auto" w:fill="FFFFFF"/>
        </w:rPr>
        <w:t>起，停产整治</w:t>
      </w:r>
      <w:r>
        <w:rPr>
          <w:rFonts w:ascii="Times New Roman"/>
          <w:color w:val="000000"/>
          <w:sz w:val="32"/>
          <w:szCs w:val="32"/>
          <w:shd w:val="clear" w:color="auto" w:fill="FFFFFF"/>
        </w:rPr>
        <w:t>1</w:t>
      </w:r>
      <w:r>
        <w:rPr>
          <w:rFonts w:ascii="Times New Roman" w:eastAsia="仿宋_GB2312"/>
          <w:color w:val="000000"/>
          <w:sz w:val="32"/>
          <w:szCs w:val="32"/>
          <w:shd w:val="clear" w:color="auto" w:fill="FFFFFF"/>
        </w:rPr>
        <w:t>起。</w:t>
      </w:r>
      <w:r>
        <w:rPr>
          <w:rFonts w:ascii="Times New Roman" w:eastAsia="仿宋_GB2312"/>
          <w:sz w:val="32"/>
          <w:szCs w:val="32"/>
        </w:rPr>
        <w:t>有效打击了企业环境违法行为，保持了环境执法高压态势。</w:t>
      </w:r>
      <w:r>
        <w:rPr>
          <w:rFonts w:ascii="Times New Roman" w:eastAsia="仿宋_GB2312"/>
          <w:color w:val="000000"/>
          <w:sz w:val="32"/>
          <w:szCs w:val="32"/>
          <w:shd w:val="clear" w:color="auto" w:fill="FFFFFF"/>
        </w:rPr>
        <w:t>期间，武威市凉州区中</w:t>
      </w:r>
      <w:r w:rsidRPr="00953C3E">
        <w:rPr>
          <w:rFonts w:ascii="Times New Roman" w:eastAsia="仿宋_GB2312"/>
          <w:sz w:val="32"/>
          <w:szCs w:val="32"/>
          <w:shd w:val="clear" w:color="auto" w:fill="FFFFFF"/>
        </w:rPr>
        <w:t>坝镇上坝社区物业管</w:t>
      </w:r>
      <w:r>
        <w:rPr>
          <w:rFonts w:ascii="Times New Roman" w:eastAsia="仿宋_GB2312"/>
          <w:color w:val="000000"/>
          <w:sz w:val="32"/>
          <w:szCs w:val="32"/>
          <w:shd w:val="clear" w:color="auto" w:fill="FFFFFF"/>
        </w:rPr>
        <w:t>理服务中心私设暗管排放水污染案被省环保厅作为典型案例向社会公布。查处环境违法案件</w:t>
      </w:r>
      <w:r>
        <w:rPr>
          <w:rFonts w:ascii="Times New Roman" w:eastAsia="仿宋_GB2312" w:hint="eastAsia"/>
          <w:color w:val="000000"/>
          <w:sz w:val="32"/>
          <w:szCs w:val="32"/>
          <w:shd w:val="clear" w:color="auto" w:fill="FFFFFF"/>
        </w:rPr>
        <w:t>数量和处罚金额居全市首位。</w:t>
      </w:r>
    </w:p>
    <w:p w:rsidR="00BC66FA" w:rsidRDefault="00BC66FA" w:rsidP="00BC66FA">
      <w:pPr>
        <w:pStyle w:val="a5"/>
        <w:adjustRightInd w:val="0"/>
        <w:snapToGrid w:val="0"/>
        <w:spacing w:before="63" w:beforeAutospacing="0" w:after="63" w:afterAutospacing="0" w:line="540" w:lineRule="exact"/>
        <w:ind w:firstLineChars="200" w:firstLine="640"/>
        <w:rPr>
          <w:rFonts w:ascii="Times New Roman" w:eastAsia="黑体"/>
          <w:sz w:val="32"/>
          <w:szCs w:val="32"/>
        </w:rPr>
      </w:pPr>
      <w:r>
        <w:rPr>
          <w:rFonts w:ascii="Times New Roman" w:eastAsia="黑体"/>
          <w:sz w:val="32"/>
          <w:szCs w:val="32"/>
        </w:rPr>
        <w:t>二、主要做法</w:t>
      </w:r>
    </w:p>
    <w:p w:rsidR="00BC66FA" w:rsidRDefault="00BC66FA" w:rsidP="00BC66FA">
      <w:pPr>
        <w:pStyle w:val="a5"/>
        <w:adjustRightInd w:val="0"/>
        <w:snapToGrid w:val="0"/>
        <w:spacing w:before="63" w:beforeAutospacing="0" w:after="63" w:afterAutospacing="0" w:line="540" w:lineRule="exact"/>
        <w:ind w:firstLine="630"/>
        <w:rPr>
          <w:rFonts w:ascii="Times New Roman" w:eastAsia="楷体_GB2312"/>
          <w:sz w:val="32"/>
          <w:szCs w:val="32"/>
        </w:rPr>
      </w:pPr>
      <w:r>
        <w:rPr>
          <w:rFonts w:ascii="Times New Roman" w:eastAsia="楷体_GB2312"/>
          <w:sz w:val="32"/>
          <w:szCs w:val="32"/>
        </w:rPr>
        <w:t>（一）加强组织领导，认真安排部署。</w:t>
      </w:r>
      <w:r>
        <w:rPr>
          <w:rFonts w:ascii="Times New Roman" w:eastAsia="仿宋_GB2312" w:hint="eastAsia"/>
          <w:sz w:val="32"/>
          <w:szCs w:val="32"/>
        </w:rPr>
        <w:t>凉州区环保</w:t>
      </w:r>
      <w:r>
        <w:rPr>
          <w:rFonts w:ascii="Times New Roman" w:eastAsia="仿宋_GB2312"/>
          <w:sz w:val="32"/>
          <w:szCs w:val="32"/>
        </w:rPr>
        <w:t>局</w:t>
      </w:r>
      <w:r>
        <w:rPr>
          <w:rFonts w:ascii="Times New Roman" w:eastAsia="仿宋_GB2312" w:hint="eastAsia"/>
          <w:sz w:val="32"/>
          <w:szCs w:val="32"/>
        </w:rPr>
        <w:t>高度</w:t>
      </w:r>
      <w:r>
        <w:rPr>
          <w:rFonts w:ascii="Times New Roman" w:eastAsia="仿宋_GB2312"/>
          <w:sz w:val="32"/>
          <w:szCs w:val="32"/>
        </w:rPr>
        <w:t>重视环境执法大练兵活动，为确保环境执法大练兵活动取得成效，</w:t>
      </w:r>
      <w:r>
        <w:rPr>
          <w:rFonts w:ascii="Times New Roman" w:eastAsia="仿宋_GB2312"/>
          <w:sz w:val="32"/>
          <w:szCs w:val="32"/>
        </w:rPr>
        <w:lastRenderedPageBreak/>
        <w:t>成立了由局长为组长，分管副局长为副组长，局各股室及下属单位负责同志为成员的执法大练兵活动领导小组，领导小组下设办公室，办公室设在</w:t>
      </w:r>
      <w:r w:rsidRPr="00953C3E">
        <w:rPr>
          <w:rFonts w:ascii="Times New Roman" w:eastAsia="仿宋_GB2312"/>
          <w:sz w:val="32"/>
          <w:szCs w:val="32"/>
        </w:rPr>
        <w:t>区环境监察大队，大队长兼任办公室主任，全面负责组织推进环境执</w:t>
      </w:r>
      <w:r w:rsidRPr="00953C3E">
        <w:rPr>
          <w:rFonts w:ascii="Times New Roman" w:eastAsia="仿宋_GB2312" w:hint="eastAsia"/>
          <w:sz w:val="32"/>
          <w:szCs w:val="32"/>
        </w:rPr>
        <w:t>法</w:t>
      </w:r>
      <w:r w:rsidRPr="00953C3E">
        <w:rPr>
          <w:rFonts w:ascii="Times New Roman" w:eastAsia="仿宋_GB2312"/>
          <w:sz w:val="32"/>
          <w:szCs w:val="32"/>
        </w:rPr>
        <w:t>大练兵活动。环境监察大队作为环境执法大练兵活动的主体，承担了环境执法</w:t>
      </w:r>
      <w:r w:rsidRPr="00953C3E">
        <w:rPr>
          <w:rFonts w:ascii="Times New Roman" w:eastAsia="仿宋_GB2312"/>
          <w:sz w:val="32"/>
          <w:szCs w:val="32"/>
        </w:rPr>
        <w:t>“</w:t>
      </w:r>
      <w:r w:rsidRPr="00953C3E">
        <w:rPr>
          <w:rFonts w:ascii="Times New Roman" w:eastAsia="仿宋_GB2312"/>
          <w:sz w:val="32"/>
          <w:szCs w:val="32"/>
        </w:rPr>
        <w:t>大练兵</w:t>
      </w:r>
      <w:r w:rsidRPr="00953C3E">
        <w:rPr>
          <w:rFonts w:ascii="Times New Roman" w:eastAsia="仿宋_GB2312"/>
          <w:sz w:val="32"/>
          <w:szCs w:val="32"/>
        </w:rPr>
        <w:t>”</w:t>
      </w:r>
      <w:r w:rsidRPr="00953C3E">
        <w:rPr>
          <w:rFonts w:ascii="Times New Roman" w:eastAsia="仿宋_GB2312"/>
          <w:sz w:val="32"/>
          <w:szCs w:val="32"/>
        </w:rPr>
        <w:t>的绝大多数工作，制定了《凉州区</w:t>
      </w:r>
      <w:r w:rsidRPr="00953C3E">
        <w:rPr>
          <w:rFonts w:ascii="Times New Roman" w:eastAsia="仿宋_GB2312" w:hint="eastAsia"/>
          <w:sz w:val="32"/>
          <w:szCs w:val="32"/>
        </w:rPr>
        <w:t>2018</w:t>
      </w:r>
      <w:r w:rsidRPr="00953C3E">
        <w:rPr>
          <w:rFonts w:ascii="Times New Roman" w:eastAsia="仿宋_GB2312" w:hint="eastAsia"/>
          <w:sz w:val="32"/>
          <w:szCs w:val="32"/>
        </w:rPr>
        <w:t>年</w:t>
      </w:r>
      <w:r w:rsidRPr="00953C3E">
        <w:rPr>
          <w:rFonts w:ascii="Times New Roman" w:eastAsia="仿宋_GB2312"/>
          <w:sz w:val="32"/>
          <w:szCs w:val="32"/>
        </w:rPr>
        <w:t>环境执法大练兵实施方案》，多次邀请市</w:t>
      </w:r>
      <w:r w:rsidRPr="00953C3E">
        <w:rPr>
          <w:rFonts w:ascii="Times New Roman" w:eastAsia="仿宋_GB2312" w:hint="eastAsia"/>
          <w:sz w:val="32"/>
          <w:szCs w:val="32"/>
        </w:rPr>
        <w:t>环保</w:t>
      </w:r>
      <w:r w:rsidRPr="00953C3E">
        <w:rPr>
          <w:rFonts w:ascii="Times New Roman" w:eastAsia="仿宋_GB2312"/>
          <w:sz w:val="32"/>
          <w:szCs w:val="32"/>
        </w:rPr>
        <w:t>局业务骨干对环</w:t>
      </w:r>
      <w:r>
        <w:rPr>
          <w:rFonts w:ascii="Times New Roman" w:eastAsia="仿宋_GB2312"/>
          <w:sz w:val="32"/>
          <w:szCs w:val="32"/>
        </w:rPr>
        <w:t>境监察人员进行业务培训，不分昼夜、节假日和工作日深入一线进行现场执法，召开法律法规适用情形讨论会，</w:t>
      </w:r>
      <w:r>
        <w:rPr>
          <w:rFonts w:ascii="Times New Roman" w:eastAsia="仿宋_GB2312" w:hint="eastAsia"/>
          <w:sz w:val="32"/>
          <w:szCs w:val="32"/>
        </w:rPr>
        <w:t>保证了</w:t>
      </w:r>
      <w:r>
        <w:rPr>
          <w:rFonts w:ascii="Times New Roman" w:eastAsia="仿宋_GB2312"/>
          <w:sz w:val="32"/>
          <w:szCs w:val="32"/>
        </w:rPr>
        <w:t>大练兵活动</w:t>
      </w:r>
      <w:r>
        <w:rPr>
          <w:rFonts w:ascii="Times New Roman" w:eastAsia="仿宋_GB2312" w:hint="eastAsia"/>
          <w:sz w:val="32"/>
          <w:szCs w:val="32"/>
        </w:rPr>
        <w:t>顺利开展</w:t>
      </w:r>
      <w:r>
        <w:rPr>
          <w:rFonts w:ascii="Times New Roman" w:eastAsia="仿宋_GB2312"/>
          <w:sz w:val="32"/>
          <w:szCs w:val="32"/>
        </w:rPr>
        <w:t>。</w:t>
      </w:r>
    </w:p>
    <w:p w:rsidR="00BC66FA" w:rsidRDefault="00BC66FA" w:rsidP="00BC66FA">
      <w:pPr>
        <w:pStyle w:val="a5"/>
        <w:adjustRightInd w:val="0"/>
        <w:snapToGrid w:val="0"/>
        <w:spacing w:before="63" w:beforeAutospacing="0" w:after="63" w:afterAutospacing="0" w:line="540" w:lineRule="exact"/>
        <w:ind w:firstLine="630"/>
        <w:rPr>
          <w:rFonts w:ascii="Times New Roman" w:eastAsia="仿宋_GB2312"/>
          <w:sz w:val="32"/>
          <w:szCs w:val="32"/>
        </w:rPr>
      </w:pPr>
      <w:r>
        <w:rPr>
          <w:rFonts w:ascii="Times New Roman" w:eastAsia="楷体_GB2312"/>
          <w:sz w:val="32"/>
          <w:szCs w:val="32"/>
        </w:rPr>
        <w:t>（二）加强队伍建设，提升执法能力</w:t>
      </w:r>
      <w:r>
        <w:rPr>
          <w:rFonts w:ascii="Times New Roman" w:eastAsia="仿宋_GB2312"/>
          <w:sz w:val="32"/>
          <w:szCs w:val="32"/>
        </w:rPr>
        <w:t>。</w:t>
      </w:r>
      <w:r>
        <w:rPr>
          <w:rFonts w:ascii="Times New Roman" w:eastAsia="仿宋_GB2312"/>
          <w:b/>
          <w:sz w:val="32"/>
          <w:szCs w:val="32"/>
        </w:rPr>
        <w:t>一是</w:t>
      </w:r>
      <w:r>
        <w:rPr>
          <w:rFonts w:ascii="Times New Roman" w:eastAsia="仿宋_GB2312"/>
          <w:sz w:val="32"/>
          <w:szCs w:val="32"/>
        </w:rPr>
        <w:t>通过公务员招考方式，为环境监察大队新增环保类专业人员</w:t>
      </w:r>
      <w:r>
        <w:rPr>
          <w:rFonts w:ascii="Times New Roman" w:eastAsia="仿宋_GB2312"/>
          <w:sz w:val="32"/>
          <w:szCs w:val="32"/>
        </w:rPr>
        <w:t>6</w:t>
      </w:r>
      <w:r>
        <w:rPr>
          <w:rFonts w:ascii="Times New Roman" w:eastAsia="仿宋_GB2312"/>
          <w:sz w:val="32"/>
          <w:szCs w:val="32"/>
        </w:rPr>
        <w:t>名，进一步提升了环境监察执法能力；</w:t>
      </w:r>
      <w:r>
        <w:rPr>
          <w:rFonts w:ascii="Times New Roman" w:eastAsia="仿宋_GB2312"/>
          <w:b/>
          <w:sz w:val="32"/>
          <w:szCs w:val="32"/>
        </w:rPr>
        <w:t>二是</w:t>
      </w:r>
      <w:r>
        <w:rPr>
          <w:rFonts w:ascii="Times New Roman" w:eastAsia="仿宋_GB2312"/>
          <w:sz w:val="32"/>
          <w:szCs w:val="32"/>
        </w:rPr>
        <w:t>结合执法证考试，组织环境监察人员认真学习《行政处罚法》《行政诉讼法》等行政法律法规；</w:t>
      </w:r>
      <w:r>
        <w:rPr>
          <w:rFonts w:ascii="Times New Roman" w:eastAsia="仿宋_GB2312"/>
          <w:b/>
          <w:sz w:val="32"/>
          <w:szCs w:val="32"/>
        </w:rPr>
        <w:t>三是</w:t>
      </w:r>
      <w:r>
        <w:rPr>
          <w:rFonts w:ascii="Times New Roman" w:eastAsia="仿宋_GB2312"/>
          <w:sz w:val="32"/>
          <w:szCs w:val="32"/>
        </w:rPr>
        <w:t>组织全部环境监察执法人员积极参加市环保局组织的《环保法及</w:t>
      </w:r>
      <w:r>
        <w:rPr>
          <w:rFonts w:ascii="Times New Roman" w:eastAsia="仿宋_GB2312"/>
          <w:sz w:val="32"/>
          <w:szCs w:val="32"/>
        </w:rPr>
        <w:t>4</w:t>
      </w:r>
      <w:r>
        <w:rPr>
          <w:rFonts w:ascii="Times New Roman" w:eastAsia="仿宋_GB2312"/>
          <w:sz w:val="32"/>
          <w:szCs w:val="32"/>
        </w:rPr>
        <w:t>个配套办法》等法律法规及环境执法实务培训；</w:t>
      </w:r>
      <w:r>
        <w:rPr>
          <w:rFonts w:ascii="Times New Roman" w:eastAsia="仿宋_GB2312"/>
          <w:b/>
          <w:sz w:val="32"/>
          <w:szCs w:val="32"/>
        </w:rPr>
        <w:t>四是</w:t>
      </w:r>
      <w:r>
        <w:rPr>
          <w:rFonts w:ascii="Times New Roman" w:eastAsia="仿宋_GB2312"/>
          <w:sz w:val="32"/>
          <w:szCs w:val="32"/>
        </w:rPr>
        <w:t>积极选派</w:t>
      </w:r>
      <w:r>
        <w:rPr>
          <w:rFonts w:ascii="Times New Roman" w:eastAsia="仿宋_GB2312"/>
          <w:sz w:val="32"/>
          <w:szCs w:val="32"/>
        </w:rPr>
        <w:t>8</w:t>
      </w:r>
      <w:r>
        <w:rPr>
          <w:rFonts w:ascii="Times New Roman" w:eastAsia="仿宋_GB2312"/>
          <w:sz w:val="32"/>
          <w:szCs w:val="32"/>
        </w:rPr>
        <w:t>名执</w:t>
      </w:r>
      <w:r w:rsidRPr="00953C3E">
        <w:rPr>
          <w:rFonts w:ascii="Times New Roman" w:eastAsia="仿宋_GB2312"/>
          <w:sz w:val="32"/>
          <w:szCs w:val="32"/>
        </w:rPr>
        <w:t>法人员参加环保厅组织的监察执法培训；</w:t>
      </w:r>
      <w:r w:rsidRPr="00953C3E">
        <w:rPr>
          <w:rFonts w:ascii="Times New Roman" w:eastAsia="仿宋_GB2312"/>
          <w:b/>
          <w:sz w:val="32"/>
          <w:szCs w:val="32"/>
        </w:rPr>
        <w:t>五是</w:t>
      </w:r>
      <w:r w:rsidRPr="00953C3E">
        <w:rPr>
          <w:rFonts w:ascii="Times New Roman" w:eastAsia="仿宋_GB2312"/>
          <w:bCs/>
          <w:sz w:val="32"/>
          <w:szCs w:val="32"/>
        </w:rPr>
        <w:t>先后派出</w:t>
      </w:r>
      <w:r w:rsidRPr="00953C3E">
        <w:rPr>
          <w:rFonts w:ascii="Times New Roman" w:eastAsia="仿宋_GB2312"/>
          <w:bCs/>
          <w:sz w:val="32"/>
          <w:szCs w:val="32"/>
        </w:rPr>
        <w:t>5</w:t>
      </w:r>
      <w:r w:rsidRPr="00953C3E">
        <w:rPr>
          <w:rFonts w:ascii="Times New Roman" w:eastAsia="仿宋_GB2312"/>
          <w:bCs/>
          <w:sz w:val="32"/>
          <w:szCs w:val="32"/>
        </w:rPr>
        <w:t>名监察执法人员参加了京津冀及周边城市大气污染防治强化督查</w:t>
      </w:r>
      <w:r w:rsidRPr="00953C3E">
        <w:rPr>
          <w:rFonts w:ascii="Times New Roman" w:eastAsia="仿宋_GB2312"/>
          <w:bCs/>
          <w:sz w:val="32"/>
          <w:szCs w:val="32"/>
        </w:rPr>
        <w:t>8</w:t>
      </w:r>
      <w:r w:rsidRPr="00953C3E">
        <w:rPr>
          <w:rFonts w:ascii="Times New Roman" w:eastAsia="仿宋_GB2312" w:hint="eastAsia"/>
          <w:bCs/>
          <w:sz w:val="32"/>
          <w:szCs w:val="32"/>
        </w:rPr>
        <w:t>人</w:t>
      </w:r>
      <w:r w:rsidRPr="00953C3E">
        <w:rPr>
          <w:rFonts w:ascii="Times New Roman" w:eastAsia="仿宋_GB2312"/>
          <w:bCs/>
          <w:sz w:val="32"/>
          <w:szCs w:val="32"/>
        </w:rPr>
        <w:t>次，圆满</w:t>
      </w:r>
      <w:r w:rsidRPr="00953C3E">
        <w:rPr>
          <w:rFonts w:ascii="Times New Roman" w:eastAsia="仿宋_GB2312" w:hint="eastAsia"/>
          <w:bCs/>
          <w:sz w:val="32"/>
          <w:szCs w:val="32"/>
        </w:rPr>
        <w:t>地</w:t>
      </w:r>
      <w:r w:rsidRPr="00953C3E">
        <w:rPr>
          <w:rFonts w:ascii="Times New Roman" w:eastAsia="仿宋_GB2312"/>
          <w:bCs/>
          <w:sz w:val="32"/>
          <w:szCs w:val="32"/>
        </w:rPr>
        <w:t>完成了各项强化督查工作任务，提高了监察执法人员的实战水平和能力素质。</w:t>
      </w:r>
      <w:r w:rsidRPr="00953C3E">
        <w:rPr>
          <w:rFonts w:ascii="Times New Roman" w:eastAsia="仿宋_GB2312"/>
          <w:b/>
          <w:sz w:val="32"/>
          <w:szCs w:val="32"/>
        </w:rPr>
        <w:t>六是</w:t>
      </w:r>
      <w:r w:rsidRPr="00953C3E">
        <w:rPr>
          <w:rFonts w:ascii="Times New Roman" w:eastAsia="仿宋_GB2312"/>
          <w:sz w:val="32"/>
          <w:szCs w:val="32"/>
        </w:rPr>
        <w:t>组织环境监察人员，有针对性</w:t>
      </w:r>
      <w:r w:rsidRPr="00953C3E">
        <w:rPr>
          <w:rFonts w:ascii="Times New Roman" w:eastAsia="仿宋_GB2312" w:hint="eastAsia"/>
          <w:sz w:val="32"/>
          <w:szCs w:val="32"/>
        </w:rPr>
        <w:t>地</w:t>
      </w:r>
      <w:r w:rsidRPr="00953C3E">
        <w:rPr>
          <w:rFonts w:ascii="Times New Roman" w:eastAsia="仿宋_GB2312"/>
          <w:sz w:val="32"/>
          <w:szCs w:val="32"/>
        </w:rPr>
        <w:t>选择执法内容课程、典型案例，进行集中学习交流。通过一系列学习培</w:t>
      </w:r>
      <w:r>
        <w:rPr>
          <w:rFonts w:ascii="Times New Roman" w:eastAsia="仿宋_GB2312"/>
          <w:sz w:val="32"/>
          <w:szCs w:val="32"/>
        </w:rPr>
        <w:t>训，努力培养执法人员学法律、懂法律、尊重法律的意识，树立严格执法、依法执法、廉洁执法、文明执法、公正执法理念，推动执法人员业务素质提升。</w:t>
      </w:r>
    </w:p>
    <w:p w:rsidR="00BC66FA" w:rsidRDefault="00BC66FA" w:rsidP="00BC66FA">
      <w:pPr>
        <w:pStyle w:val="a5"/>
        <w:adjustRightInd w:val="0"/>
        <w:snapToGrid w:val="0"/>
        <w:spacing w:before="63" w:beforeAutospacing="0" w:after="63" w:afterAutospacing="0" w:line="540" w:lineRule="exact"/>
        <w:ind w:firstLine="630"/>
        <w:rPr>
          <w:rFonts w:ascii="Times New Roman" w:eastAsia="仿宋_GB2312"/>
          <w:sz w:val="32"/>
          <w:szCs w:val="32"/>
        </w:rPr>
      </w:pPr>
      <w:r>
        <w:rPr>
          <w:rFonts w:ascii="Times New Roman" w:eastAsia="楷体_GB2312"/>
          <w:sz w:val="32"/>
          <w:szCs w:val="32"/>
        </w:rPr>
        <w:t>（三）突出工作重点，规范执法办案。</w:t>
      </w:r>
      <w:r>
        <w:rPr>
          <w:rFonts w:ascii="Times New Roman" w:eastAsia="仿宋_GB2312"/>
          <w:b/>
          <w:sz w:val="32"/>
          <w:szCs w:val="32"/>
        </w:rPr>
        <w:t>一是</w:t>
      </w:r>
      <w:r>
        <w:rPr>
          <w:rFonts w:ascii="Times New Roman" w:eastAsia="仿宋_GB2312"/>
          <w:bCs/>
          <w:sz w:val="32"/>
          <w:szCs w:val="32"/>
        </w:rPr>
        <w:t>在查办案件过程中，要求执法人员通过移动执法终端，</w:t>
      </w:r>
      <w:r>
        <w:rPr>
          <w:rFonts w:ascii="Times New Roman" w:eastAsia="仿宋_GB2312"/>
          <w:sz w:val="32"/>
          <w:szCs w:val="32"/>
        </w:rPr>
        <w:t>严格按照《环境行政处罚</w:t>
      </w:r>
      <w:r>
        <w:rPr>
          <w:rFonts w:ascii="Times New Roman" w:eastAsia="仿宋_GB2312"/>
          <w:sz w:val="32"/>
          <w:szCs w:val="32"/>
        </w:rPr>
        <w:lastRenderedPageBreak/>
        <w:t>文书制作指南》，从现场检查、立案、调查取证、审理、告知、听证、决定、执行、信息公开和后督察等执法环节，统一执法尺度和标准，完善工作制度，进一步推进执法工作合理化和规范化。</w:t>
      </w:r>
      <w:r>
        <w:rPr>
          <w:rFonts w:ascii="Times New Roman" w:eastAsia="仿宋_GB2312"/>
          <w:b/>
          <w:sz w:val="32"/>
          <w:szCs w:val="32"/>
        </w:rPr>
        <w:t>二是</w:t>
      </w:r>
      <w:r>
        <w:rPr>
          <w:rFonts w:ascii="Times New Roman" w:eastAsia="仿宋_GB2312"/>
          <w:sz w:val="32"/>
          <w:szCs w:val="32"/>
        </w:rPr>
        <w:t>在实施环境行政处罚自由裁量时，严格按照省级环保部门要求，使用</w:t>
      </w:r>
      <w:r>
        <w:rPr>
          <w:rFonts w:ascii="Times New Roman" w:eastAsia="仿宋_GB2312"/>
          <w:sz w:val="32"/>
          <w:szCs w:val="32"/>
        </w:rPr>
        <w:t>“</w:t>
      </w:r>
      <w:r>
        <w:rPr>
          <w:rFonts w:ascii="Times New Roman" w:eastAsia="仿宋_GB2312"/>
          <w:sz w:val="32"/>
          <w:szCs w:val="32"/>
        </w:rPr>
        <w:t>甘肃环境行政处罚裁量辅助决策系统</w:t>
      </w:r>
      <w:r>
        <w:rPr>
          <w:rFonts w:ascii="Times New Roman" w:eastAsia="仿宋_GB2312"/>
          <w:sz w:val="32"/>
          <w:szCs w:val="32"/>
        </w:rPr>
        <w:t>”</w:t>
      </w:r>
      <w:r>
        <w:rPr>
          <w:rFonts w:ascii="Times New Roman" w:eastAsia="仿宋_GB2312"/>
          <w:sz w:val="32"/>
          <w:szCs w:val="32"/>
        </w:rPr>
        <w:t>进行裁量，规范行政处罚自由裁量权，最大限度地压缩自由裁量空间，确保公正执法。</w:t>
      </w:r>
      <w:r>
        <w:rPr>
          <w:rFonts w:ascii="Times New Roman" w:eastAsia="仿宋_GB2312"/>
          <w:b/>
          <w:sz w:val="32"/>
          <w:szCs w:val="32"/>
        </w:rPr>
        <w:t>三是</w:t>
      </w:r>
      <w:r>
        <w:rPr>
          <w:rFonts w:ascii="Times New Roman" w:eastAsia="仿宋_GB2312"/>
          <w:sz w:val="32"/>
          <w:szCs w:val="32"/>
        </w:rPr>
        <w:t>成立了法制领导小组和法制办公室，负责</w:t>
      </w:r>
      <w:r w:rsidRPr="00953C3E">
        <w:rPr>
          <w:rFonts w:ascii="Times New Roman" w:eastAsia="仿宋_GB2312"/>
          <w:sz w:val="32"/>
          <w:szCs w:val="32"/>
        </w:rPr>
        <w:t>对作出重大行政处罚决定和减轻处罚金额或者免予处罚案件的审查工</w:t>
      </w:r>
      <w:r>
        <w:rPr>
          <w:rFonts w:ascii="Times New Roman" w:eastAsia="仿宋_GB2312"/>
          <w:sz w:val="32"/>
          <w:szCs w:val="32"/>
        </w:rPr>
        <w:t>作，对所有环境行政处罚案件实行分级审批；对于情节复杂或者重大违法行为重大行政处罚，必须实行集体讨论决定。</w:t>
      </w:r>
      <w:r>
        <w:rPr>
          <w:rFonts w:ascii="仿宋_GB2312" w:eastAsia="仿宋_GB2312"/>
          <w:b/>
          <w:sz w:val="32"/>
          <w:szCs w:val="32"/>
        </w:rPr>
        <w:t>四是</w:t>
      </w:r>
      <w:r>
        <w:rPr>
          <w:rFonts w:ascii="仿宋_GB2312" w:eastAsia="仿宋_GB2312" w:hAnsi="微软雅黑" w:hint="eastAsia"/>
          <w:sz w:val="32"/>
          <w:szCs w:val="32"/>
        </w:rPr>
        <w:t>与</w:t>
      </w:r>
      <w:r>
        <w:rPr>
          <w:rFonts w:ascii="仿宋_GB2312" w:eastAsia="仿宋_GB2312" w:hAnsi="微软雅黑"/>
          <w:sz w:val="32"/>
          <w:szCs w:val="32"/>
        </w:rPr>
        <w:t>区公安局、检察院建立了联席会议制度和联合执法、案件移送机制，及时通报案件信息，形成执法合力</w:t>
      </w:r>
      <w:r>
        <w:rPr>
          <w:rFonts w:ascii="仿宋_GB2312" w:eastAsia="仿宋_GB2312" w:hAnsi="微软雅黑" w:hint="eastAsia"/>
          <w:sz w:val="32"/>
          <w:szCs w:val="32"/>
        </w:rPr>
        <w:t>。</w:t>
      </w:r>
      <w:r>
        <w:rPr>
          <w:rFonts w:eastAsia="仿宋_GB2312" w:hint="eastAsia"/>
          <w:sz w:val="32"/>
          <w:szCs w:val="32"/>
        </w:rPr>
        <w:t>同时，</w:t>
      </w:r>
      <w:r>
        <w:rPr>
          <w:rFonts w:eastAsia="仿宋_GB2312"/>
          <w:sz w:val="32"/>
          <w:szCs w:val="32"/>
        </w:rPr>
        <w:t>区公安局设立了凉州区食品药品环境犯罪侦查大队</w:t>
      </w:r>
      <w:r>
        <w:rPr>
          <w:rFonts w:eastAsia="仿宋_GB2312" w:hint="eastAsia"/>
          <w:sz w:val="32"/>
          <w:szCs w:val="32"/>
        </w:rPr>
        <w:t>，</w:t>
      </w:r>
      <w:r>
        <w:rPr>
          <w:rFonts w:ascii="仿宋_GB2312" w:eastAsia="仿宋_GB2312" w:hAnsi="微软雅黑"/>
          <w:sz w:val="32"/>
          <w:szCs w:val="32"/>
        </w:rPr>
        <w:t>为环保执法提供了强有力的保障</w:t>
      </w:r>
      <w:r>
        <w:rPr>
          <w:rFonts w:ascii="仿宋_GB2312" w:eastAsia="仿宋_GB2312" w:hAnsi="微软雅黑" w:hint="eastAsia"/>
          <w:sz w:val="32"/>
          <w:szCs w:val="32"/>
        </w:rPr>
        <w:t>。</w:t>
      </w:r>
    </w:p>
    <w:p w:rsidR="00BC66FA" w:rsidRPr="00953C3E" w:rsidRDefault="00BC66FA" w:rsidP="00BC66FA">
      <w:pPr>
        <w:pStyle w:val="a5"/>
        <w:adjustRightInd w:val="0"/>
        <w:snapToGrid w:val="0"/>
        <w:spacing w:before="63" w:beforeAutospacing="0" w:after="63" w:afterAutospacing="0" w:line="540" w:lineRule="exact"/>
        <w:ind w:firstLine="630"/>
        <w:rPr>
          <w:rFonts w:ascii="Times New Roman" w:eastAsia="仿宋_GB2312"/>
          <w:sz w:val="32"/>
          <w:szCs w:val="32"/>
        </w:rPr>
      </w:pPr>
      <w:r>
        <w:rPr>
          <w:rFonts w:ascii="Times New Roman" w:eastAsia="楷体_GB2312"/>
          <w:sz w:val="32"/>
          <w:szCs w:val="32"/>
        </w:rPr>
        <w:t>（四）创新监管模式，加强日常监管</w:t>
      </w:r>
      <w:r>
        <w:rPr>
          <w:rFonts w:ascii="Times New Roman" w:eastAsia="仿宋_GB2312"/>
          <w:sz w:val="32"/>
          <w:szCs w:val="32"/>
        </w:rPr>
        <w:t>。</w:t>
      </w:r>
      <w:r>
        <w:rPr>
          <w:rFonts w:ascii="Times New Roman" w:eastAsia="仿宋_GB2312"/>
          <w:b/>
          <w:sz w:val="32"/>
          <w:szCs w:val="32"/>
        </w:rPr>
        <w:t>一是</w:t>
      </w:r>
      <w:r>
        <w:rPr>
          <w:rFonts w:ascii="Times New Roman" w:eastAsia="仿宋_GB2312"/>
          <w:sz w:val="32"/>
          <w:szCs w:val="32"/>
        </w:rPr>
        <w:t>将</w:t>
      </w:r>
      <w:r>
        <w:rPr>
          <w:rFonts w:ascii="Times New Roman" w:eastAsia="仿宋_GB2312"/>
          <w:sz w:val="32"/>
          <w:szCs w:val="32"/>
        </w:rPr>
        <w:t>2018</w:t>
      </w:r>
      <w:r>
        <w:rPr>
          <w:rFonts w:ascii="Times New Roman" w:eastAsia="仿宋_GB2312"/>
          <w:sz w:val="32"/>
          <w:szCs w:val="32"/>
        </w:rPr>
        <w:t>年建项目纳入全区污染源</w:t>
      </w:r>
      <w:r>
        <w:rPr>
          <w:rFonts w:ascii="Times New Roman" w:eastAsia="仿宋_GB2312"/>
          <w:sz w:val="32"/>
          <w:szCs w:val="32"/>
        </w:rPr>
        <w:t>“</w:t>
      </w:r>
      <w:r>
        <w:rPr>
          <w:rFonts w:ascii="Times New Roman" w:eastAsia="仿宋_GB2312"/>
          <w:sz w:val="32"/>
          <w:szCs w:val="32"/>
        </w:rPr>
        <w:t>双随机</w:t>
      </w:r>
      <w:r>
        <w:rPr>
          <w:rFonts w:ascii="Times New Roman" w:eastAsia="仿宋_GB2312"/>
          <w:sz w:val="32"/>
          <w:szCs w:val="32"/>
        </w:rPr>
        <w:t>”</w:t>
      </w:r>
      <w:r>
        <w:rPr>
          <w:rFonts w:ascii="Times New Roman" w:eastAsia="仿宋_GB2312"/>
          <w:sz w:val="32"/>
          <w:szCs w:val="32"/>
        </w:rPr>
        <w:t>抽查数据库，扩大了</w:t>
      </w:r>
      <w:r>
        <w:rPr>
          <w:rFonts w:ascii="Times New Roman" w:eastAsia="仿宋_GB2312"/>
          <w:sz w:val="32"/>
          <w:szCs w:val="32"/>
        </w:rPr>
        <w:t>“</w:t>
      </w:r>
      <w:r>
        <w:rPr>
          <w:rFonts w:ascii="Times New Roman" w:eastAsia="仿宋_GB2312"/>
          <w:sz w:val="32"/>
          <w:szCs w:val="32"/>
        </w:rPr>
        <w:t>双随机</w:t>
      </w:r>
      <w:r>
        <w:rPr>
          <w:rFonts w:ascii="Times New Roman" w:eastAsia="仿宋_GB2312"/>
          <w:sz w:val="32"/>
          <w:szCs w:val="32"/>
        </w:rPr>
        <w:t>”</w:t>
      </w:r>
      <w:r w:rsidRPr="00953C3E">
        <w:rPr>
          <w:rFonts w:ascii="Times New Roman" w:eastAsia="仿宋_GB2312"/>
          <w:sz w:val="32"/>
          <w:szCs w:val="32"/>
        </w:rPr>
        <w:t>抽查面。</w:t>
      </w:r>
      <w:r w:rsidRPr="00953C3E">
        <w:rPr>
          <w:rFonts w:ascii="Times New Roman" w:eastAsia="仿宋_GB2312"/>
          <w:b/>
          <w:sz w:val="32"/>
          <w:szCs w:val="32"/>
        </w:rPr>
        <w:t>二是</w:t>
      </w:r>
      <w:r w:rsidRPr="00953C3E">
        <w:rPr>
          <w:rFonts w:ascii="Times New Roman" w:eastAsia="仿宋_GB2312"/>
          <w:sz w:val="32"/>
          <w:szCs w:val="32"/>
        </w:rPr>
        <w:t>通过移动执法系统摇号随机抽取企业、随机抽</w:t>
      </w:r>
      <w:r w:rsidRPr="00953C3E">
        <w:rPr>
          <w:rFonts w:ascii="Times New Roman" w:eastAsia="仿宋_GB2312" w:hint="eastAsia"/>
          <w:sz w:val="32"/>
          <w:szCs w:val="32"/>
        </w:rPr>
        <w:t>选</w:t>
      </w:r>
      <w:r w:rsidRPr="00953C3E">
        <w:rPr>
          <w:rFonts w:ascii="Times New Roman" w:eastAsia="仿宋_GB2312"/>
          <w:sz w:val="32"/>
          <w:szCs w:val="32"/>
        </w:rPr>
        <w:t>执法</w:t>
      </w:r>
      <w:r>
        <w:rPr>
          <w:rFonts w:ascii="Times New Roman" w:eastAsia="仿宋_GB2312"/>
          <w:sz w:val="32"/>
          <w:szCs w:val="32"/>
        </w:rPr>
        <w:t>人员，在现场检查工作实施</w:t>
      </w:r>
      <w:r w:rsidRPr="00953C3E">
        <w:rPr>
          <w:rFonts w:ascii="Times New Roman" w:eastAsia="仿宋_GB2312"/>
          <w:sz w:val="32"/>
          <w:szCs w:val="32"/>
        </w:rPr>
        <w:t>前，随机抽查名单保密，从源头上保证了随机抽查的有效性；</w:t>
      </w:r>
      <w:r w:rsidRPr="00953C3E">
        <w:rPr>
          <w:rFonts w:ascii="Times New Roman" w:eastAsia="仿宋_GB2312"/>
          <w:b/>
          <w:sz w:val="32"/>
          <w:szCs w:val="32"/>
        </w:rPr>
        <w:t>三是</w:t>
      </w:r>
      <w:r w:rsidRPr="00953C3E">
        <w:rPr>
          <w:rFonts w:ascii="Times New Roman" w:eastAsia="仿宋_GB2312"/>
          <w:sz w:val="32"/>
          <w:szCs w:val="32"/>
        </w:rPr>
        <w:t>按照</w:t>
      </w:r>
      <w:r w:rsidRPr="00953C3E">
        <w:rPr>
          <w:rFonts w:ascii="Times New Roman" w:eastAsia="仿宋_GB2312"/>
          <w:sz w:val="32"/>
          <w:szCs w:val="32"/>
        </w:rPr>
        <w:t>“</w:t>
      </w:r>
      <w:r w:rsidRPr="00953C3E">
        <w:rPr>
          <w:rFonts w:ascii="Times New Roman" w:eastAsia="仿宋_GB2312"/>
          <w:sz w:val="32"/>
          <w:szCs w:val="32"/>
        </w:rPr>
        <w:t>两不两直</w:t>
      </w:r>
      <w:r w:rsidRPr="00953C3E">
        <w:rPr>
          <w:rFonts w:ascii="Times New Roman" w:eastAsia="仿宋_GB2312"/>
          <w:sz w:val="32"/>
          <w:szCs w:val="32"/>
        </w:rPr>
        <w:t>”</w:t>
      </w:r>
      <w:r w:rsidRPr="00953C3E">
        <w:rPr>
          <w:rFonts w:ascii="Times New Roman" w:eastAsia="仿宋_GB2312"/>
          <w:sz w:val="32"/>
          <w:szCs w:val="32"/>
        </w:rPr>
        <w:t>（不定时间、不打招呼、直接奔赴现场、直接开展执法检</w:t>
      </w:r>
      <w:r>
        <w:rPr>
          <w:rFonts w:ascii="Times New Roman" w:eastAsia="仿宋_GB2312"/>
          <w:sz w:val="32"/>
          <w:szCs w:val="32"/>
        </w:rPr>
        <w:t>查）、暗查和夜查等方式进行开展突击检查，避免了执法检查中、检查后</w:t>
      </w:r>
      <w:r w:rsidRPr="00953C3E">
        <w:rPr>
          <w:rFonts w:ascii="Times New Roman" w:eastAsia="仿宋_GB2312"/>
          <w:sz w:val="32"/>
          <w:szCs w:val="32"/>
        </w:rPr>
        <w:t>的人为因素干扰和执法过程中走形式、走过场现象发生。</w:t>
      </w:r>
      <w:r w:rsidRPr="00953C3E">
        <w:rPr>
          <w:rFonts w:ascii="Times New Roman" w:eastAsia="仿宋_GB2312"/>
          <w:b/>
          <w:sz w:val="32"/>
          <w:szCs w:val="32"/>
        </w:rPr>
        <w:t>四是</w:t>
      </w:r>
      <w:r w:rsidRPr="00953C3E">
        <w:rPr>
          <w:rFonts w:ascii="Times New Roman" w:eastAsia="仿宋_GB2312"/>
          <w:sz w:val="32"/>
          <w:szCs w:val="32"/>
        </w:rPr>
        <w:t>在污染源企业现场检查和巡查执法工作实施网格化、痕迹化、模版化、流程化、智能化、分类化和执法计划编制管理的</w:t>
      </w:r>
      <w:r w:rsidRPr="00953C3E">
        <w:rPr>
          <w:rFonts w:ascii="Times New Roman" w:eastAsia="仿宋_GB2312"/>
          <w:sz w:val="32"/>
          <w:szCs w:val="32"/>
        </w:rPr>
        <w:t>“</w:t>
      </w:r>
      <w:r w:rsidRPr="00953C3E">
        <w:rPr>
          <w:rFonts w:ascii="Times New Roman" w:eastAsia="仿宋_GB2312"/>
          <w:sz w:val="32"/>
          <w:szCs w:val="32"/>
        </w:rPr>
        <w:t>6+1</w:t>
      </w:r>
      <w:r w:rsidRPr="00953C3E">
        <w:rPr>
          <w:rFonts w:ascii="Times New Roman" w:eastAsia="仿宋_GB2312"/>
          <w:sz w:val="32"/>
          <w:szCs w:val="32"/>
        </w:rPr>
        <w:t>”</w:t>
      </w:r>
      <w:r w:rsidRPr="00953C3E">
        <w:rPr>
          <w:rFonts w:ascii="Times New Roman" w:eastAsia="仿宋_GB2312"/>
          <w:sz w:val="32"/>
          <w:szCs w:val="32"/>
        </w:rPr>
        <w:t>执法监管新模式。</w:t>
      </w:r>
    </w:p>
    <w:p w:rsidR="00BC66FA" w:rsidRDefault="00BC66FA" w:rsidP="00BC66FA">
      <w:pPr>
        <w:adjustRightInd w:val="0"/>
        <w:snapToGrid w:val="0"/>
        <w:spacing w:line="540" w:lineRule="exact"/>
        <w:ind w:firstLineChars="200" w:firstLine="640"/>
        <w:rPr>
          <w:rFonts w:eastAsia="仿宋_GB2312"/>
          <w:kern w:val="0"/>
          <w:sz w:val="32"/>
          <w:szCs w:val="32"/>
        </w:rPr>
      </w:pPr>
      <w:r>
        <w:rPr>
          <w:rFonts w:eastAsia="楷体_GB2312"/>
          <w:sz w:val="32"/>
          <w:szCs w:val="32"/>
        </w:rPr>
        <w:t>（五）突出实战练兵</w:t>
      </w:r>
      <w:r>
        <w:rPr>
          <w:rFonts w:eastAsia="楷体_GB2312"/>
          <w:kern w:val="0"/>
          <w:sz w:val="32"/>
          <w:szCs w:val="32"/>
        </w:rPr>
        <w:t>，惩治违法企业</w:t>
      </w:r>
      <w:r>
        <w:rPr>
          <w:rFonts w:eastAsia="楷体_GB2312"/>
          <w:sz w:val="32"/>
          <w:szCs w:val="32"/>
        </w:rPr>
        <w:t>。</w:t>
      </w:r>
      <w:r>
        <w:rPr>
          <w:rFonts w:eastAsia="仿宋_GB2312"/>
          <w:b/>
          <w:kern w:val="0"/>
          <w:sz w:val="32"/>
          <w:szCs w:val="32"/>
        </w:rPr>
        <w:t>一是</w:t>
      </w:r>
      <w:r>
        <w:rPr>
          <w:rFonts w:eastAsia="仿宋_GB2312"/>
          <w:kern w:val="0"/>
          <w:sz w:val="32"/>
          <w:szCs w:val="32"/>
        </w:rPr>
        <w:t>开展了</w:t>
      </w:r>
      <w:r>
        <w:rPr>
          <w:rFonts w:eastAsia="仿宋_GB2312"/>
          <w:sz w:val="32"/>
          <w:szCs w:val="32"/>
        </w:rPr>
        <w:t>省级</w:t>
      </w:r>
      <w:r>
        <w:rPr>
          <w:rFonts w:eastAsia="仿宋_GB2312"/>
          <w:kern w:val="0"/>
          <w:sz w:val="32"/>
          <w:szCs w:val="32"/>
        </w:rPr>
        <w:t>环保督察</w:t>
      </w:r>
      <w:r>
        <w:rPr>
          <w:rFonts w:eastAsia="仿宋_GB2312"/>
          <w:kern w:val="0"/>
          <w:sz w:val="32"/>
          <w:szCs w:val="32"/>
        </w:rPr>
        <w:t>“</w:t>
      </w:r>
      <w:r>
        <w:rPr>
          <w:rFonts w:eastAsia="仿宋_GB2312"/>
          <w:kern w:val="0"/>
          <w:sz w:val="32"/>
          <w:szCs w:val="32"/>
        </w:rPr>
        <w:t>回头看</w:t>
      </w:r>
      <w:r>
        <w:rPr>
          <w:rFonts w:eastAsia="仿宋_GB2312"/>
          <w:kern w:val="0"/>
          <w:sz w:val="32"/>
          <w:szCs w:val="32"/>
        </w:rPr>
        <w:t>”</w:t>
      </w:r>
      <w:r>
        <w:rPr>
          <w:rFonts w:eastAsia="仿宋_GB2312"/>
          <w:kern w:val="0"/>
          <w:sz w:val="32"/>
          <w:szCs w:val="32"/>
        </w:rPr>
        <w:t>专项执法检查行动。</w:t>
      </w:r>
      <w:r w:rsidRPr="00953C3E">
        <w:rPr>
          <w:rFonts w:eastAsia="仿宋_GB2312"/>
          <w:kern w:val="0"/>
          <w:sz w:val="32"/>
          <w:szCs w:val="32"/>
        </w:rPr>
        <w:t>对</w:t>
      </w:r>
      <w:r w:rsidRPr="00953C3E">
        <w:rPr>
          <w:rFonts w:eastAsia="仿宋_GB2312"/>
          <w:kern w:val="0"/>
          <w:sz w:val="32"/>
          <w:szCs w:val="32"/>
        </w:rPr>
        <w:t>8</w:t>
      </w:r>
      <w:r w:rsidRPr="00953C3E">
        <w:rPr>
          <w:rFonts w:eastAsia="仿宋_GB2312"/>
          <w:kern w:val="0"/>
          <w:sz w:val="32"/>
          <w:szCs w:val="32"/>
        </w:rPr>
        <w:t>家存在环境违法行为的企</w:t>
      </w:r>
      <w:r w:rsidRPr="00953C3E">
        <w:rPr>
          <w:rFonts w:eastAsia="仿宋_GB2312"/>
          <w:kern w:val="0"/>
          <w:sz w:val="32"/>
          <w:szCs w:val="32"/>
        </w:rPr>
        <w:lastRenderedPageBreak/>
        <w:t>业进行了立案查处，对</w:t>
      </w:r>
      <w:r w:rsidRPr="00953C3E">
        <w:rPr>
          <w:rFonts w:eastAsia="仿宋_GB2312"/>
          <w:kern w:val="0"/>
          <w:sz w:val="32"/>
          <w:szCs w:val="32"/>
        </w:rPr>
        <w:t>10</w:t>
      </w:r>
      <w:r w:rsidRPr="00953C3E">
        <w:rPr>
          <w:rFonts w:eastAsia="仿宋_GB2312"/>
          <w:kern w:val="0"/>
          <w:sz w:val="32"/>
          <w:szCs w:val="32"/>
        </w:rPr>
        <w:t>家存在其它环境问题的企业提出了整改要求，有效确保省</w:t>
      </w:r>
      <w:r w:rsidRPr="00953C3E">
        <w:rPr>
          <w:rFonts w:eastAsia="仿宋_GB2312"/>
          <w:sz w:val="32"/>
          <w:szCs w:val="32"/>
        </w:rPr>
        <w:t>级环保督察</w:t>
      </w:r>
      <w:r w:rsidRPr="00953C3E">
        <w:rPr>
          <w:rFonts w:eastAsia="仿宋_GB2312"/>
          <w:kern w:val="0"/>
          <w:sz w:val="32"/>
          <w:szCs w:val="32"/>
        </w:rPr>
        <w:t>移交的环境投诉问题调处到位。</w:t>
      </w:r>
      <w:r w:rsidRPr="00953C3E">
        <w:rPr>
          <w:rFonts w:eastAsia="仿宋_GB2312"/>
          <w:b/>
          <w:kern w:val="0"/>
          <w:sz w:val="32"/>
          <w:szCs w:val="32"/>
        </w:rPr>
        <w:t>二是</w:t>
      </w:r>
      <w:r w:rsidRPr="00953C3E">
        <w:rPr>
          <w:rFonts w:eastAsia="仿宋_GB2312"/>
          <w:sz w:val="32"/>
          <w:szCs w:val="32"/>
        </w:rPr>
        <w:t>制定下发《关于开展小散乱污企业专项整治实施方案》，组织环境监察人员对辖区内规</w:t>
      </w:r>
      <w:r>
        <w:rPr>
          <w:rFonts w:eastAsia="仿宋_GB2312"/>
          <w:sz w:val="32"/>
          <w:szCs w:val="32"/>
        </w:rPr>
        <w:t>模小，工艺差；不符合产业布局规划，没有进驻工业园区的规模以下企业；不符合产业政策的企业，应办而未办理相关审批手续的企业，存在于居民集中区的企业、工业摊点、工业小作坊；无污染防治设施或污染防治设施不完备、不能对产生的污染物进行有效收集、无组织排放严重的企业，污染防治设施不具备达标排放能力的企业，没有治理价</w:t>
      </w:r>
      <w:r w:rsidRPr="00953C3E">
        <w:rPr>
          <w:rFonts w:eastAsia="仿宋_GB2312"/>
          <w:sz w:val="32"/>
          <w:szCs w:val="32"/>
        </w:rPr>
        <w:t>值的企业，不能稳定达标的企业依法依规开展专项整治行动。截</w:t>
      </w:r>
      <w:r w:rsidRPr="00953C3E">
        <w:rPr>
          <w:rFonts w:eastAsia="仿宋_GB2312" w:hint="eastAsia"/>
          <w:sz w:val="32"/>
          <w:szCs w:val="32"/>
        </w:rPr>
        <w:t>至</w:t>
      </w:r>
      <w:r w:rsidRPr="00953C3E">
        <w:rPr>
          <w:rFonts w:eastAsia="仿宋_GB2312"/>
          <w:sz w:val="32"/>
          <w:szCs w:val="32"/>
        </w:rPr>
        <w:t>目前，共出动环境监察执法人员</w:t>
      </w:r>
      <w:r w:rsidRPr="00953C3E">
        <w:rPr>
          <w:rFonts w:eastAsia="仿宋_GB2312"/>
          <w:sz w:val="32"/>
          <w:szCs w:val="32"/>
        </w:rPr>
        <w:t>975</w:t>
      </w:r>
      <w:r w:rsidRPr="00953C3E">
        <w:rPr>
          <w:rFonts w:eastAsia="仿宋_GB2312"/>
          <w:sz w:val="32"/>
          <w:szCs w:val="32"/>
        </w:rPr>
        <w:t>人次，排查、核查企业</w:t>
      </w:r>
      <w:r w:rsidRPr="00953C3E">
        <w:rPr>
          <w:rFonts w:eastAsia="仿宋_GB2312"/>
          <w:sz w:val="32"/>
          <w:szCs w:val="32"/>
        </w:rPr>
        <w:t>325</w:t>
      </w:r>
      <w:r w:rsidRPr="00953C3E">
        <w:rPr>
          <w:rFonts w:eastAsia="仿宋_GB2312"/>
          <w:sz w:val="32"/>
          <w:szCs w:val="32"/>
        </w:rPr>
        <w:t>户，通过核查筛选确定散乱污企业</w:t>
      </w:r>
      <w:r w:rsidRPr="00953C3E">
        <w:rPr>
          <w:rFonts w:eastAsia="仿宋_GB2312"/>
          <w:sz w:val="32"/>
          <w:szCs w:val="32"/>
        </w:rPr>
        <w:t>90</w:t>
      </w:r>
      <w:r w:rsidRPr="00953C3E">
        <w:rPr>
          <w:rFonts w:eastAsia="仿宋_GB2312"/>
          <w:sz w:val="32"/>
          <w:szCs w:val="32"/>
        </w:rPr>
        <w:t>户，并开展全面整治。</w:t>
      </w:r>
      <w:r>
        <w:rPr>
          <w:rFonts w:eastAsia="仿宋_GB2312"/>
          <w:b/>
          <w:kern w:val="0"/>
          <w:sz w:val="32"/>
          <w:szCs w:val="32"/>
        </w:rPr>
        <w:t>三是</w:t>
      </w:r>
      <w:r>
        <w:rPr>
          <w:rFonts w:eastAsia="仿宋_GB2312"/>
          <w:kern w:val="0"/>
          <w:sz w:val="32"/>
          <w:szCs w:val="32"/>
        </w:rPr>
        <w:t>通过第三方机构组织环保专家对全区国控重点污染源污染防治设施建设、运行情况及自动监控设施的运行情况、在线监控数据的真实性等开展了专家</w:t>
      </w:r>
      <w:r>
        <w:rPr>
          <w:rFonts w:eastAsia="仿宋_GB2312"/>
          <w:kern w:val="0"/>
          <w:sz w:val="32"/>
          <w:szCs w:val="32"/>
        </w:rPr>
        <w:t>“</w:t>
      </w:r>
      <w:r>
        <w:rPr>
          <w:rFonts w:eastAsia="仿宋_GB2312"/>
          <w:kern w:val="0"/>
          <w:sz w:val="32"/>
          <w:szCs w:val="32"/>
        </w:rPr>
        <w:t>诊断式</w:t>
      </w:r>
      <w:r>
        <w:rPr>
          <w:rFonts w:eastAsia="仿宋_GB2312"/>
          <w:kern w:val="0"/>
          <w:sz w:val="32"/>
          <w:szCs w:val="32"/>
        </w:rPr>
        <w:t>”</w:t>
      </w:r>
      <w:r>
        <w:rPr>
          <w:rFonts w:eastAsia="仿宋_GB2312"/>
          <w:kern w:val="0"/>
          <w:sz w:val="32"/>
          <w:szCs w:val="32"/>
        </w:rPr>
        <w:t>专项执法突击检查。共检查企业</w:t>
      </w:r>
      <w:r>
        <w:rPr>
          <w:rFonts w:eastAsia="仿宋_GB2312"/>
          <w:kern w:val="0"/>
          <w:sz w:val="32"/>
          <w:szCs w:val="32"/>
        </w:rPr>
        <w:t>7</w:t>
      </w:r>
      <w:r>
        <w:rPr>
          <w:rFonts w:eastAsia="仿宋_GB2312"/>
          <w:kern w:val="0"/>
          <w:sz w:val="32"/>
          <w:szCs w:val="32"/>
        </w:rPr>
        <w:t>家，对</w:t>
      </w:r>
      <w:r>
        <w:rPr>
          <w:rFonts w:eastAsia="仿宋_GB2312"/>
          <w:kern w:val="0"/>
          <w:sz w:val="32"/>
          <w:szCs w:val="32"/>
        </w:rPr>
        <w:t>2</w:t>
      </w:r>
      <w:r>
        <w:rPr>
          <w:rFonts w:eastAsia="仿宋_GB2312"/>
          <w:kern w:val="0"/>
          <w:sz w:val="32"/>
          <w:szCs w:val="32"/>
        </w:rPr>
        <w:t>家存在超标排污的企业进行了立案查处，切实加强了全区重点污染源企业的监管。</w:t>
      </w:r>
    </w:p>
    <w:p w:rsidR="00BC66FA" w:rsidRDefault="00BC66FA" w:rsidP="00BC66FA">
      <w:pPr>
        <w:adjustRightInd w:val="0"/>
        <w:snapToGrid w:val="0"/>
        <w:spacing w:line="540" w:lineRule="exact"/>
        <w:ind w:firstLineChars="200" w:firstLine="640"/>
        <w:rPr>
          <w:rFonts w:eastAsia="黑体"/>
          <w:kern w:val="0"/>
          <w:sz w:val="32"/>
          <w:szCs w:val="32"/>
        </w:rPr>
      </w:pPr>
      <w:r>
        <w:rPr>
          <w:rFonts w:eastAsia="黑体"/>
          <w:sz w:val="32"/>
          <w:szCs w:val="32"/>
        </w:rPr>
        <w:t>三</w:t>
      </w:r>
      <w:r>
        <w:rPr>
          <w:rFonts w:eastAsia="黑体"/>
          <w:kern w:val="0"/>
          <w:sz w:val="32"/>
          <w:szCs w:val="32"/>
        </w:rPr>
        <w:t>、重点案件办理情况</w:t>
      </w:r>
    </w:p>
    <w:p w:rsidR="00BC66FA" w:rsidRPr="00953C3E" w:rsidRDefault="00BC66FA" w:rsidP="00BC66FA">
      <w:pPr>
        <w:adjustRightInd w:val="0"/>
        <w:snapToGrid w:val="0"/>
        <w:spacing w:line="540" w:lineRule="exact"/>
        <w:ind w:firstLineChars="200" w:firstLine="643"/>
        <w:rPr>
          <w:rFonts w:eastAsia="仿宋_GB2312"/>
          <w:kern w:val="0"/>
          <w:sz w:val="32"/>
          <w:szCs w:val="32"/>
        </w:rPr>
      </w:pPr>
      <w:r>
        <w:rPr>
          <w:rFonts w:eastAsia="仿宋_GB2312"/>
          <w:b/>
          <w:kern w:val="0"/>
          <w:sz w:val="32"/>
          <w:szCs w:val="32"/>
        </w:rPr>
        <w:t>案件名称：</w:t>
      </w:r>
      <w:r>
        <w:rPr>
          <w:rFonts w:eastAsia="仿宋_GB2312"/>
          <w:kern w:val="0"/>
          <w:sz w:val="32"/>
          <w:szCs w:val="32"/>
        </w:rPr>
        <w:t>武</w:t>
      </w:r>
      <w:r w:rsidRPr="00953C3E">
        <w:rPr>
          <w:rFonts w:eastAsia="仿宋_GB2312"/>
          <w:kern w:val="0"/>
          <w:sz w:val="32"/>
          <w:szCs w:val="32"/>
        </w:rPr>
        <w:t>威头道槽生态旅游服务有限公司私设暗管、渗坑排放水污染物案</w:t>
      </w:r>
    </w:p>
    <w:p w:rsidR="00BC66FA" w:rsidRDefault="00BC66FA" w:rsidP="00BC66FA">
      <w:pPr>
        <w:adjustRightInd w:val="0"/>
        <w:snapToGrid w:val="0"/>
        <w:spacing w:line="540" w:lineRule="exact"/>
        <w:ind w:firstLineChars="100" w:firstLine="320"/>
        <w:rPr>
          <w:rFonts w:eastAsia="仿宋_GB2312"/>
          <w:kern w:val="0"/>
          <w:sz w:val="32"/>
          <w:szCs w:val="32"/>
        </w:rPr>
      </w:pPr>
      <w:r>
        <w:rPr>
          <w:rFonts w:eastAsia="仿宋_GB2312"/>
          <w:kern w:val="0"/>
          <w:sz w:val="32"/>
          <w:szCs w:val="32"/>
        </w:rPr>
        <w:t xml:space="preserve">　</w:t>
      </w:r>
      <w:r>
        <w:rPr>
          <w:rFonts w:eastAsia="仿宋_GB2312"/>
          <w:b/>
          <w:kern w:val="0"/>
          <w:sz w:val="32"/>
          <w:szCs w:val="32"/>
        </w:rPr>
        <w:t>案件来源：</w:t>
      </w:r>
      <w:r>
        <w:rPr>
          <w:rFonts w:eastAsia="仿宋_GB2312"/>
          <w:kern w:val="0"/>
          <w:sz w:val="32"/>
          <w:szCs w:val="32"/>
        </w:rPr>
        <w:t>检查发现</w:t>
      </w:r>
    </w:p>
    <w:p w:rsidR="00BC66FA" w:rsidRDefault="00BC66FA" w:rsidP="00BC66FA">
      <w:pPr>
        <w:adjustRightInd w:val="0"/>
        <w:snapToGrid w:val="0"/>
        <w:spacing w:line="540" w:lineRule="exact"/>
        <w:ind w:firstLineChars="200" w:firstLine="643"/>
        <w:rPr>
          <w:rFonts w:eastAsia="仿宋_GB2312"/>
          <w:sz w:val="32"/>
          <w:szCs w:val="32"/>
        </w:rPr>
      </w:pPr>
      <w:r>
        <w:rPr>
          <w:rFonts w:eastAsia="仿宋_GB2312"/>
          <w:b/>
          <w:kern w:val="0"/>
          <w:sz w:val="32"/>
          <w:szCs w:val="32"/>
        </w:rPr>
        <w:t>调查经过：</w:t>
      </w:r>
      <w:r>
        <w:rPr>
          <w:rFonts w:eastAsia="仿宋_GB2312"/>
          <w:sz w:val="32"/>
          <w:szCs w:val="32"/>
        </w:rPr>
        <w:t xml:space="preserve"> 2017</w:t>
      </w:r>
      <w:r>
        <w:rPr>
          <w:rFonts w:eastAsia="仿宋_GB2312"/>
          <w:sz w:val="32"/>
          <w:szCs w:val="32"/>
        </w:rPr>
        <w:t>年</w:t>
      </w:r>
      <w:r>
        <w:rPr>
          <w:rFonts w:eastAsia="仿宋_GB2312"/>
          <w:sz w:val="32"/>
          <w:szCs w:val="32"/>
        </w:rPr>
        <w:t>12</w:t>
      </w:r>
      <w:r>
        <w:rPr>
          <w:rFonts w:eastAsia="仿宋_GB2312"/>
          <w:sz w:val="32"/>
          <w:szCs w:val="32"/>
        </w:rPr>
        <w:t>月</w:t>
      </w:r>
      <w:r>
        <w:rPr>
          <w:rFonts w:eastAsia="仿宋_GB2312"/>
          <w:sz w:val="32"/>
          <w:szCs w:val="32"/>
        </w:rPr>
        <w:t>6</w:t>
      </w:r>
      <w:r>
        <w:rPr>
          <w:rFonts w:eastAsia="仿宋_GB2312"/>
          <w:sz w:val="32"/>
          <w:szCs w:val="32"/>
        </w:rPr>
        <w:t>日，</w:t>
      </w:r>
      <w:r w:rsidRPr="00953C3E">
        <w:rPr>
          <w:rFonts w:eastAsia="仿宋_GB2312"/>
          <w:sz w:val="32"/>
          <w:szCs w:val="32"/>
        </w:rPr>
        <w:t>凉州区环境监察大队执法人员孔吉德、谢刚同志巡查发现，武威头道槽生态旅游服务有限公司沙漠旋风越野俱乐部生态园在生活污水化粪池敞口处架设一水泵和消防软管将化粪池内的污水抽至化粪</w:t>
      </w:r>
      <w:r>
        <w:rPr>
          <w:rFonts w:eastAsia="仿宋_GB2312"/>
          <w:sz w:val="32"/>
          <w:szCs w:val="32"/>
        </w:rPr>
        <w:t>池南侧约</w:t>
      </w:r>
      <w:r>
        <w:rPr>
          <w:rFonts w:eastAsia="仿宋_GB2312"/>
          <w:sz w:val="32"/>
          <w:szCs w:val="32"/>
        </w:rPr>
        <w:t>5</w:t>
      </w:r>
      <w:r>
        <w:rPr>
          <w:rFonts w:eastAsia="仿宋_GB2312"/>
          <w:sz w:val="32"/>
          <w:szCs w:val="32"/>
        </w:rPr>
        <w:t>米处</w:t>
      </w:r>
      <w:r>
        <w:rPr>
          <w:rFonts w:eastAsia="仿宋_GB2312"/>
          <w:sz w:val="32"/>
          <w:szCs w:val="32"/>
        </w:rPr>
        <w:lastRenderedPageBreak/>
        <w:t>开挖的未采取任何防</w:t>
      </w:r>
      <w:r w:rsidRPr="00953C3E">
        <w:rPr>
          <w:rFonts w:eastAsia="仿宋_GB2312"/>
          <w:sz w:val="32"/>
          <w:szCs w:val="32"/>
        </w:rPr>
        <w:t>渗措施的沙坑，进行地渗</w:t>
      </w:r>
      <w:r>
        <w:rPr>
          <w:rFonts w:eastAsia="仿宋_GB2312"/>
          <w:sz w:val="32"/>
          <w:szCs w:val="32"/>
        </w:rPr>
        <w:t>。经凉州区环境监测站对沙坑内的污水取样监测，污水中</w:t>
      </w:r>
      <w:r>
        <w:rPr>
          <w:rFonts w:eastAsia="仿宋_GB2312"/>
          <w:sz w:val="32"/>
          <w:szCs w:val="32"/>
        </w:rPr>
        <w:t>COD</w:t>
      </w:r>
      <w:r>
        <w:rPr>
          <w:rFonts w:eastAsia="仿宋_GB2312"/>
          <w:sz w:val="32"/>
          <w:szCs w:val="32"/>
        </w:rPr>
        <w:t>浓度为</w:t>
      </w:r>
      <w:r>
        <w:rPr>
          <w:rFonts w:eastAsia="仿宋_GB2312"/>
          <w:sz w:val="32"/>
          <w:szCs w:val="32"/>
        </w:rPr>
        <w:t>148mg/L</w:t>
      </w:r>
      <w:r>
        <w:rPr>
          <w:rFonts w:eastAsia="仿宋_GB2312"/>
          <w:sz w:val="32"/>
          <w:szCs w:val="32"/>
        </w:rPr>
        <w:t>、氨氮浓度为</w:t>
      </w:r>
      <w:r>
        <w:rPr>
          <w:rFonts w:eastAsia="仿宋_GB2312"/>
          <w:sz w:val="32"/>
          <w:szCs w:val="32"/>
        </w:rPr>
        <w:t>3.8mg/L</w:t>
      </w:r>
      <w:r>
        <w:rPr>
          <w:rFonts w:eastAsia="仿宋_GB2312"/>
          <w:sz w:val="32"/>
          <w:szCs w:val="32"/>
        </w:rPr>
        <w:t>、</w:t>
      </w:r>
      <w:r>
        <w:rPr>
          <w:rFonts w:eastAsia="仿宋_GB2312"/>
          <w:sz w:val="32"/>
          <w:szCs w:val="32"/>
        </w:rPr>
        <w:t>Ph</w:t>
      </w:r>
      <w:r>
        <w:rPr>
          <w:rFonts w:eastAsia="仿宋_GB2312"/>
          <w:sz w:val="32"/>
          <w:szCs w:val="32"/>
        </w:rPr>
        <w:t>为</w:t>
      </w:r>
      <w:r>
        <w:rPr>
          <w:rFonts w:eastAsia="仿宋_GB2312"/>
          <w:sz w:val="32"/>
          <w:szCs w:val="32"/>
        </w:rPr>
        <w:t>7.18</w:t>
      </w:r>
      <w:r>
        <w:rPr>
          <w:rFonts w:eastAsia="仿宋_GB2312"/>
          <w:sz w:val="32"/>
          <w:szCs w:val="32"/>
        </w:rPr>
        <w:t>、悬浮物浓度为</w:t>
      </w:r>
      <w:r>
        <w:rPr>
          <w:rFonts w:eastAsia="仿宋_GB2312"/>
          <w:sz w:val="32"/>
          <w:szCs w:val="32"/>
        </w:rPr>
        <w:t>19.7mg/L</w:t>
      </w:r>
      <w:r>
        <w:rPr>
          <w:rFonts w:eastAsia="仿宋_GB2312"/>
          <w:sz w:val="32"/>
          <w:szCs w:val="32"/>
        </w:rPr>
        <w:t>。其行为违反了《中华人民共和国水污染防治法》第二十二条第二款</w:t>
      </w:r>
      <w:r>
        <w:rPr>
          <w:rFonts w:eastAsia="仿宋_GB2312"/>
          <w:sz w:val="32"/>
          <w:szCs w:val="32"/>
        </w:rPr>
        <w:t>“</w:t>
      </w:r>
      <w:r>
        <w:rPr>
          <w:rFonts w:eastAsia="仿宋_GB2312"/>
          <w:sz w:val="32"/>
          <w:szCs w:val="32"/>
        </w:rPr>
        <w:t>禁止私设暗管或者采取其他规避监管的方式排放水污染物。</w:t>
      </w:r>
      <w:r>
        <w:rPr>
          <w:rFonts w:eastAsia="仿宋_GB2312"/>
          <w:sz w:val="32"/>
          <w:szCs w:val="32"/>
        </w:rPr>
        <w:t>”</w:t>
      </w:r>
      <w:r>
        <w:rPr>
          <w:rFonts w:eastAsia="仿宋_GB2312"/>
          <w:sz w:val="32"/>
          <w:szCs w:val="32"/>
        </w:rPr>
        <w:t>之规定。并适合《行政主管部门移送适用</w:t>
      </w:r>
      <w:hyperlink r:id="rId7" w:history="1">
        <w:r>
          <w:rPr>
            <w:rFonts w:eastAsia="仿宋_GB2312"/>
            <w:sz w:val="32"/>
            <w:szCs w:val="32"/>
          </w:rPr>
          <w:t>行政拘留</w:t>
        </w:r>
      </w:hyperlink>
      <w:r>
        <w:rPr>
          <w:rFonts w:eastAsia="仿宋_GB2312"/>
          <w:sz w:val="32"/>
          <w:szCs w:val="32"/>
        </w:rPr>
        <w:t>环境违法案件暂行办法》第五条：</w:t>
      </w:r>
      <w:r>
        <w:rPr>
          <w:rFonts w:eastAsia="仿宋_GB2312"/>
          <w:sz w:val="32"/>
          <w:szCs w:val="32"/>
        </w:rPr>
        <w:t xml:space="preserve"> </w:t>
      </w:r>
      <w:r>
        <w:rPr>
          <w:rFonts w:eastAsia="仿宋_GB2312"/>
          <w:b/>
          <w:bCs/>
          <w:sz w:val="32"/>
          <w:szCs w:val="32"/>
        </w:rPr>
        <w:t>“</w:t>
      </w:r>
      <w:r>
        <w:rPr>
          <w:rFonts w:eastAsia="仿宋_GB2312"/>
          <w:b/>
          <w:bCs/>
          <w:sz w:val="32"/>
          <w:szCs w:val="32"/>
        </w:rPr>
        <w:t>《环境保护法》第六十三条第三项规定的通过暗管、渗井、渗坑、灌注等逃避监管的方式违法排放污染物，是指通过暗管、渗井、渗坑、灌注等不经法定排放口排放污染物等逃避监管的方式违法排放污染物</w:t>
      </w:r>
      <w:r>
        <w:rPr>
          <w:rFonts w:eastAsia="仿宋_GB2312"/>
          <w:b/>
          <w:bCs/>
          <w:sz w:val="32"/>
          <w:szCs w:val="32"/>
        </w:rPr>
        <w:t>”</w:t>
      </w:r>
      <w:r>
        <w:rPr>
          <w:rFonts w:eastAsia="仿宋_GB2312"/>
          <w:sz w:val="32"/>
          <w:szCs w:val="32"/>
        </w:rPr>
        <w:t>之情形。</w:t>
      </w:r>
    </w:p>
    <w:p w:rsidR="00BC66FA" w:rsidRDefault="00BC66FA" w:rsidP="00BC66FA">
      <w:pPr>
        <w:adjustRightInd w:val="0"/>
        <w:snapToGrid w:val="0"/>
        <w:spacing w:line="540" w:lineRule="exact"/>
        <w:ind w:firstLineChars="200" w:firstLine="643"/>
        <w:rPr>
          <w:rFonts w:eastAsia="仿宋_GB2312"/>
          <w:b/>
          <w:kern w:val="0"/>
          <w:sz w:val="32"/>
          <w:szCs w:val="32"/>
        </w:rPr>
      </w:pPr>
      <w:r>
        <w:rPr>
          <w:rFonts w:eastAsia="仿宋_GB2312"/>
          <w:b/>
          <w:kern w:val="0"/>
          <w:sz w:val="32"/>
          <w:szCs w:val="32"/>
        </w:rPr>
        <w:t>处理情况：</w:t>
      </w:r>
    </w:p>
    <w:p w:rsidR="00BC66FA" w:rsidRDefault="00BC66FA" w:rsidP="00BC66FA">
      <w:pPr>
        <w:adjustRightInd w:val="0"/>
        <w:snapToGrid w:val="0"/>
        <w:spacing w:line="540" w:lineRule="exact"/>
        <w:ind w:firstLineChars="200" w:firstLine="643"/>
        <w:jc w:val="center"/>
        <w:rPr>
          <w:rFonts w:eastAsia="仿宋_GB2312"/>
          <w:sz w:val="32"/>
          <w:szCs w:val="32"/>
        </w:rPr>
      </w:pPr>
      <w:r>
        <w:rPr>
          <w:rFonts w:eastAsia="仿宋_GB2312"/>
          <w:b/>
          <w:sz w:val="32"/>
          <w:szCs w:val="32"/>
        </w:rPr>
        <w:t>1</w:t>
      </w:r>
      <w:r>
        <w:rPr>
          <w:rFonts w:eastAsia="仿宋_GB2312"/>
          <w:b/>
          <w:sz w:val="32"/>
          <w:szCs w:val="32"/>
        </w:rPr>
        <w:t>、行政处罚情况：</w:t>
      </w:r>
      <w:r>
        <w:rPr>
          <w:rFonts w:eastAsia="仿宋_GB2312"/>
          <w:sz w:val="32"/>
          <w:szCs w:val="32"/>
        </w:rPr>
        <w:t>2017</w:t>
      </w:r>
      <w:r>
        <w:rPr>
          <w:rFonts w:eastAsia="仿宋_GB2312"/>
          <w:sz w:val="32"/>
          <w:szCs w:val="32"/>
        </w:rPr>
        <w:t>年</w:t>
      </w:r>
      <w:r>
        <w:rPr>
          <w:rFonts w:eastAsia="仿宋_GB2312"/>
          <w:sz w:val="32"/>
          <w:szCs w:val="32"/>
        </w:rPr>
        <w:t>12</w:t>
      </w:r>
      <w:r>
        <w:rPr>
          <w:rFonts w:eastAsia="仿宋_GB2312"/>
          <w:sz w:val="32"/>
          <w:szCs w:val="32"/>
        </w:rPr>
        <w:t>月</w:t>
      </w:r>
      <w:r>
        <w:rPr>
          <w:rFonts w:eastAsia="仿宋_GB2312"/>
          <w:sz w:val="32"/>
          <w:szCs w:val="32"/>
        </w:rPr>
        <w:t>12</w:t>
      </w:r>
      <w:r>
        <w:rPr>
          <w:rFonts w:eastAsia="仿宋_GB2312"/>
          <w:sz w:val="32"/>
          <w:szCs w:val="32"/>
        </w:rPr>
        <w:t>日凉州区环保局依据《中华人民共和国水污染防治法》第七十五条第二款之规定和《</w:t>
      </w:r>
      <w:r w:rsidRPr="00953C3E">
        <w:rPr>
          <w:rFonts w:eastAsia="仿宋_GB2312"/>
          <w:sz w:val="32"/>
          <w:szCs w:val="32"/>
        </w:rPr>
        <w:t>甘肃省环境行政处罚自由裁量辅助决策系统》裁量结果：</w:t>
      </w:r>
      <w:r w:rsidRPr="00953C3E">
        <w:rPr>
          <w:rFonts w:eastAsia="仿宋_GB2312"/>
          <w:sz w:val="32"/>
          <w:szCs w:val="32"/>
        </w:rPr>
        <w:t>“</w:t>
      </w:r>
      <w:r w:rsidRPr="00953C3E">
        <w:rPr>
          <w:rFonts w:eastAsia="仿宋_GB2312"/>
          <w:sz w:val="32"/>
          <w:szCs w:val="32"/>
        </w:rPr>
        <w:t>违法行为情节较重，违法后果较重</w:t>
      </w:r>
      <w:r w:rsidRPr="00953C3E">
        <w:rPr>
          <w:rFonts w:eastAsia="仿宋_GB2312"/>
          <w:sz w:val="32"/>
          <w:szCs w:val="32"/>
        </w:rPr>
        <w:t>;</w:t>
      </w:r>
      <w:r w:rsidRPr="00953C3E">
        <w:rPr>
          <w:rFonts w:eastAsia="仿宋_GB2312"/>
          <w:sz w:val="32"/>
          <w:szCs w:val="32"/>
        </w:rPr>
        <w:t>责令限期拆除，处罚款人民币贰万柒仟柒佰陆拾陆元整</w:t>
      </w:r>
      <w:r w:rsidRPr="00953C3E">
        <w:rPr>
          <w:rFonts w:eastAsia="仿宋_GB2312"/>
          <w:sz w:val="32"/>
          <w:szCs w:val="32"/>
        </w:rPr>
        <w:t>”</w:t>
      </w:r>
      <w:r w:rsidRPr="00953C3E">
        <w:rPr>
          <w:rFonts w:eastAsia="仿宋_GB2312"/>
          <w:sz w:val="32"/>
          <w:szCs w:val="32"/>
        </w:rPr>
        <w:t>向</w:t>
      </w:r>
      <w:r w:rsidRPr="00953C3E">
        <w:rPr>
          <w:rFonts w:eastAsia="仿宋_GB2312"/>
          <w:kern w:val="0"/>
          <w:sz w:val="32"/>
          <w:szCs w:val="32"/>
        </w:rPr>
        <w:t>武威头道槽生态旅游服务有限公司</w:t>
      </w:r>
      <w:r w:rsidRPr="00953C3E">
        <w:rPr>
          <w:rFonts w:eastAsia="仿宋_GB2312"/>
          <w:sz w:val="32"/>
          <w:szCs w:val="32"/>
        </w:rPr>
        <w:t>送达了《行政处罚事先告知书》（凉环罚告字〔</w:t>
      </w:r>
      <w:r w:rsidRPr="00953C3E">
        <w:rPr>
          <w:rFonts w:eastAsia="仿宋_GB2312"/>
          <w:sz w:val="32"/>
          <w:szCs w:val="32"/>
        </w:rPr>
        <w:t>2017</w:t>
      </w:r>
      <w:r w:rsidRPr="00953C3E">
        <w:rPr>
          <w:rFonts w:eastAsia="仿宋_GB2312"/>
          <w:sz w:val="32"/>
          <w:szCs w:val="32"/>
        </w:rPr>
        <w:t>〕</w:t>
      </w:r>
      <w:r w:rsidRPr="00953C3E">
        <w:rPr>
          <w:rFonts w:eastAsia="仿宋_GB2312"/>
          <w:sz w:val="32"/>
          <w:szCs w:val="32"/>
        </w:rPr>
        <w:t>101</w:t>
      </w:r>
      <w:r w:rsidRPr="00953C3E">
        <w:rPr>
          <w:rFonts w:eastAsia="仿宋_GB2312"/>
          <w:sz w:val="32"/>
          <w:szCs w:val="32"/>
        </w:rPr>
        <w:t>号），</w:t>
      </w:r>
      <w:r w:rsidRPr="00953C3E">
        <w:rPr>
          <w:rFonts w:eastAsia="仿宋_GB2312"/>
          <w:sz w:val="32"/>
          <w:szCs w:val="32"/>
        </w:rPr>
        <w:t>2017</w:t>
      </w:r>
      <w:r w:rsidRPr="00953C3E">
        <w:rPr>
          <w:rFonts w:eastAsia="仿宋_GB2312"/>
          <w:sz w:val="32"/>
          <w:szCs w:val="32"/>
        </w:rPr>
        <w:t>年</w:t>
      </w:r>
      <w:r w:rsidRPr="00953C3E">
        <w:rPr>
          <w:rFonts w:eastAsia="仿宋_GB2312"/>
          <w:sz w:val="32"/>
          <w:szCs w:val="32"/>
        </w:rPr>
        <w:t>12</w:t>
      </w:r>
      <w:r w:rsidRPr="00953C3E">
        <w:rPr>
          <w:rFonts w:eastAsia="仿宋_GB2312"/>
          <w:sz w:val="32"/>
          <w:szCs w:val="32"/>
        </w:rPr>
        <w:t>月</w:t>
      </w:r>
      <w:r w:rsidRPr="00953C3E">
        <w:rPr>
          <w:rFonts w:eastAsia="仿宋_GB2312"/>
          <w:sz w:val="32"/>
          <w:szCs w:val="32"/>
        </w:rPr>
        <w:t>29</w:t>
      </w:r>
      <w:r w:rsidRPr="00953C3E">
        <w:rPr>
          <w:rFonts w:eastAsia="仿宋_GB2312"/>
          <w:sz w:val="32"/>
          <w:szCs w:val="32"/>
        </w:rPr>
        <w:t>日向该公司送达了《行政处罚决定书》（凉环罚〔</w:t>
      </w:r>
      <w:r w:rsidRPr="00953C3E">
        <w:rPr>
          <w:rFonts w:eastAsia="仿宋_GB2312"/>
          <w:sz w:val="32"/>
          <w:szCs w:val="32"/>
        </w:rPr>
        <w:t>2017</w:t>
      </w:r>
      <w:r w:rsidRPr="00953C3E">
        <w:rPr>
          <w:rFonts w:eastAsia="仿宋_GB2312"/>
          <w:sz w:val="32"/>
          <w:szCs w:val="32"/>
        </w:rPr>
        <w:t>〕</w:t>
      </w:r>
      <w:r w:rsidRPr="00953C3E">
        <w:rPr>
          <w:rFonts w:eastAsia="仿宋_GB2312"/>
          <w:sz w:val="32"/>
          <w:szCs w:val="32"/>
        </w:rPr>
        <w:t>108</w:t>
      </w:r>
      <w:r w:rsidRPr="00953C3E">
        <w:rPr>
          <w:rFonts w:eastAsia="仿宋_GB2312"/>
          <w:sz w:val="32"/>
          <w:szCs w:val="32"/>
        </w:rPr>
        <w:t>号），对该公司作出责令立即拆除暗管、处罚款人民币贰万柒仟柒佰陆拾陆元整的行政处罚</w:t>
      </w:r>
      <w:r>
        <w:rPr>
          <w:rFonts w:eastAsia="仿宋_GB2312"/>
          <w:sz w:val="32"/>
          <w:szCs w:val="32"/>
        </w:rPr>
        <w:t>。</w:t>
      </w:r>
    </w:p>
    <w:p w:rsidR="00BC66FA" w:rsidRPr="00953C3E" w:rsidRDefault="00BC66FA" w:rsidP="00BC66FA">
      <w:pPr>
        <w:adjustRightInd w:val="0"/>
        <w:snapToGrid w:val="0"/>
        <w:spacing w:line="540" w:lineRule="exact"/>
        <w:rPr>
          <w:rFonts w:eastAsia="仿宋_GB2312"/>
          <w:b/>
          <w:sz w:val="32"/>
          <w:szCs w:val="32"/>
        </w:rPr>
      </w:pPr>
      <w:r>
        <w:rPr>
          <w:rFonts w:eastAsia="仿宋_GB2312"/>
          <w:sz w:val="32"/>
          <w:szCs w:val="32"/>
        </w:rPr>
        <w:t xml:space="preserve">    </w:t>
      </w:r>
      <w:r>
        <w:rPr>
          <w:rFonts w:eastAsia="仿宋_GB2312"/>
          <w:b/>
          <w:sz w:val="32"/>
          <w:szCs w:val="32"/>
        </w:rPr>
        <w:t>2</w:t>
      </w:r>
      <w:r>
        <w:rPr>
          <w:rFonts w:eastAsia="仿宋_GB2312"/>
          <w:b/>
          <w:sz w:val="32"/>
          <w:szCs w:val="32"/>
        </w:rPr>
        <w:t>、行政复议情况：</w:t>
      </w:r>
      <w:r>
        <w:rPr>
          <w:rFonts w:eastAsia="仿宋_GB2312"/>
          <w:kern w:val="0"/>
          <w:sz w:val="32"/>
          <w:szCs w:val="32"/>
        </w:rPr>
        <w:t>武威</w:t>
      </w:r>
      <w:r w:rsidRPr="00953C3E">
        <w:rPr>
          <w:rFonts w:eastAsia="仿宋_GB2312"/>
          <w:kern w:val="0"/>
          <w:sz w:val="32"/>
          <w:szCs w:val="32"/>
        </w:rPr>
        <w:t>头道槽生态旅游服务有限公司收到处罚决定书后，未提起行政复议。</w:t>
      </w:r>
    </w:p>
    <w:p w:rsidR="00BC66FA" w:rsidRPr="00953C3E" w:rsidRDefault="00BC66FA" w:rsidP="00BC66FA">
      <w:pPr>
        <w:adjustRightInd w:val="0"/>
        <w:snapToGrid w:val="0"/>
        <w:spacing w:line="540" w:lineRule="exact"/>
        <w:ind w:firstLine="630"/>
        <w:rPr>
          <w:rFonts w:eastAsia="仿宋_GB2312"/>
          <w:kern w:val="0"/>
          <w:sz w:val="32"/>
          <w:szCs w:val="32"/>
        </w:rPr>
      </w:pPr>
      <w:r w:rsidRPr="00953C3E">
        <w:rPr>
          <w:rFonts w:eastAsia="仿宋_GB2312"/>
          <w:b/>
          <w:sz w:val="32"/>
          <w:szCs w:val="32"/>
        </w:rPr>
        <w:t>3</w:t>
      </w:r>
      <w:r w:rsidRPr="00953C3E">
        <w:rPr>
          <w:rFonts w:eastAsia="仿宋_GB2312"/>
          <w:b/>
          <w:sz w:val="32"/>
          <w:szCs w:val="32"/>
        </w:rPr>
        <w:t>、行政诉讼情况：</w:t>
      </w:r>
      <w:r w:rsidRPr="00953C3E">
        <w:rPr>
          <w:rFonts w:eastAsia="仿宋_GB2312"/>
          <w:kern w:val="0"/>
          <w:sz w:val="32"/>
          <w:szCs w:val="32"/>
        </w:rPr>
        <w:t>武威头道槽生态旅游服务有限公司收到处罚决定书后不服</w:t>
      </w:r>
      <w:r w:rsidRPr="00953C3E">
        <w:rPr>
          <w:rFonts w:eastAsia="仿宋_GB2312"/>
          <w:sz w:val="32"/>
          <w:szCs w:val="32"/>
        </w:rPr>
        <w:t>凉州区环保局</w:t>
      </w:r>
      <w:r w:rsidRPr="00953C3E">
        <w:rPr>
          <w:rFonts w:eastAsia="仿宋_GB2312"/>
          <w:kern w:val="0"/>
          <w:sz w:val="32"/>
          <w:szCs w:val="32"/>
        </w:rPr>
        <w:t>作出的</w:t>
      </w:r>
      <w:r>
        <w:rPr>
          <w:rFonts w:eastAsia="仿宋_GB2312"/>
          <w:kern w:val="0"/>
          <w:sz w:val="32"/>
          <w:szCs w:val="32"/>
        </w:rPr>
        <w:t>行政处罚，向武威市凉州区人民法院提起行政起诉，</w:t>
      </w:r>
      <w:r w:rsidRPr="00953C3E">
        <w:rPr>
          <w:rFonts w:eastAsia="仿宋_GB2312"/>
          <w:kern w:val="0"/>
          <w:sz w:val="32"/>
          <w:szCs w:val="32"/>
        </w:rPr>
        <w:t>该院开庭审理该案后作出（</w:t>
      </w:r>
      <w:r w:rsidRPr="00953C3E">
        <w:rPr>
          <w:rFonts w:eastAsia="仿宋_GB2312"/>
          <w:kern w:val="0"/>
          <w:sz w:val="32"/>
          <w:szCs w:val="32"/>
        </w:rPr>
        <w:t>2018</w:t>
      </w:r>
      <w:r w:rsidRPr="00953C3E">
        <w:rPr>
          <w:rFonts w:eastAsia="仿宋_GB2312"/>
          <w:kern w:val="0"/>
          <w:sz w:val="32"/>
          <w:szCs w:val="32"/>
        </w:rPr>
        <w:t>）甘</w:t>
      </w:r>
      <w:r w:rsidRPr="00953C3E">
        <w:rPr>
          <w:rFonts w:eastAsia="仿宋_GB2312"/>
          <w:kern w:val="0"/>
          <w:sz w:val="32"/>
          <w:szCs w:val="32"/>
        </w:rPr>
        <w:lastRenderedPageBreak/>
        <w:t>0602</w:t>
      </w:r>
      <w:r w:rsidRPr="00953C3E">
        <w:rPr>
          <w:rFonts w:eastAsia="仿宋_GB2312"/>
          <w:kern w:val="0"/>
          <w:sz w:val="32"/>
          <w:szCs w:val="32"/>
        </w:rPr>
        <w:t>行初</w:t>
      </w:r>
      <w:r w:rsidRPr="00953C3E">
        <w:rPr>
          <w:rFonts w:eastAsia="仿宋_GB2312"/>
          <w:kern w:val="0"/>
          <w:sz w:val="32"/>
          <w:szCs w:val="32"/>
        </w:rPr>
        <w:t>25</w:t>
      </w:r>
      <w:r w:rsidRPr="00953C3E">
        <w:rPr>
          <w:rFonts w:eastAsia="仿宋_GB2312"/>
          <w:kern w:val="0"/>
          <w:sz w:val="32"/>
          <w:szCs w:val="32"/>
        </w:rPr>
        <w:t>号一审判决，驳回了武威头道槽生态旅游服务有限公司的诉讼请求。该公司不服武威市凉州区人民法院作出的一审判决，遂向甘肃矿区人民法院上诉，甘肃矿区人民法院审理该案后作出（</w:t>
      </w:r>
      <w:r w:rsidRPr="00953C3E">
        <w:rPr>
          <w:rFonts w:eastAsia="仿宋_GB2312"/>
          <w:kern w:val="0"/>
          <w:sz w:val="32"/>
          <w:szCs w:val="32"/>
        </w:rPr>
        <w:t>2018</w:t>
      </w:r>
      <w:r w:rsidRPr="00953C3E">
        <w:rPr>
          <w:rFonts w:eastAsia="仿宋_GB2312"/>
          <w:kern w:val="0"/>
          <w:sz w:val="32"/>
          <w:szCs w:val="32"/>
        </w:rPr>
        <w:t>）甘</w:t>
      </w:r>
      <w:r w:rsidRPr="00953C3E">
        <w:rPr>
          <w:rFonts w:eastAsia="仿宋_GB2312"/>
          <w:kern w:val="0"/>
          <w:sz w:val="32"/>
          <w:szCs w:val="32"/>
        </w:rPr>
        <w:t>95</w:t>
      </w:r>
      <w:r w:rsidRPr="00953C3E">
        <w:rPr>
          <w:rFonts w:eastAsia="仿宋_GB2312"/>
          <w:kern w:val="0"/>
          <w:sz w:val="32"/>
          <w:szCs w:val="32"/>
        </w:rPr>
        <w:t>行终</w:t>
      </w:r>
      <w:r w:rsidRPr="00953C3E">
        <w:rPr>
          <w:rFonts w:eastAsia="仿宋_GB2312"/>
          <w:kern w:val="0"/>
          <w:sz w:val="32"/>
          <w:szCs w:val="32"/>
        </w:rPr>
        <w:t>18</w:t>
      </w:r>
      <w:r w:rsidRPr="00953C3E">
        <w:rPr>
          <w:rFonts w:eastAsia="仿宋_GB2312"/>
          <w:kern w:val="0"/>
          <w:sz w:val="32"/>
          <w:szCs w:val="32"/>
        </w:rPr>
        <w:t>号终审判决，驳回上诉，维持原判。</w:t>
      </w:r>
    </w:p>
    <w:p w:rsidR="00BC66FA" w:rsidRDefault="00BC66FA" w:rsidP="00BC66FA">
      <w:pPr>
        <w:adjustRightInd w:val="0"/>
        <w:snapToGrid w:val="0"/>
        <w:spacing w:line="540" w:lineRule="exact"/>
        <w:ind w:firstLine="630"/>
        <w:rPr>
          <w:rFonts w:eastAsia="仿宋_GB2312"/>
          <w:kern w:val="0"/>
          <w:sz w:val="32"/>
          <w:szCs w:val="32"/>
        </w:rPr>
      </w:pPr>
      <w:r>
        <w:rPr>
          <w:rFonts w:eastAsia="仿宋_GB2312"/>
          <w:b/>
          <w:sz w:val="32"/>
          <w:szCs w:val="32"/>
        </w:rPr>
        <w:t>4</w:t>
      </w:r>
      <w:r>
        <w:rPr>
          <w:rFonts w:eastAsia="仿宋_GB2312"/>
          <w:b/>
          <w:sz w:val="32"/>
          <w:szCs w:val="32"/>
        </w:rPr>
        <w:t>、行政处罚执行情况：</w:t>
      </w:r>
      <w:r>
        <w:rPr>
          <w:rFonts w:eastAsia="仿宋_GB2312"/>
          <w:kern w:val="0"/>
          <w:sz w:val="32"/>
          <w:szCs w:val="32"/>
        </w:rPr>
        <w:t>目前，甘肃</w:t>
      </w:r>
      <w:r w:rsidRPr="00953C3E">
        <w:rPr>
          <w:rFonts w:eastAsia="仿宋_GB2312"/>
          <w:kern w:val="0"/>
          <w:sz w:val="32"/>
          <w:szCs w:val="32"/>
        </w:rPr>
        <w:t>矿区人民法院作出的（</w:t>
      </w:r>
      <w:r w:rsidRPr="00953C3E">
        <w:rPr>
          <w:rFonts w:eastAsia="仿宋_GB2312"/>
          <w:kern w:val="0"/>
          <w:sz w:val="32"/>
          <w:szCs w:val="32"/>
        </w:rPr>
        <w:t>2018</w:t>
      </w:r>
      <w:r w:rsidRPr="00953C3E">
        <w:rPr>
          <w:rFonts w:eastAsia="仿宋_GB2312"/>
          <w:kern w:val="0"/>
          <w:sz w:val="32"/>
          <w:szCs w:val="32"/>
        </w:rPr>
        <w:t>）甘</w:t>
      </w:r>
      <w:r w:rsidRPr="00953C3E">
        <w:rPr>
          <w:rFonts w:eastAsia="仿宋_GB2312"/>
          <w:kern w:val="0"/>
          <w:sz w:val="32"/>
          <w:szCs w:val="32"/>
        </w:rPr>
        <w:t>95</w:t>
      </w:r>
      <w:r w:rsidRPr="00953C3E">
        <w:rPr>
          <w:rFonts w:eastAsia="仿宋_GB2312"/>
          <w:kern w:val="0"/>
          <w:sz w:val="32"/>
          <w:szCs w:val="32"/>
        </w:rPr>
        <w:t>行终</w:t>
      </w:r>
      <w:r w:rsidRPr="00953C3E">
        <w:rPr>
          <w:rFonts w:eastAsia="仿宋_GB2312"/>
          <w:kern w:val="0"/>
          <w:sz w:val="32"/>
          <w:szCs w:val="32"/>
        </w:rPr>
        <w:t>18</w:t>
      </w:r>
      <w:r w:rsidRPr="00953C3E">
        <w:rPr>
          <w:rFonts w:eastAsia="仿宋_GB2312"/>
          <w:kern w:val="0"/>
          <w:sz w:val="32"/>
          <w:szCs w:val="32"/>
        </w:rPr>
        <w:t>号终审判决已生效，</w:t>
      </w:r>
      <w:r w:rsidRPr="00953C3E">
        <w:rPr>
          <w:rFonts w:eastAsia="仿宋_GB2312"/>
          <w:sz w:val="32"/>
          <w:szCs w:val="32"/>
        </w:rPr>
        <w:t>凉州区环保局</w:t>
      </w:r>
      <w:r w:rsidRPr="00953C3E">
        <w:rPr>
          <w:rFonts w:eastAsia="仿宋_GB2312"/>
          <w:kern w:val="0"/>
          <w:sz w:val="32"/>
          <w:szCs w:val="32"/>
        </w:rPr>
        <w:t>正在向武威市凉州区人民法院申请强制执行</w:t>
      </w:r>
      <w:r>
        <w:rPr>
          <w:rFonts w:eastAsia="仿宋_GB2312"/>
          <w:kern w:val="0"/>
          <w:sz w:val="32"/>
          <w:szCs w:val="32"/>
        </w:rPr>
        <w:t>。</w:t>
      </w:r>
    </w:p>
    <w:p w:rsidR="00BC66FA" w:rsidRPr="00953C3E" w:rsidRDefault="00BC66FA" w:rsidP="00BC66FA">
      <w:pPr>
        <w:adjustRightInd w:val="0"/>
        <w:snapToGrid w:val="0"/>
        <w:spacing w:line="540" w:lineRule="exact"/>
        <w:rPr>
          <w:rFonts w:eastAsia="仿宋_GB2312"/>
          <w:sz w:val="32"/>
          <w:szCs w:val="32"/>
        </w:rPr>
      </w:pPr>
      <w:r>
        <w:rPr>
          <w:rFonts w:eastAsia="仿宋_GB2312"/>
          <w:sz w:val="32"/>
          <w:szCs w:val="32"/>
        </w:rPr>
        <w:t xml:space="preserve">    </w:t>
      </w:r>
      <w:r>
        <w:rPr>
          <w:rFonts w:eastAsia="仿宋_GB2312"/>
          <w:b/>
          <w:sz w:val="32"/>
          <w:szCs w:val="32"/>
        </w:rPr>
        <w:t>5</w:t>
      </w:r>
      <w:r>
        <w:rPr>
          <w:rFonts w:eastAsia="仿宋_GB2312"/>
          <w:b/>
          <w:sz w:val="32"/>
          <w:szCs w:val="32"/>
        </w:rPr>
        <w:t>、移送公安部门行政拘留情况：</w:t>
      </w:r>
      <w:r>
        <w:rPr>
          <w:rFonts w:eastAsia="仿宋_GB2312"/>
          <w:sz w:val="32"/>
          <w:szCs w:val="32"/>
        </w:rPr>
        <w:t>凉州区环保局于</w:t>
      </w:r>
      <w:r>
        <w:rPr>
          <w:rFonts w:eastAsia="仿宋_GB2312"/>
          <w:sz w:val="32"/>
          <w:szCs w:val="32"/>
        </w:rPr>
        <w:t>2018</w:t>
      </w:r>
      <w:r>
        <w:rPr>
          <w:rFonts w:eastAsia="仿宋_GB2312"/>
          <w:sz w:val="32"/>
          <w:szCs w:val="32"/>
        </w:rPr>
        <w:t>年</w:t>
      </w:r>
      <w:r>
        <w:rPr>
          <w:rFonts w:eastAsia="仿宋_GB2312"/>
          <w:sz w:val="32"/>
          <w:szCs w:val="32"/>
        </w:rPr>
        <w:t>1</w:t>
      </w:r>
      <w:r>
        <w:rPr>
          <w:rFonts w:eastAsia="仿宋_GB2312"/>
          <w:sz w:val="32"/>
          <w:szCs w:val="32"/>
        </w:rPr>
        <w:t>月</w:t>
      </w:r>
      <w:r>
        <w:rPr>
          <w:rFonts w:eastAsia="仿宋_GB2312"/>
          <w:sz w:val="32"/>
          <w:szCs w:val="32"/>
        </w:rPr>
        <w:t>4</w:t>
      </w:r>
      <w:r>
        <w:rPr>
          <w:rFonts w:eastAsia="仿宋_GB2312"/>
          <w:sz w:val="32"/>
          <w:szCs w:val="32"/>
        </w:rPr>
        <w:t>日依据《中华人民共和国环</w:t>
      </w:r>
      <w:r w:rsidRPr="00953C3E">
        <w:rPr>
          <w:rFonts w:eastAsia="仿宋_GB2312"/>
          <w:sz w:val="32"/>
          <w:szCs w:val="32"/>
        </w:rPr>
        <w:t>境保护法》第六十三条第三项之规定将该案移送公安部门，建议对武威头道槽生态旅游服务有限公司沙漠旋风越野俱乐部私设暗管、利用渗坑排放水污染物负有直接责任的人员处</w:t>
      </w:r>
      <w:r w:rsidRPr="00953C3E">
        <w:rPr>
          <w:rFonts w:eastAsia="仿宋_GB2312"/>
          <w:sz w:val="32"/>
          <w:szCs w:val="32"/>
        </w:rPr>
        <w:t>5</w:t>
      </w:r>
      <w:r w:rsidRPr="00953C3E">
        <w:rPr>
          <w:rFonts w:eastAsia="仿宋_GB2312"/>
          <w:sz w:val="32"/>
          <w:szCs w:val="32"/>
        </w:rPr>
        <w:t>日以上</w:t>
      </w:r>
      <w:r w:rsidRPr="00953C3E">
        <w:rPr>
          <w:rFonts w:eastAsia="仿宋_GB2312"/>
          <w:sz w:val="32"/>
          <w:szCs w:val="32"/>
        </w:rPr>
        <w:t>10</w:t>
      </w:r>
      <w:r w:rsidRPr="00953C3E">
        <w:rPr>
          <w:rFonts w:eastAsia="仿宋_GB2312"/>
          <w:sz w:val="32"/>
          <w:szCs w:val="32"/>
        </w:rPr>
        <w:t>日以下拘留。</w:t>
      </w:r>
      <w:r w:rsidRPr="00953C3E">
        <w:rPr>
          <w:rFonts w:eastAsia="仿宋_GB2312"/>
          <w:sz w:val="32"/>
          <w:szCs w:val="32"/>
        </w:rPr>
        <w:t>2018</w:t>
      </w:r>
      <w:r w:rsidRPr="00953C3E">
        <w:rPr>
          <w:rFonts w:eastAsia="仿宋_GB2312"/>
          <w:sz w:val="32"/>
          <w:szCs w:val="32"/>
        </w:rPr>
        <w:t>年</w:t>
      </w:r>
      <w:r w:rsidRPr="00953C3E">
        <w:rPr>
          <w:rFonts w:eastAsia="仿宋_GB2312"/>
          <w:sz w:val="32"/>
          <w:szCs w:val="32"/>
        </w:rPr>
        <w:t>1</w:t>
      </w:r>
      <w:r w:rsidRPr="00953C3E">
        <w:rPr>
          <w:rFonts w:eastAsia="仿宋_GB2312"/>
          <w:sz w:val="32"/>
          <w:szCs w:val="32"/>
        </w:rPr>
        <w:t>月</w:t>
      </w:r>
      <w:r w:rsidRPr="00953C3E">
        <w:rPr>
          <w:rFonts w:eastAsia="仿宋_GB2312"/>
          <w:sz w:val="32"/>
          <w:szCs w:val="32"/>
        </w:rPr>
        <w:t>10</w:t>
      </w:r>
      <w:r w:rsidRPr="00953C3E">
        <w:rPr>
          <w:rFonts w:eastAsia="仿宋_GB2312"/>
          <w:sz w:val="32"/>
          <w:szCs w:val="32"/>
        </w:rPr>
        <w:t>日凉州区公安局受理了该案，</w:t>
      </w:r>
      <w:r w:rsidRPr="00953C3E">
        <w:rPr>
          <w:rFonts w:eastAsia="仿宋_GB2312"/>
          <w:sz w:val="32"/>
          <w:szCs w:val="32"/>
        </w:rPr>
        <w:t xml:space="preserve"> 2018</w:t>
      </w:r>
      <w:r w:rsidRPr="00953C3E">
        <w:rPr>
          <w:rFonts w:eastAsia="仿宋_GB2312"/>
          <w:sz w:val="32"/>
          <w:szCs w:val="32"/>
        </w:rPr>
        <w:t>年</w:t>
      </w:r>
      <w:r w:rsidRPr="00953C3E">
        <w:rPr>
          <w:rFonts w:eastAsia="仿宋_GB2312"/>
          <w:sz w:val="32"/>
          <w:szCs w:val="32"/>
        </w:rPr>
        <w:t>3</w:t>
      </w:r>
      <w:r w:rsidRPr="00953C3E">
        <w:rPr>
          <w:rFonts w:eastAsia="仿宋_GB2312"/>
          <w:sz w:val="32"/>
          <w:szCs w:val="32"/>
        </w:rPr>
        <w:t>月</w:t>
      </w:r>
      <w:r w:rsidRPr="00953C3E">
        <w:rPr>
          <w:rFonts w:eastAsia="仿宋_GB2312"/>
          <w:sz w:val="32"/>
          <w:szCs w:val="32"/>
        </w:rPr>
        <w:t>28</w:t>
      </w:r>
      <w:r w:rsidRPr="00953C3E">
        <w:rPr>
          <w:rFonts w:eastAsia="仿宋_GB2312"/>
          <w:sz w:val="32"/>
          <w:szCs w:val="32"/>
        </w:rPr>
        <w:t>日凉州区公安局对</w:t>
      </w:r>
      <w:r w:rsidRPr="00953C3E">
        <w:rPr>
          <w:rFonts w:eastAsia="仿宋_GB2312"/>
          <w:kern w:val="0"/>
          <w:sz w:val="32"/>
          <w:szCs w:val="32"/>
        </w:rPr>
        <w:t>武威头道槽生态旅游服务有限公司两名责任人分别作出行政拘留五日的处罚，目前行政拘留处罚已执行完毕。</w:t>
      </w:r>
      <w:r w:rsidRPr="00953C3E">
        <w:rPr>
          <w:rFonts w:eastAsia="仿宋_GB2312"/>
          <w:sz w:val="32"/>
          <w:szCs w:val="32"/>
        </w:rPr>
        <w:t xml:space="preserve">                        </w:t>
      </w:r>
    </w:p>
    <w:p w:rsidR="00BC66FA" w:rsidRDefault="00BC66FA" w:rsidP="00BC66FA">
      <w:pPr>
        <w:adjustRightInd w:val="0"/>
        <w:snapToGrid w:val="0"/>
        <w:spacing w:line="540" w:lineRule="exact"/>
        <w:jc w:val="left"/>
        <w:rPr>
          <w:rFonts w:eastAsia="仿宋_GB2312"/>
          <w:sz w:val="32"/>
          <w:szCs w:val="32"/>
        </w:rPr>
      </w:pPr>
      <w:r>
        <w:rPr>
          <w:rFonts w:eastAsia="仿宋_GB2312"/>
          <w:sz w:val="32"/>
          <w:szCs w:val="32"/>
        </w:rPr>
        <w:t xml:space="preserve">                           </w:t>
      </w:r>
    </w:p>
    <w:p w:rsidR="00BC66FA" w:rsidRDefault="00BC66FA" w:rsidP="00BC66FA">
      <w:pPr>
        <w:adjustRightInd w:val="0"/>
        <w:snapToGrid w:val="0"/>
        <w:spacing w:line="540" w:lineRule="exact"/>
        <w:jc w:val="left"/>
        <w:rPr>
          <w:rFonts w:eastAsia="仿宋_GB2312"/>
          <w:sz w:val="32"/>
          <w:szCs w:val="32"/>
        </w:rPr>
      </w:pPr>
    </w:p>
    <w:p w:rsidR="00BC66FA" w:rsidRDefault="00BC66FA" w:rsidP="00BC66FA">
      <w:pPr>
        <w:adjustRightInd w:val="0"/>
        <w:snapToGrid w:val="0"/>
        <w:spacing w:line="540" w:lineRule="exact"/>
        <w:ind w:firstLineChars="1600" w:firstLine="5120"/>
        <w:jc w:val="left"/>
        <w:rPr>
          <w:rFonts w:eastAsia="仿宋_GB2312"/>
          <w:sz w:val="32"/>
          <w:szCs w:val="32"/>
        </w:rPr>
      </w:pPr>
      <w:r>
        <w:rPr>
          <w:rFonts w:eastAsia="仿宋_GB2312"/>
          <w:kern w:val="0"/>
          <w:sz w:val="32"/>
          <w:szCs w:val="32"/>
        </w:rPr>
        <w:t>凉州区环境监察大队</w:t>
      </w:r>
    </w:p>
    <w:p w:rsidR="00BC66FA" w:rsidRDefault="00BC66FA" w:rsidP="00BC66FA">
      <w:pPr>
        <w:adjustRightInd w:val="0"/>
        <w:snapToGrid w:val="0"/>
        <w:spacing w:line="540" w:lineRule="exact"/>
        <w:ind w:firstLineChars="1000" w:firstLine="3200"/>
        <w:rPr>
          <w:rFonts w:eastAsia="仿宋_GB2312"/>
          <w:sz w:val="32"/>
          <w:szCs w:val="32"/>
        </w:rPr>
      </w:pPr>
      <w:r>
        <w:rPr>
          <w:rFonts w:eastAsia="仿宋_GB2312"/>
          <w:sz w:val="32"/>
          <w:szCs w:val="32"/>
        </w:rPr>
        <w:t xml:space="preserve">　　</w:t>
      </w:r>
      <w:r>
        <w:rPr>
          <w:rFonts w:eastAsia="仿宋_GB2312"/>
          <w:sz w:val="32"/>
          <w:szCs w:val="32"/>
        </w:rPr>
        <w:t xml:space="preserve">  </w:t>
      </w:r>
      <w:r>
        <w:rPr>
          <w:rFonts w:eastAsia="仿宋_GB2312" w:hint="eastAsia"/>
          <w:sz w:val="32"/>
          <w:szCs w:val="32"/>
        </w:rPr>
        <w:t xml:space="preserve">      </w:t>
      </w:r>
      <w:r>
        <w:rPr>
          <w:rFonts w:eastAsia="仿宋_GB2312"/>
          <w:sz w:val="32"/>
          <w:szCs w:val="32"/>
        </w:rPr>
        <w:t xml:space="preserve"> 2018</w:t>
      </w:r>
      <w:r>
        <w:rPr>
          <w:rFonts w:eastAsia="仿宋_GB2312"/>
          <w:sz w:val="32"/>
          <w:szCs w:val="32"/>
        </w:rPr>
        <w:t>年</w:t>
      </w:r>
      <w:r>
        <w:rPr>
          <w:rFonts w:eastAsia="仿宋_GB2312"/>
          <w:sz w:val="32"/>
          <w:szCs w:val="32"/>
        </w:rPr>
        <w:t>11</w:t>
      </w:r>
      <w:r>
        <w:rPr>
          <w:rFonts w:eastAsia="仿宋_GB2312"/>
          <w:sz w:val="32"/>
          <w:szCs w:val="32"/>
        </w:rPr>
        <w:t>月</w:t>
      </w:r>
      <w:r>
        <w:rPr>
          <w:rFonts w:eastAsia="仿宋_GB2312"/>
          <w:sz w:val="32"/>
          <w:szCs w:val="32"/>
        </w:rPr>
        <w:t>1</w:t>
      </w:r>
      <w:r>
        <w:rPr>
          <w:rFonts w:eastAsia="仿宋_GB2312" w:hint="eastAsia"/>
          <w:sz w:val="32"/>
          <w:szCs w:val="32"/>
        </w:rPr>
        <w:t>8</w:t>
      </w:r>
      <w:r>
        <w:rPr>
          <w:rFonts w:eastAsia="仿宋_GB2312"/>
          <w:sz w:val="32"/>
          <w:szCs w:val="32"/>
        </w:rPr>
        <w:t>日</w:t>
      </w:r>
    </w:p>
    <w:p w:rsidR="003710D9" w:rsidRDefault="003710D9" w:rsidP="00BC66FA">
      <w:pPr>
        <w:adjustRightInd w:val="0"/>
        <w:snapToGrid w:val="0"/>
        <w:spacing w:line="540" w:lineRule="exact"/>
        <w:rPr>
          <w:rFonts w:ascii="Times New Roman" w:eastAsia="仿宋_GB2312" w:hAnsi="Times New Roman" w:cs="Times New Roman"/>
          <w:sz w:val="32"/>
          <w:szCs w:val="32"/>
        </w:rPr>
      </w:pPr>
    </w:p>
    <w:sectPr w:rsidR="003710D9" w:rsidSect="003710D9">
      <w:footerReference w:type="default" r:id="rId8"/>
      <w:pgSz w:w="11906" w:h="16838"/>
      <w:pgMar w:top="1701" w:right="1531" w:bottom="1418" w:left="153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435" w:rsidRDefault="00FA3435" w:rsidP="003710D9">
      <w:r>
        <w:separator/>
      </w:r>
    </w:p>
  </w:endnote>
  <w:endnote w:type="continuationSeparator" w:id="0">
    <w:p w:rsidR="00FA3435" w:rsidRDefault="00FA3435" w:rsidP="003710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0D9" w:rsidRDefault="003710D9">
    <w:pPr>
      <w:pStyle w:val="a3"/>
    </w:pPr>
    <w:r>
      <w:pict>
        <v:shapetype id="_x0000_t202" coordsize="21600,21600" o:spt="202" path="m,l,21600r21600,l21600,xe">
          <v:stroke joinstyle="miter"/>
          <v:path gradientshapeok="t" o:connecttype="rect"/>
        </v:shapetype>
        <v:shape id="_x0000_s3073" type="#_x0000_t202" style="position:absolute;margin-left:104pt;margin-top:0;width:2in;height:2in;z-index:251658240;mso-wrap-style:none;mso-position-horizontal:outside;mso-position-horizontal-relative:margin" filled="f" stroked="f">
          <v:textbox style="mso-fit-shape-to-text:t" inset="0,0,0,0">
            <w:txbxContent>
              <w:p w:rsidR="003710D9" w:rsidRDefault="003710D9">
                <w:pPr>
                  <w:pStyle w:val="a3"/>
                  <w:rPr>
                    <w:rFonts w:asciiTheme="minorEastAsia" w:hAnsiTheme="minorEastAsia" w:cstheme="minorEastAsia"/>
                    <w:sz w:val="28"/>
                    <w:szCs w:val="28"/>
                  </w:rPr>
                </w:pPr>
                <w:r>
                  <w:rPr>
                    <w:rFonts w:asciiTheme="minorEastAsia" w:hAnsiTheme="minorEastAsia" w:cstheme="minorEastAsia" w:hint="eastAsia"/>
                    <w:sz w:val="28"/>
                    <w:szCs w:val="28"/>
                  </w:rPr>
                  <w:fldChar w:fldCharType="begin"/>
                </w:r>
                <w:r w:rsidR="00FA3435">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sidR="00BC66FA">
                  <w:rPr>
                    <w:rFonts w:asciiTheme="minorEastAsia" w:hAnsiTheme="minorEastAsia" w:cstheme="minorEastAsia"/>
                    <w:noProof/>
                    <w:sz w:val="28"/>
                    <w:szCs w:val="28"/>
                  </w:rPr>
                  <w:t>- 1 -</w:t>
                </w:r>
                <w:r>
                  <w:rPr>
                    <w:rFonts w:asciiTheme="minorEastAsia" w:hAnsiTheme="minorEastAsia" w:cstheme="minorEastAsia"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435" w:rsidRDefault="00FA3435" w:rsidP="003710D9">
      <w:r>
        <w:separator/>
      </w:r>
    </w:p>
  </w:footnote>
  <w:footnote w:type="continuationSeparator" w:id="0">
    <w:p w:rsidR="00FA3435" w:rsidRDefault="00FA3435" w:rsidP="003710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4C86"/>
    <w:rsid w:val="00011314"/>
    <w:rsid w:val="0001478A"/>
    <w:rsid w:val="00014E24"/>
    <w:rsid w:val="0003585D"/>
    <w:rsid w:val="000723E6"/>
    <w:rsid w:val="000758A0"/>
    <w:rsid w:val="000A12B0"/>
    <w:rsid w:val="000B5B41"/>
    <w:rsid w:val="000B7A66"/>
    <w:rsid w:val="000C4031"/>
    <w:rsid w:val="000C6D75"/>
    <w:rsid w:val="000E1F00"/>
    <w:rsid w:val="000F29EB"/>
    <w:rsid w:val="00110D63"/>
    <w:rsid w:val="0012042A"/>
    <w:rsid w:val="001275AB"/>
    <w:rsid w:val="001276C7"/>
    <w:rsid w:val="00137E0A"/>
    <w:rsid w:val="001701E2"/>
    <w:rsid w:val="00181E25"/>
    <w:rsid w:val="0018369C"/>
    <w:rsid w:val="00185067"/>
    <w:rsid w:val="0019090C"/>
    <w:rsid w:val="001A274A"/>
    <w:rsid w:val="001B22B5"/>
    <w:rsid w:val="001C5AA4"/>
    <w:rsid w:val="001D2B92"/>
    <w:rsid w:val="001F1927"/>
    <w:rsid w:val="001F41A7"/>
    <w:rsid w:val="001F6C7C"/>
    <w:rsid w:val="0020066A"/>
    <w:rsid w:val="00222387"/>
    <w:rsid w:val="0025108F"/>
    <w:rsid w:val="0025234C"/>
    <w:rsid w:val="00253879"/>
    <w:rsid w:val="00286C04"/>
    <w:rsid w:val="002A69B3"/>
    <w:rsid w:val="002E4CBA"/>
    <w:rsid w:val="00301FCD"/>
    <w:rsid w:val="00342AAD"/>
    <w:rsid w:val="00347460"/>
    <w:rsid w:val="00360AD9"/>
    <w:rsid w:val="00364E37"/>
    <w:rsid w:val="00370780"/>
    <w:rsid w:val="003710D9"/>
    <w:rsid w:val="00372872"/>
    <w:rsid w:val="00395657"/>
    <w:rsid w:val="003A173C"/>
    <w:rsid w:val="003D02CF"/>
    <w:rsid w:val="003E0C9A"/>
    <w:rsid w:val="003E48ED"/>
    <w:rsid w:val="003E4CAB"/>
    <w:rsid w:val="003F71DB"/>
    <w:rsid w:val="0043123D"/>
    <w:rsid w:val="004343AA"/>
    <w:rsid w:val="00440179"/>
    <w:rsid w:val="00441D1C"/>
    <w:rsid w:val="00470945"/>
    <w:rsid w:val="0047412C"/>
    <w:rsid w:val="004A3505"/>
    <w:rsid w:val="004B1CD3"/>
    <w:rsid w:val="004B5D26"/>
    <w:rsid w:val="004C61D1"/>
    <w:rsid w:val="004C662C"/>
    <w:rsid w:val="004E2E7F"/>
    <w:rsid w:val="004F3935"/>
    <w:rsid w:val="00507581"/>
    <w:rsid w:val="0051300E"/>
    <w:rsid w:val="00553FD6"/>
    <w:rsid w:val="0056341A"/>
    <w:rsid w:val="005740F5"/>
    <w:rsid w:val="00575D5C"/>
    <w:rsid w:val="0059191C"/>
    <w:rsid w:val="005A3A6F"/>
    <w:rsid w:val="005A663B"/>
    <w:rsid w:val="005A7F30"/>
    <w:rsid w:val="005E38DB"/>
    <w:rsid w:val="00642A49"/>
    <w:rsid w:val="00664D2C"/>
    <w:rsid w:val="0066524B"/>
    <w:rsid w:val="00666333"/>
    <w:rsid w:val="0066722B"/>
    <w:rsid w:val="00667950"/>
    <w:rsid w:val="0067723A"/>
    <w:rsid w:val="006846ED"/>
    <w:rsid w:val="006A12CE"/>
    <w:rsid w:val="006D6C03"/>
    <w:rsid w:val="006E5FC9"/>
    <w:rsid w:val="006F457A"/>
    <w:rsid w:val="00707C79"/>
    <w:rsid w:val="0072108E"/>
    <w:rsid w:val="00731A52"/>
    <w:rsid w:val="00742A86"/>
    <w:rsid w:val="007450E4"/>
    <w:rsid w:val="00792BF2"/>
    <w:rsid w:val="007A0CEF"/>
    <w:rsid w:val="007B550A"/>
    <w:rsid w:val="00802034"/>
    <w:rsid w:val="008552AE"/>
    <w:rsid w:val="00893581"/>
    <w:rsid w:val="008A771D"/>
    <w:rsid w:val="008D6225"/>
    <w:rsid w:val="008E0F51"/>
    <w:rsid w:val="00913D51"/>
    <w:rsid w:val="00924AA2"/>
    <w:rsid w:val="00932A7C"/>
    <w:rsid w:val="00940961"/>
    <w:rsid w:val="00945C29"/>
    <w:rsid w:val="0095580F"/>
    <w:rsid w:val="00962687"/>
    <w:rsid w:val="0096309F"/>
    <w:rsid w:val="00974E9A"/>
    <w:rsid w:val="009933FC"/>
    <w:rsid w:val="009940C2"/>
    <w:rsid w:val="00995807"/>
    <w:rsid w:val="009A2DD0"/>
    <w:rsid w:val="009A4617"/>
    <w:rsid w:val="009B7F39"/>
    <w:rsid w:val="009E5225"/>
    <w:rsid w:val="009E5CA6"/>
    <w:rsid w:val="009E7059"/>
    <w:rsid w:val="00A33D2E"/>
    <w:rsid w:val="00A741DA"/>
    <w:rsid w:val="00A77562"/>
    <w:rsid w:val="00A973A5"/>
    <w:rsid w:val="00AB2D6F"/>
    <w:rsid w:val="00AB4188"/>
    <w:rsid w:val="00AF071D"/>
    <w:rsid w:val="00B44C86"/>
    <w:rsid w:val="00B50805"/>
    <w:rsid w:val="00B5085A"/>
    <w:rsid w:val="00B6398D"/>
    <w:rsid w:val="00B94FB0"/>
    <w:rsid w:val="00B97874"/>
    <w:rsid w:val="00BA6C89"/>
    <w:rsid w:val="00BB0900"/>
    <w:rsid w:val="00BB5405"/>
    <w:rsid w:val="00BC0C26"/>
    <w:rsid w:val="00BC66FA"/>
    <w:rsid w:val="00BC6F6D"/>
    <w:rsid w:val="00BE1670"/>
    <w:rsid w:val="00BE7967"/>
    <w:rsid w:val="00C101CE"/>
    <w:rsid w:val="00C220D0"/>
    <w:rsid w:val="00C75C19"/>
    <w:rsid w:val="00CB7A94"/>
    <w:rsid w:val="00CE1279"/>
    <w:rsid w:val="00D0329F"/>
    <w:rsid w:val="00D12CE3"/>
    <w:rsid w:val="00D2527E"/>
    <w:rsid w:val="00D34686"/>
    <w:rsid w:val="00D40775"/>
    <w:rsid w:val="00D61C65"/>
    <w:rsid w:val="00D85089"/>
    <w:rsid w:val="00D8596B"/>
    <w:rsid w:val="00DA000B"/>
    <w:rsid w:val="00DA3DD4"/>
    <w:rsid w:val="00DF60F6"/>
    <w:rsid w:val="00E40140"/>
    <w:rsid w:val="00E615D2"/>
    <w:rsid w:val="00E931B8"/>
    <w:rsid w:val="00E966F1"/>
    <w:rsid w:val="00ED72CB"/>
    <w:rsid w:val="00ED794F"/>
    <w:rsid w:val="00F153FC"/>
    <w:rsid w:val="00F202F0"/>
    <w:rsid w:val="00F24496"/>
    <w:rsid w:val="00F56A45"/>
    <w:rsid w:val="00F6085D"/>
    <w:rsid w:val="00F73ED0"/>
    <w:rsid w:val="00F80C86"/>
    <w:rsid w:val="00FA3435"/>
    <w:rsid w:val="00FC7D83"/>
    <w:rsid w:val="0BF1670C"/>
    <w:rsid w:val="11920850"/>
    <w:rsid w:val="148A6FE4"/>
    <w:rsid w:val="334C7100"/>
    <w:rsid w:val="4D5A6694"/>
    <w:rsid w:val="643D35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0D9"/>
    <w:pPr>
      <w:widowControl w:val="0"/>
      <w:jc w:val="both"/>
    </w:pPr>
    <w:rPr>
      <w:kern w:val="2"/>
      <w:sz w:val="21"/>
      <w:szCs w:val="22"/>
    </w:rPr>
  </w:style>
  <w:style w:type="paragraph" w:styleId="2">
    <w:name w:val="heading 2"/>
    <w:basedOn w:val="a"/>
    <w:next w:val="a"/>
    <w:link w:val="2Char"/>
    <w:uiPriority w:val="9"/>
    <w:semiHidden/>
    <w:unhideWhenUsed/>
    <w:qFormat/>
    <w:rsid w:val="003710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3710D9"/>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3710D9"/>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qFormat/>
    <w:rsid w:val="003710D9"/>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semiHidden/>
    <w:rsid w:val="003710D9"/>
    <w:rPr>
      <w:sz w:val="18"/>
      <w:szCs w:val="18"/>
    </w:rPr>
  </w:style>
  <w:style w:type="character" w:customStyle="1" w:styleId="Char">
    <w:name w:val="页脚 Char"/>
    <w:basedOn w:val="a0"/>
    <w:link w:val="a3"/>
    <w:uiPriority w:val="99"/>
    <w:semiHidden/>
    <w:qFormat/>
    <w:rsid w:val="003710D9"/>
    <w:rPr>
      <w:sz w:val="18"/>
      <w:szCs w:val="18"/>
    </w:rPr>
  </w:style>
  <w:style w:type="character" w:customStyle="1" w:styleId="2Char">
    <w:name w:val="标题 2 Char"/>
    <w:basedOn w:val="a0"/>
    <w:link w:val="2"/>
    <w:uiPriority w:val="9"/>
    <w:semiHidden/>
    <w:rsid w:val="003710D9"/>
    <w:rPr>
      <w:rFonts w:asciiTheme="majorHAnsi" w:eastAsiaTheme="majorEastAsia" w:hAnsiTheme="majorHAnsi" w:cstheme="majorBidi"/>
      <w:b/>
      <w:bCs/>
      <w:sz w:val="32"/>
      <w:szCs w:val="32"/>
    </w:rPr>
  </w:style>
  <w:style w:type="paragraph" w:styleId="a6">
    <w:name w:val="List Paragraph"/>
    <w:basedOn w:val="a"/>
    <w:uiPriority w:val="34"/>
    <w:qFormat/>
    <w:rsid w:val="003710D9"/>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aike.so.com/doc/5417831-5655983.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564</Words>
  <Characters>3217</Characters>
  <Application>Microsoft Office Word</Application>
  <DocSecurity>0</DocSecurity>
  <Lines>26</Lines>
  <Paragraphs>7</Paragraphs>
  <ScaleCrop>false</ScaleCrop>
  <Company/>
  <LinksUpToDate>false</LinksUpToDate>
  <CharactersWithSpaces>3774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xbany</cp:lastModifiedBy>
  <cp:revision>107</cp:revision>
  <dcterms:created xsi:type="dcterms:W3CDTF">2018-11-17T00:45:00Z</dcterms:created>
  <dcterms:modified xsi:type="dcterms:W3CDTF">2018-12-17T14:29:00Z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