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55C4" w:rsidRDefault="003155C4" w:rsidP="003155C4">
      <w:pPr>
        <w:jc w:val="center"/>
        <w:rPr>
          <w:rFonts w:ascii="方正小标宋简体" w:eastAsia="方正小标宋简体" w:hAnsi="方正小标宋简体" w:cs="方正小标宋简体"/>
          <w:sz w:val="44"/>
          <w:szCs w:val="44"/>
        </w:rPr>
      </w:pPr>
      <w:r w:rsidRPr="00785590">
        <w:rPr>
          <w:rFonts w:ascii="方正小标宋简体" w:eastAsia="方正小标宋简体" w:hAnsi="方正小标宋简体" w:cs="方正小标宋简体" w:hint="eastAsia"/>
          <w:sz w:val="44"/>
          <w:szCs w:val="44"/>
        </w:rPr>
        <w:t>临洮</w:t>
      </w:r>
      <w:proofErr w:type="gramStart"/>
      <w:r w:rsidRPr="00785590">
        <w:rPr>
          <w:rFonts w:ascii="方正小标宋简体" w:eastAsia="方正小标宋简体" w:hAnsi="方正小标宋简体" w:cs="方正小标宋简体" w:hint="eastAsia"/>
          <w:sz w:val="44"/>
          <w:szCs w:val="44"/>
        </w:rPr>
        <w:t>县环境</w:t>
      </w:r>
      <w:proofErr w:type="gramEnd"/>
      <w:r w:rsidR="00787E9B">
        <w:rPr>
          <w:rFonts w:ascii="方正小标宋简体" w:eastAsia="方正小标宋简体" w:hAnsi="方正小标宋简体" w:cs="方正小标宋简体" w:hint="eastAsia"/>
          <w:sz w:val="44"/>
          <w:szCs w:val="44"/>
        </w:rPr>
        <w:t>监察大队</w:t>
      </w:r>
      <w:r>
        <w:rPr>
          <w:rFonts w:ascii="方正小标宋简体" w:eastAsia="方正小标宋简体" w:hAnsi="方正小标宋简体" w:cs="方正小标宋简体" w:hint="eastAsia"/>
          <w:sz w:val="44"/>
          <w:szCs w:val="44"/>
        </w:rPr>
        <w:t>环境执法大练兵</w:t>
      </w:r>
    </w:p>
    <w:p w:rsidR="003155C4" w:rsidRDefault="003155C4" w:rsidP="003155C4">
      <w:pPr>
        <w:jc w:val="center"/>
        <w:rPr>
          <w:rFonts w:ascii="方正小标宋简体" w:eastAsia="方正小标宋简体" w:hAnsi="方正小标宋简体" w:cs="方正小标宋简体"/>
          <w:sz w:val="44"/>
          <w:szCs w:val="44"/>
        </w:rPr>
      </w:pPr>
      <w:proofErr w:type="gramStart"/>
      <w:r>
        <w:rPr>
          <w:rFonts w:ascii="方正小标宋简体" w:eastAsia="方正小标宋简体" w:hAnsi="方正小标宋简体" w:cs="方正小标宋简体" w:hint="eastAsia"/>
          <w:sz w:val="44"/>
          <w:szCs w:val="44"/>
        </w:rPr>
        <w:t>集体事迹</w:t>
      </w:r>
      <w:proofErr w:type="gramEnd"/>
      <w:r>
        <w:rPr>
          <w:rFonts w:ascii="方正小标宋简体" w:eastAsia="方正小标宋简体" w:hAnsi="方正小标宋简体" w:cs="方正小标宋简体" w:hint="eastAsia"/>
          <w:sz w:val="44"/>
          <w:szCs w:val="44"/>
        </w:rPr>
        <w:t>材料</w:t>
      </w:r>
    </w:p>
    <w:p w:rsidR="003155C4" w:rsidRDefault="003155C4" w:rsidP="003155C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年，开展环境执法大练兵活动以来，在县委、县政府的正确领导下，在省、市环保部门的支持指导下，临洮县环境保护局以十九大精神为指导，紧密结合全省、全市“转变作风改善发展环境建设年活动”，强化大局服务意识，以生态文明建设为统领，以改善环境质量为核心，以保障群众环境权益为目标，进一步推进全县环境执法队伍建设，不断提升执法水平，持续有力打击环境违法犯罪行为，确保全县环境质量不断改善，环境保护工作取得新进展。</w:t>
      </w:r>
    </w:p>
    <w:p w:rsidR="003155C4" w:rsidRDefault="003155C4" w:rsidP="003155C4">
      <w:pPr>
        <w:numPr>
          <w:ilvl w:val="0"/>
          <w:numId w:val="1"/>
        </w:numPr>
        <w:ind w:firstLineChars="200" w:firstLine="640"/>
        <w:rPr>
          <w:rFonts w:ascii="黑体" w:eastAsia="黑体" w:hAnsi="黑体" w:cs="黑体"/>
          <w:sz w:val="32"/>
          <w:szCs w:val="32"/>
        </w:rPr>
      </w:pPr>
      <w:r>
        <w:rPr>
          <w:rFonts w:ascii="黑体" w:eastAsia="黑体" w:hAnsi="黑体" w:cs="黑体" w:hint="eastAsia"/>
          <w:sz w:val="32"/>
          <w:szCs w:val="32"/>
        </w:rPr>
        <w:t>执法工作总体情况</w:t>
      </w:r>
    </w:p>
    <w:p w:rsidR="003155C4" w:rsidRDefault="003155C4" w:rsidP="003155C4">
      <w:pPr>
        <w:ind w:firstLine="640"/>
        <w:rPr>
          <w:rFonts w:ascii="仿宋_GB2312" w:eastAsia="仿宋_GB2312" w:cs="宋体"/>
          <w:kern w:val="0"/>
          <w:sz w:val="32"/>
          <w:szCs w:val="32"/>
        </w:rPr>
      </w:pPr>
      <w:r>
        <w:rPr>
          <w:rFonts w:ascii="楷体_GB2312" w:eastAsia="楷体_GB2312" w:hAnsi="楷体_GB2312" w:cs="楷体_GB2312" w:hint="eastAsia"/>
          <w:sz w:val="32"/>
          <w:szCs w:val="32"/>
        </w:rPr>
        <w:t>一是</w:t>
      </w:r>
      <w:r>
        <w:rPr>
          <w:rFonts w:ascii="仿宋_GB2312" w:eastAsia="仿宋_GB2312" w:hAnsi="仿宋_GB2312" w:cs="仿宋_GB2312" w:hint="eastAsia"/>
          <w:sz w:val="32"/>
          <w:szCs w:val="32"/>
        </w:rPr>
        <w:t>积极查处和打击环境违法行为，特别是对偷排偷放、超标排放污染物、伪造或篡改环境监测数据、不正常使用污染防治设施、非法倾倒处置危险废物等存在恶意环境违法行为的，严格依照《环保法》及四个配套办法等相关规定进行调查处理，全面调查取证、规范制作法律文书，</w:t>
      </w:r>
      <w:r>
        <w:rPr>
          <w:rFonts w:ascii="仿宋_GB2312" w:eastAsia="仿宋_GB2312" w:hint="eastAsia"/>
          <w:sz w:val="32"/>
          <w:szCs w:val="32"/>
        </w:rPr>
        <w:t>共完成各类执法活动</w:t>
      </w:r>
      <w:r>
        <w:rPr>
          <w:rFonts w:ascii="仿宋_GB2312" w:eastAsia="仿宋_GB2312" w:cs="宋体" w:hint="eastAsia"/>
          <w:kern w:val="0"/>
          <w:sz w:val="32"/>
          <w:szCs w:val="32"/>
        </w:rPr>
        <w:t>160余次，出动执法人员400余人次；</w:t>
      </w:r>
      <w:r>
        <w:rPr>
          <w:rFonts w:ascii="楷体_GB2312" w:eastAsia="楷体_GB2312" w:hAnsi="楷体_GB2312" w:cs="楷体_GB2312" w:hint="eastAsia"/>
          <w:kern w:val="0"/>
          <w:sz w:val="32"/>
          <w:szCs w:val="32"/>
        </w:rPr>
        <w:t>二是</w:t>
      </w:r>
      <w:r>
        <w:rPr>
          <w:rFonts w:ascii="仿宋_GB2312" w:eastAsia="仿宋_GB2312" w:cs="宋体" w:hint="eastAsia"/>
          <w:kern w:val="0"/>
          <w:sz w:val="32"/>
          <w:szCs w:val="32"/>
        </w:rPr>
        <w:t>结合日常环境监察工作，严格依法依规开展各项环境执法工作，按照环境监察执法要求，通过完善工作制度和执法监督机制，不断推进执法规范化，加大对环境违法案件，特别是性质恶劣、影响面广、情况复杂、关注</w:t>
      </w:r>
      <w:r w:rsidRPr="00785590">
        <w:rPr>
          <w:rFonts w:ascii="仿宋_GB2312" w:eastAsia="仿宋_GB2312" w:cs="宋体" w:hint="eastAsia"/>
          <w:kern w:val="0"/>
          <w:sz w:val="32"/>
          <w:szCs w:val="32"/>
        </w:rPr>
        <w:t>度高的案件的查处力度。截</w:t>
      </w:r>
      <w:r w:rsidRPr="00785590">
        <w:rPr>
          <w:rFonts w:ascii="仿宋_GB2312" w:eastAsia="仿宋_GB2312" w:cs="宋体" w:hint="eastAsia"/>
          <w:kern w:val="0"/>
          <w:sz w:val="32"/>
          <w:szCs w:val="32"/>
        </w:rPr>
        <w:lastRenderedPageBreak/>
        <w:t>止目前，大练兵期间，共查处环境违</w:t>
      </w:r>
      <w:r>
        <w:rPr>
          <w:rFonts w:ascii="仿宋_GB2312" w:eastAsia="仿宋_GB2312" w:cs="宋体" w:hint="eastAsia"/>
          <w:kern w:val="0"/>
          <w:sz w:val="32"/>
          <w:szCs w:val="32"/>
        </w:rPr>
        <w:t>法案件18起，实施查封决定3起，移送公安机关5起，18起行政处罚案件已经全部办理完结，收缴罚金239.03万元。</w:t>
      </w:r>
      <w:r>
        <w:rPr>
          <w:rFonts w:ascii="楷体_GB2312" w:eastAsia="楷体_GB2312" w:hAnsi="楷体_GB2312" w:cs="楷体_GB2312" w:hint="eastAsia"/>
          <w:kern w:val="0"/>
          <w:sz w:val="32"/>
          <w:szCs w:val="32"/>
        </w:rPr>
        <w:t>三是</w:t>
      </w:r>
      <w:r>
        <w:rPr>
          <w:rFonts w:ascii="仿宋_GB2312" w:eastAsia="仿宋_GB2312" w:cs="宋体" w:hint="eastAsia"/>
          <w:kern w:val="0"/>
          <w:sz w:val="32"/>
          <w:szCs w:val="32"/>
        </w:rPr>
        <w:t>通过大练兵活动结合各类日常信访举报调查工作，共调查处理群众信访举报问题信访举报问题195件，共出动执法580余人次，进一步提升了执法人员工作能力，培养了执法人员熟练掌握现场监察执法要点、熟悉环境执法程序和各类文书制作、规范运作环境保护法律法规等各项基本技能，提高执法水平和工作效率。</w:t>
      </w:r>
    </w:p>
    <w:p w:rsidR="003155C4" w:rsidRDefault="003155C4" w:rsidP="003155C4">
      <w:pPr>
        <w:numPr>
          <w:ilvl w:val="0"/>
          <w:numId w:val="1"/>
        </w:numPr>
        <w:ind w:firstLineChars="200" w:firstLine="640"/>
        <w:rPr>
          <w:rFonts w:ascii="黑体" w:eastAsia="黑体" w:hAnsi="黑体" w:cs="黑体"/>
          <w:kern w:val="0"/>
          <w:sz w:val="32"/>
          <w:szCs w:val="32"/>
        </w:rPr>
      </w:pPr>
      <w:r>
        <w:rPr>
          <w:rFonts w:ascii="黑体" w:eastAsia="黑体" w:hAnsi="黑体" w:cs="黑体" w:hint="eastAsia"/>
          <w:kern w:val="0"/>
          <w:sz w:val="32"/>
          <w:szCs w:val="32"/>
        </w:rPr>
        <w:t>重点案件办理情况</w:t>
      </w:r>
    </w:p>
    <w:p w:rsidR="003155C4" w:rsidRDefault="003155C4" w:rsidP="003155C4">
      <w:pPr>
        <w:adjustRightInd w:val="0"/>
        <w:snapToGrid w:val="0"/>
        <w:spacing w:line="372" w:lineRule="auto"/>
        <w:ind w:firstLineChars="200" w:firstLine="640"/>
        <w:rPr>
          <w:rFonts w:ascii="仿宋_GB2312" w:eastAsia="仿宋_GB2312"/>
          <w:sz w:val="32"/>
          <w:szCs w:val="32"/>
        </w:rPr>
      </w:pPr>
      <w:r>
        <w:rPr>
          <w:rFonts w:ascii="仿宋_GB2312" w:eastAsia="仿宋_GB2312" w:hAnsi="仿宋_GB2312" w:cs="仿宋_GB2312" w:hint="eastAsia"/>
          <w:kern w:val="0"/>
          <w:sz w:val="32"/>
          <w:szCs w:val="32"/>
        </w:rPr>
        <w:t>我县环境保护执法人员通过日常巡查、信访举报线索、环保专项行动等方式，整治和严厉打</w:t>
      </w:r>
      <w:r w:rsidRPr="00785590">
        <w:rPr>
          <w:rFonts w:ascii="仿宋_GB2312" w:eastAsia="仿宋_GB2312" w:hAnsi="仿宋_GB2312" w:cs="仿宋_GB2312" w:hint="eastAsia"/>
          <w:kern w:val="0"/>
          <w:sz w:val="32"/>
          <w:szCs w:val="32"/>
        </w:rPr>
        <w:t>击企业和其它环</w:t>
      </w:r>
      <w:r>
        <w:rPr>
          <w:rFonts w:ascii="仿宋_GB2312" w:eastAsia="仿宋_GB2312" w:hAnsi="仿宋_GB2312" w:cs="仿宋_GB2312" w:hint="eastAsia"/>
          <w:kern w:val="0"/>
          <w:sz w:val="32"/>
          <w:szCs w:val="32"/>
        </w:rPr>
        <w:t>境违法主体的违法排污行为。今年以来，我县共查处环境违法案件18起，其中实施查封决定的3起，移送公安机关5起，</w:t>
      </w:r>
      <w:r>
        <w:rPr>
          <w:rFonts w:ascii="仿宋_GB2312" w:eastAsia="仿宋_GB2312" w:cs="宋体" w:hint="eastAsia"/>
          <w:kern w:val="0"/>
          <w:sz w:val="32"/>
          <w:szCs w:val="32"/>
        </w:rPr>
        <w:t>收缴罚金239.03万元。</w:t>
      </w:r>
      <w:r>
        <w:rPr>
          <w:rFonts w:ascii="仿宋_GB2312" w:eastAsia="仿宋_GB2312" w:cs="仿宋_GB2312" w:hint="eastAsia"/>
          <w:bCs/>
          <w:sz w:val="32"/>
          <w:szCs w:val="32"/>
        </w:rPr>
        <w:t>我县环境监察大队执法人</w:t>
      </w:r>
      <w:r w:rsidRPr="00785590">
        <w:rPr>
          <w:rFonts w:ascii="仿宋_GB2312" w:eastAsia="仿宋_GB2312" w:cs="仿宋_GB2312" w:hint="eastAsia"/>
          <w:bCs/>
          <w:sz w:val="32"/>
          <w:szCs w:val="32"/>
        </w:rPr>
        <w:t>员对甘肃翰顺铸造有限公司进行现场检查，发现兰州华鑫成工贸有限公司在2</w:t>
      </w:r>
      <w:r w:rsidRPr="00785590">
        <w:rPr>
          <w:rFonts w:ascii="仿宋_GB2312" w:eastAsia="仿宋_GB2312" w:cs="仿宋_GB2312"/>
          <w:bCs/>
          <w:sz w:val="32"/>
          <w:szCs w:val="32"/>
        </w:rPr>
        <w:t>017</w:t>
      </w:r>
      <w:r w:rsidRPr="00785590">
        <w:rPr>
          <w:rFonts w:ascii="仿宋_GB2312" w:eastAsia="仿宋_GB2312" w:cs="仿宋_GB2312" w:hint="eastAsia"/>
          <w:bCs/>
          <w:sz w:val="32"/>
          <w:szCs w:val="32"/>
        </w:rPr>
        <w:t>年1</w:t>
      </w:r>
      <w:r w:rsidRPr="00785590">
        <w:rPr>
          <w:rFonts w:ascii="仿宋_GB2312" w:eastAsia="仿宋_GB2312" w:cs="仿宋_GB2312"/>
          <w:bCs/>
          <w:sz w:val="32"/>
          <w:szCs w:val="32"/>
        </w:rPr>
        <w:t>1</w:t>
      </w:r>
      <w:r w:rsidRPr="00785590">
        <w:rPr>
          <w:rFonts w:ascii="仿宋_GB2312" w:eastAsia="仿宋_GB2312" w:cs="仿宋_GB2312" w:hint="eastAsia"/>
          <w:bCs/>
          <w:sz w:val="32"/>
          <w:szCs w:val="32"/>
        </w:rPr>
        <w:t>月1</w:t>
      </w:r>
      <w:r w:rsidRPr="00785590">
        <w:rPr>
          <w:rFonts w:ascii="仿宋_GB2312" w:eastAsia="仿宋_GB2312" w:cs="仿宋_GB2312"/>
          <w:bCs/>
          <w:sz w:val="32"/>
          <w:szCs w:val="32"/>
        </w:rPr>
        <w:t>2</w:t>
      </w:r>
      <w:r w:rsidRPr="00785590">
        <w:rPr>
          <w:rFonts w:ascii="仿宋_GB2312" w:eastAsia="仿宋_GB2312" w:cs="仿宋_GB2312" w:hint="eastAsia"/>
          <w:bCs/>
          <w:sz w:val="32"/>
          <w:szCs w:val="32"/>
        </w:rPr>
        <w:t>日与甘肃翰顺铸造有限公司签订了厂房租用合同，租用甘肃翰顺铸造有限公司厂房5000平方米和2台1.5吨中频电炉，通过租用的中频电炉将原料为切片硅泥、</w:t>
      </w:r>
      <w:proofErr w:type="gramStart"/>
      <w:r w:rsidRPr="00785590">
        <w:rPr>
          <w:rFonts w:ascii="仿宋_GB2312" w:eastAsia="仿宋_GB2312" w:cs="仿宋_GB2312" w:hint="eastAsia"/>
          <w:bCs/>
          <w:sz w:val="32"/>
          <w:szCs w:val="32"/>
        </w:rPr>
        <w:t>晶硅泥和硅</w:t>
      </w:r>
      <w:proofErr w:type="gramEnd"/>
      <w:r w:rsidRPr="00785590">
        <w:rPr>
          <w:rFonts w:ascii="仿宋_GB2312" w:eastAsia="仿宋_GB2312" w:cs="仿宋_GB2312" w:hint="eastAsia"/>
          <w:bCs/>
          <w:sz w:val="32"/>
          <w:szCs w:val="32"/>
        </w:rPr>
        <w:t>泥进行熔炼提纯为高纯硅，生产性质、原辅材料和部分生产工艺发生重大变化，未依法报批环境影响评价文件。后续对</w:t>
      </w:r>
      <w:r w:rsidRPr="00785590">
        <w:rPr>
          <w:rFonts w:ascii="仿宋_GB2312" w:eastAsia="仿宋_GB2312" w:hint="eastAsia"/>
          <w:sz w:val="32"/>
          <w:szCs w:val="32"/>
        </w:rPr>
        <w:t>该公司的违法行为进行了立案，下发《责令改正</w:t>
      </w:r>
      <w:r w:rsidRPr="00785590">
        <w:rPr>
          <w:rFonts w:ascii="仿宋_GB2312" w:eastAsia="仿宋_GB2312" w:hint="eastAsia"/>
          <w:sz w:val="32"/>
          <w:szCs w:val="32"/>
        </w:rPr>
        <w:lastRenderedPageBreak/>
        <w:t>违法行为决定书》</w:t>
      </w:r>
      <w:r w:rsidRPr="00785590">
        <w:rPr>
          <w:rFonts w:ascii="仿宋_GB2312" w:eastAsia="仿宋_GB2312" w:hAnsi="仿宋_GB2312" w:cs="仿宋_GB2312" w:hint="eastAsia"/>
          <w:sz w:val="32"/>
          <w:szCs w:val="32"/>
        </w:rPr>
        <w:t>（</w:t>
      </w:r>
      <w:proofErr w:type="gramStart"/>
      <w:r w:rsidRPr="00785590">
        <w:rPr>
          <w:rFonts w:ascii="仿宋_GB2312" w:eastAsia="仿宋_GB2312" w:hAnsi="仿宋_GB2312" w:cs="仿宋_GB2312" w:hint="eastAsia"/>
          <w:sz w:val="32"/>
          <w:szCs w:val="32"/>
        </w:rPr>
        <w:t>临环改</w:t>
      </w:r>
      <w:proofErr w:type="gramEnd"/>
      <w:r w:rsidRPr="00785590">
        <w:rPr>
          <w:rFonts w:ascii="仿宋_GB2312" w:eastAsia="仿宋_GB2312" w:hAnsi="仿宋_GB2312" w:cs="仿宋_GB2312" w:hint="eastAsia"/>
          <w:sz w:val="32"/>
          <w:szCs w:val="32"/>
        </w:rPr>
        <w:t>字〔2018〕02号）</w:t>
      </w:r>
      <w:r w:rsidRPr="00785590">
        <w:rPr>
          <w:rFonts w:ascii="仿宋_GB2312" w:eastAsia="仿宋_GB2312" w:hint="eastAsia"/>
          <w:sz w:val="32"/>
          <w:szCs w:val="32"/>
        </w:rPr>
        <w:t>，责令停止建设；同时运用甘肃环境行政处罚裁量辅助决策系统裁定该公司的违法情节，依据《中华人民共</w:t>
      </w:r>
      <w:r>
        <w:rPr>
          <w:rFonts w:ascii="仿宋_GB2312" w:eastAsia="仿宋_GB2312" w:hint="eastAsia"/>
          <w:sz w:val="32"/>
          <w:szCs w:val="32"/>
        </w:rPr>
        <w:t>和国环境影响评价法》第三十一条规定，处罚款2.26万元。</w:t>
      </w:r>
    </w:p>
    <w:p w:rsidR="003155C4" w:rsidRDefault="003155C4" w:rsidP="003155C4">
      <w:pPr>
        <w:ind w:firstLine="640"/>
        <w:rPr>
          <w:rFonts w:ascii="仿宋_GB2312" w:eastAsia="仿宋_GB2312" w:cs="仿宋_GB2312"/>
          <w:bCs/>
          <w:sz w:val="32"/>
          <w:szCs w:val="32"/>
        </w:rPr>
      </w:pPr>
      <w:r>
        <w:rPr>
          <w:rFonts w:ascii="仿宋_GB2312" w:eastAsia="仿宋_GB2312" w:hAnsi="仿宋_GB2312" w:cs="仿宋_GB2312" w:hint="eastAsia"/>
          <w:bCs/>
          <w:sz w:val="32"/>
          <w:szCs w:val="32"/>
        </w:rPr>
        <w:t>2018年7月27日</w:t>
      </w:r>
      <w:r>
        <w:rPr>
          <w:rFonts w:ascii="仿宋_GB2312" w:eastAsia="仿宋_GB2312" w:hAnsi="仿宋_GB2312" w:cs="仿宋_GB2312" w:hint="eastAsia"/>
          <w:sz w:val="32"/>
          <w:szCs w:val="32"/>
        </w:rPr>
        <w:t>，</w:t>
      </w:r>
      <w:r>
        <w:rPr>
          <w:rFonts w:ascii="仿宋_GB2312" w:eastAsia="仿宋_GB2312" w:hint="eastAsia"/>
          <w:sz w:val="32"/>
          <w:szCs w:val="32"/>
        </w:rPr>
        <w:t>执法人员</w:t>
      </w:r>
      <w:r>
        <w:rPr>
          <w:rFonts w:ascii="仿宋_GB2312" w:eastAsia="仿宋_GB2312" w:hAnsi="仿宋_GB2312" w:cs="仿宋_GB2312" w:hint="eastAsia"/>
          <w:sz w:val="32"/>
          <w:szCs w:val="32"/>
        </w:rPr>
        <w:t>对该公司进行了现场检查，发现该公司还未依法取得环境影响评价审批手续，擅自违法生产，违法排放污染物</w:t>
      </w:r>
      <w:r>
        <w:rPr>
          <w:rFonts w:ascii="仿宋_GB2312" w:eastAsia="仿宋_GB2312" w:hAnsi="仿宋_GB2312" w:cs="仿宋_GB2312" w:hint="eastAsia"/>
          <w:bCs/>
          <w:sz w:val="32"/>
          <w:szCs w:val="32"/>
        </w:rPr>
        <w:t>。该公司</w:t>
      </w:r>
      <w:r>
        <w:rPr>
          <w:rFonts w:ascii="仿宋_GB2312" w:eastAsia="仿宋_GB2312" w:hAnsi="仿宋_GB2312" w:cs="仿宋_GB2312" w:hint="eastAsia"/>
          <w:sz w:val="32"/>
          <w:szCs w:val="32"/>
        </w:rPr>
        <w:t>拒不执行停止建设，擅自违法生产，违法排放污染物</w:t>
      </w:r>
      <w:r>
        <w:rPr>
          <w:rFonts w:ascii="仿宋_GB2312" w:eastAsia="仿宋_GB2312" w:hAnsi="仿宋_GB2312" w:cs="仿宋_GB2312" w:hint="eastAsia"/>
          <w:bCs/>
          <w:sz w:val="32"/>
          <w:szCs w:val="32"/>
        </w:rPr>
        <w:t>的行为已构成</w:t>
      </w:r>
      <w:r>
        <w:rPr>
          <w:rFonts w:ascii="仿宋_GB2312" w:eastAsia="仿宋_GB2312" w:hAnsi="仿宋_GB2312" w:cs="仿宋_GB2312" w:hint="eastAsia"/>
          <w:sz w:val="32"/>
          <w:szCs w:val="32"/>
        </w:rPr>
        <w:t>违反</w:t>
      </w:r>
      <w:r>
        <w:rPr>
          <w:rFonts w:ascii="仿宋_GB2312" w:eastAsia="仿宋_GB2312" w:hAnsi="仿宋_GB2312" w:cs="仿宋_GB2312" w:hint="eastAsia"/>
          <w:bCs/>
          <w:sz w:val="32"/>
          <w:szCs w:val="32"/>
        </w:rPr>
        <w:t>《中华人民共和国环境保护法》第十九条和</w:t>
      </w:r>
      <w:r>
        <w:rPr>
          <w:rFonts w:ascii="仿宋_GB2312" w:eastAsia="仿宋_GB2312" w:hAnsi="仿宋_GB2312" w:cs="仿宋_GB2312" w:hint="eastAsia"/>
          <w:sz w:val="32"/>
          <w:szCs w:val="32"/>
        </w:rPr>
        <w:t>第二十五条的规定，依据《</w:t>
      </w:r>
      <w:r>
        <w:rPr>
          <w:rFonts w:ascii="仿宋_GB2312" w:eastAsia="仿宋_GB2312" w:hAnsi="仿宋_GB2312" w:cs="仿宋_GB2312" w:hint="eastAsia"/>
          <w:bCs/>
          <w:sz w:val="32"/>
          <w:szCs w:val="32"/>
        </w:rPr>
        <w:t>中华人民共和国环境保护法</w:t>
      </w:r>
      <w:r>
        <w:rPr>
          <w:rFonts w:ascii="仿宋_GB2312" w:eastAsia="仿宋_GB2312" w:hAnsi="仿宋_GB2312" w:cs="仿宋_GB2312" w:hint="eastAsia"/>
          <w:sz w:val="32"/>
          <w:szCs w:val="32"/>
        </w:rPr>
        <w:t>》第六十三条第（一）项，《行政主管部门移送适用行政拘留环境违法案件暂行办法》第三条第（二）项，我局将该公司的法定代表人和现场负责人移送公安机关进行处理；依据《环境保护主管部门实施查封、扣押办法》第四条第（六）项，我局依法对该公司的生产设备进行了查封。</w:t>
      </w:r>
    </w:p>
    <w:p w:rsidR="003155C4" w:rsidRDefault="003155C4" w:rsidP="003155C4">
      <w:pPr>
        <w:numPr>
          <w:ilvl w:val="0"/>
          <w:numId w:val="1"/>
        </w:numPr>
        <w:ind w:firstLineChars="200" w:firstLine="640"/>
        <w:rPr>
          <w:rFonts w:ascii="黑体" w:eastAsia="黑体" w:hAnsi="黑体" w:cs="黑体"/>
          <w:kern w:val="0"/>
          <w:sz w:val="32"/>
          <w:szCs w:val="32"/>
        </w:rPr>
      </w:pPr>
      <w:r>
        <w:rPr>
          <w:rFonts w:ascii="黑体" w:eastAsia="黑体" w:hAnsi="黑体" w:cs="黑体" w:hint="eastAsia"/>
          <w:kern w:val="0"/>
          <w:sz w:val="32"/>
          <w:szCs w:val="32"/>
        </w:rPr>
        <w:t>环保法制宣传深入人心</w:t>
      </w:r>
    </w:p>
    <w:p w:rsidR="003155C4" w:rsidRPr="00785590" w:rsidRDefault="003155C4" w:rsidP="003155C4">
      <w:pPr>
        <w:ind w:firstLine="640"/>
        <w:rPr>
          <w:rFonts w:ascii="仿宋_GB2312" w:eastAsia="仿宋_GB2312"/>
          <w:sz w:val="32"/>
          <w:szCs w:val="32"/>
        </w:rPr>
      </w:pPr>
      <w:r>
        <w:rPr>
          <w:rFonts w:ascii="仿宋_GB2312" w:eastAsia="仿宋_GB2312" w:hint="eastAsia"/>
          <w:sz w:val="32"/>
          <w:szCs w:val="32"/>
        </w:rPr>
        <w:t>通过各种</w:t>
      </w:r>
      <w:r w:rsidRPr="00785590">
        <w:rPr>
          <w:rFonts w:ascii="仿宋_GB2312" w:eastAsia="仿宋_GB2312" w:hint="eastAsia"/>
          <w:sz w:val="32"/>
          <w:szCs w:val="32"/>
        </w:rPr>
        <w:t>宣传渠道，采取各种有效形式，利用各种舆论阵地，抓住各种有利契机，广泛深入地开展了环保宣传教育活动。结合“六·五”世界环境日、科普宣传日、安全生产宣传月等活动进行宣教。积极倡导全社会群策群力，共同行动，积极参与到防治环境污染的行动中来，杜绝污染事故发生，为共同建设天蓝地绿水清的美丽临洮</w:t>
      </w:r>
      <w:proofErr w:type="gramStart"/>
      <w:r w:rsidRPr="00785590">
        <w:rPr>
          <w:rFonts w:ascii="仿宋_GB2312" w:eastAsia="仿宋_GB2312" w:hint="eastAsia"/>
          <w:sz w:val="32"/>
          <w:szCs w:val="32"/>
        </w:rPr>
        <w:t>作出</w:t>
      </w:r>
      <w:proofErr w:type="gramEnd"/>
      <w:r w:rsidRPr="00785590">
        <w:rPr>
          <w:rFonts w:ascii="仿宋_GB2312" w:eastAsia="仿宋_GB2312" w:hint="eastAsia"/>
          <w:sz w:val="32"/>
          <w:szCs w:val="32"/>
        </w:rPr>
        <w:t>应有贡献。</w:t>
      </w:r>
    </w:p>
    <w:p w:rsidR="003155C4" w:rsidRPr="00785590" w:rsidRDefault="003155C4" w:rsidP="003155C4">
      <w:pPr>
        <w:ind w:firstLine="640"/>
        <w:rPr>
          <w:rFonts w:ascii="仿宋_GB2312" w:eastAsia="仿宋_GB2312"/>
          <w:sz w:val="32"/>
          <w:szCs w:val="32"/>
        </w:rPr>
      </w:pPr>
      <w:r w:rsidRPr="00785590">
        <w:rPr>
          <w:rFonts w:ascii="仿宋_GB2312" w:eastAsia="仿宋_GB2312" w:hint="eastAsia"/>
          <w:sz w:val="32"/>
          <w:szCs w:val="32"/>
        </w:rPr>
        <w:lastRenderedPageBreak/>
        <w:t>在取得成绩的同时，我们也清醒地认识到工作中仍存在有些差距和不足。随着群众对环境质量也有更多的关注和期盼，今后的环保工作责任将更加重大，任务更加繁重，我们将继续加强领导班子和队伍建设，切实履行环境保护职责，在党中央生态文明建设精神指引下，克服困难，迎难而上，为临洮的环境改善和生态文明建设贡献力量。</w:t>
      </w:r>
    </w:p>
    <w:p w:rsidR="003155C4" w:rsidRDefault="003155C4" w:rsidP="003155C4">
      <w:pPr>
        <w:ind w:firstLine="4620"/>
        <w:rPr>
          <w:rFonts w:ascii="仿宋_GB2312" w:eastAsia="仿宋_GB2312"/>
          <w:sz w:val="32"/>
          <w:szCs w:val="32"/>
        </w:rPr>
      </w:pPr>
    </w:p>
    <w:p w:rsidR="003155C4" w:rsidRDefault="003155C4" w:rsidP="003155C4">
      <w:pPr>
        <w:ind w:firstLine="4620"/>
        <w:rPr>
          <w:rFonts w:ascii="仿宋_GB2312" w:eastAsia="仿宋_GB2312"/>
          <w:sz w:val="32"/>
          <w:szCs w:val="32"/>
        </w:rPr>
      </w:pPr>
    </w:p>
    <w:p w:rsidR="003155C4" w:rsidRDefault="003155C4" w:rsidP="003155C4">
      <w:pPr>
        <w:ind w:firstLine="4620"/>
        <w:rPr>
          <w:rFonts w:ascii="仿宋_GB2312" w:eastAsia="仿宋_GB2312"/>
          <w:sz w:val="32"/>
          <w:szCs w:val="32"/>
        </w:rPr>
      </w:pPr>
      <w:r>
        <w:rPr>
          <w:rFonts w:ascii="仿宋_GB2312" w:eastAsia="仿宋_GB2312" w:hint="eastAsia"/>
          <w:sz w:val="32"/>
          <w:szCs w:val="32"/>
        </w:rPr>
        <w:t>临洮县环境</w:t>
      </w:r>
      <w:r w:rsidR="00787E9B">
        <w:rPr>
          <w:rFonts w:ascii="仿宋_GB2312" w:eastAsia="仿宋_GB2312" w:hint="eastAsia"/>
          <w:sz w:val="32"/>
          <w:szCs w:val="32"/>
        </w:rPr>
        <w:t>监察大队</w:t>
      </w:r>
      <w:bookmarkStart w:id="0" w:name="_GoBack"/>
      <w:bookmarkEnd w:id="0"/>
    </w:p>
    <w:p w:rsidR="003155C4" w:rsidRDefault="003155C4" w:rsidP="003155C4">
      <w:pPr>
        <w:ind w:firstLine="4620"/>
        <w:rPr>
          <w:rFonts w:ascii="仿宋_GB2312" w:eastAsia="仿宋_GB2312"/>
          <w:sz w:val="32"/>
          <w:szCs w:val="32"/>
        </w:rPr>
      </w:pPr>
      <w:r>
        <w:rPr>
          <w:rFonts w:ascii="仿宋_GB2312" w:eastAsia="仿宋_GB2312" w:hint="eastAsia"/>
          <w:sz w:val="32"/>
          <w:szCs w:val="32"/>
        </w:rPr>
        <w:t>2018年10月31日</w:t>
      </w:r>
    </w:p>
    <w:p w:rsidR="00F911D4" w:rsidRDefault="00F911D4">
      <w:pPr>
        <w:ind w:firstLine="4620"/>
        <w:rPr>
          <w:rFonts w:ascii="仿宋_GB2312" w:eastAsia="仿宋_GB2312"/>
          <w:sz w:val="32"/>
          <w:szCs w:val="32"/>
        </w:rPr>
      </w:pPr>
    </w:p>
    <w:sectPr w:rsidR="00F911D4" w:rsidSect="00F911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211BAF"/>
    <w:multiLevelType w:val="singleLevel"/>
    <w:tmpl w:val="CC211BAF"/>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741438FB"/>
    <w:rsid w:val="003155C4"/>
    <w:rsid w:val="00787E9B"/>
    <w:rsid w:val="00F911D4"/>
    <w:rsid w:val="06080035"/>
    <w:rsid w:val="0C476FD0"/>
    <w:rsid w:val="0FD35860"/>
    <w:rsid w:val="23B722E9"/>
    <w:rsid w:val="27D717E7"/>
    <w:rsid w:val="35336307"/>
    <w:rsid w:val="460B0D3D"/>
    <w:rsid w:val="4C4472D8"/>
    <w:rsid w:val="569058A5"/>
    <w:rsid w:val="5F1950F5"/>
    <w:rsid w:val="677A38C2"/>
    <w:rsid w:val="6C783490"/>
    <w:rsid w:val="6E3F5DA7"/>
    <w:rsid w:val="71184175"/>
    <w:rsid w:val="741438FB"/>
    <w:rsid w:val="77371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BCC6"/>
  <w15:docId w15:val="{EF97B452-1DE7-4F2B-BF47-5AF916B9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1D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260</Words>
  <Characters>1487</Characters>
  <Application>Microsoft Office Word</Application>
  <DocSecurity>0</DocSecurity>
  <Lines>12</Lines>
  <Paragraphs>3</Paragraphs>
  <ScaleCrop>false</ScaleCrop>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lthb1</dc:creator>
  <cp:lastModifiedBy>何 足道</cp:lastModifiedBy>
  <cp:revision>3</cp:revision>
  <dcterms:created xsi:type="dcterms:W3CDTF">2018-11-14T01:38:00Z</dcterms:created>
  <dcterms:modified xsi:type="dcterms:W3CDTF">2018-12-18T03:37:00Z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