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94" w:lineRule="exact"/>
        <w:rPr>
          <w:rFonts w:eastAsia="黑体"/>
          <w:sz w:val="32"/>
          <w:szCs w:val="32"/>
        </w:rPr>
      </w:pPr>
      <w:bookmarkStart w:id="2" w:name="_GoBack"/>
      <w:bookmarkEnd w:id="2"/>
      <w:r>
        <w:rPr>
          <w:rFonts w:eastAsia="黑体"/>
          <w:sz w:val="32"/>
          <w:szCs w:val="32"/>
        </w:rPr>
        <w:t>附件2</w:t>
      </w:r>
    </w:p>
    <w:p>
      <w:pPr>
        <w:autoSpaceDN w:val="0"/>
        <w:adjustRightInd w:val="0"/>
        <w:snapToGrid w:val="0"/>
        <w:spacing w:line="594" w:lineRule="exact"/>
        <w:ind w:right="-340" w:rightChars="-162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2019年消费品质量安全风险</w:t>
      </w:r>
    </w:p>
    <w:p>
      <w:pPr>
        <w:autoSpaceDN w:val="0"/>
        <w:adjustRightInd w:val="0"/>
        <w:snapToGrid w:val="0"/>
        <w:spacing w:line="594" w:lineRule="exact"/>
        <w:ind w:right="-340" w:rightChars="-162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信息监测点登记表</w:t>
      </w:r>
    </w:p>
    <w:p>
      <w:pPr>
        <w:autoSpaceDN w:val="0"/>
        <w:adjustRightInd w:val="0"/>
        <w:snapToGrid w:val="0"/>
        <w:spacing w:line="240" w:lineRule="exact"/>
        <w:ind w:right="-340" w:rightChars="-162"/>
        <w:jc w:val="center"/>
        <w:rPr>
          <w:rFonts w:eastAsia="仿宋_GB2312"/>
          <w:sz w:val="32"/>
          <w:szCs w:val="32"/>
        </w:rPr>
      </w:pPr>
    </w:p>
    <w:p>
      <w:pPr>
        <w:autoSpaceDN w:val="0"/>
        <w:adjustRightInd w:val="0"/>
        <w:snapToGrid w:val="0"/>
        <w:spacing w:line="59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填报单位（盖章）：</w:t>
      </w:r>
    </w:p>
    <w:tbl>
      <w:tblPr>
        <w:tblStyle w:val="3"/>
        <w:tblW w:w="10077" w:type="dxa"/>
        <w:jc w:val="center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2410"/>
        <w:gridCol w:w="1276"/>
        <w:gridCol w:w="1559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所在社区、学校或乡镇（医院）名称</w:t>
            </w:r>
          </w:p>
        </w:tc>
        <w:tc>
          <w:tcPr>
            <w:tcW w:w="2410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1571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挂牌时间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93" w:type="dxa"/>
            <w:vAlign w:val="center"/>
          </w:tcPr>
          <w:p>
            <w:pPr>
              <w:autoSpaceDN w:val="0"/>
              <w:spacing w:after="156" w:afterLines="50" w:line="594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>
            <w:pPr>
              <w:autoSpaceDN w:val="0"/>
              <w:spacing w:after="156" w:afterLines="50" w:line="594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94" w:lineRule="exact"/>
      </w:pPr>
      <w:r>
        <w:rPr>
          <w:rFonts w:eastAsia="仿宋_GB2312"/>
          <w:sz w:val="32"/>
          <w:szCs w:val="32"/>
        </w:rPr>
        <w:tab/>
      </w:r>
      <w:bookmarkStart w:id="0" w:name="fldFuZhu"/>
      <w:bookmarkEnd w:id="0"/>
      <w:bookmarkStart w:id="1" w:name="fldFJ"/>
      <w:bookmarkEnd w:id="1"/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474" w:header="851" w:footer="1191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F"/>
    <w:rsid w:val="003032BA"/>
    <w:rsid w:val="00BA312F"/>
    <w:rsid w:val="6E0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2019-09-16T06:37:00Z</dcterms:created>
  <dc:creator>hp</dc:creator>
  <cp:lastModifiedBy>editor</cp:lastModifiedBy>
  <dcterms:modified xsi:type="dcterms:W3CDTF">2019-09-19T01:59:34Z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