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05" w:rsidRPr="00D16D63" w:rsidRDefault="00D80C05">
      <w:pPr>
        <w:pStyle w:val="10"/>
        <w:framePr w:wrap="auto" w:yAlign="inline"/>
        <w:tabs>
          <w:tab w:val="right" w:leader="dot" w:pos="8280"/>
        </w:tabs>
        <w:topLinePunct/>
        <w:spacing w:before="118" w:after="118"/>
        <w:rPr>
          <w:rFonts w:ascii="黑体" w:eastAsia="黑体" w:hAnsi="黑体" w:cs="黑体"/>
          <w:color w:val="000000" w:themeColor="text1"/>
          <w:sz w:val="32"/>
          <w:szCs w:val="32"/>
        </w:rPr>
      </w:pPr>
      <w:bookmarkStart w:id="0" w:name="_GoBack"/>
      <w:bookmarkEnd w:id="0"/>
    </w:p>
    <w:p w:rsidR="00D80C05" w:rsidRPr="00D16D63" w:rsidRDefault="00D80C05" w:rsidP="00D16D63">
      <w:pPr>
        <w:topLinePunct/>
        <w:spacing w:before="118" w:after="118"/>
        <w:rPr>
          <w:rFonts w:ascii="黑体" w:hAnsi="黑体" w:cs="黑体"/>
          <w:color w:val="000000" w:themeColor="text1"/>
          <w:sz w:val="32"/>
          <w:szCs w:val="32"/>
        </w:rPr>
      </w:pPr>
    </w:p>
    <w:p w:rsidR="00D80C05" w:rsidRPr="00D16D63" w:rsidRDefault="00D80C05">
      <w:pPr>
        <w:topLinePunct/>
        <w:rPr>
          <w:rFonts w:ascii="黑体" w:eastAsia="黑体" w:hAnsi="黑体" w:cs="黑体"/>
          <w:b/>
          <w:bCs/>
          <w:color w:val="000000" w:themeColor="text1"/>
          <w:sz w:val="32"/>
          <w:szCs w:val="32"/>
        </w:rPr>
      </w:pPr>
    </w:p>
    <w:p w:rsidR="00D80C05" w:rsidRPr="00D16D63" w:rsidRDefault="00D80C05">
      <w:pPr>
        <w:topLinePunct/>
        <w:rPr>
          <w:rFonts w:ascii="黑体" w:eastAsia="黑体" w:hAnsi="黑体" w:cs="黑体"/>
          <w:b/>
          <w:bCs/>
          <w:color w:val="000000" w:themeColor="text1"/>
          <w:sz w:val="32"/>
          <w:szCs w:val="32"/>
        </w:rPr>
      </w:pPr>
    </w:p>
    <w:p w:rsidR="00D80C05" w:rsidRPr="00D16D63" w:rsidRDefault="00D80C05">
      <w:pPr>
        <w:topLinePunct/>
        <w:rPr>
          <w:rFonts w:ascii="黑体" w:eastAsia="黑体" w:hAnsi="黑体" w:cs="黑体"/>
          <w:b/>
          <w:bCs/>
          <w:color w:val="000000" w:themeColor="text1"/>
          <w:sz w:val="32"/>
          <w:szCs w:val="32"/>
        </w:rPr>
      </w:pPr>
    </w:p>
    <w:p w:rsidR="00D80C05" w:rsidRPr="00D16D63" w:rsidRDefault="00D80C05">
      <w:pPr>
        <w:topLinePunct/>
        <w:rPr>
          <w:rFonts w:ascii="黑体" w:eastAsia="黑体" w:hAnsi="黑体" w:cs="黑体"/>
          <w:b/>
          <w:bCs/>
          <w:color w:val="000000" w:themeColor="text1"/>
          <w:sz w:val="32"/>
          <w:szCs w:val="32"/>
        </w:rPr>
      </w:pPr>
    </w:p>
    <w:p w:rsidR="00D80C05" w:rsidRPr="00D16D63" w:rsidRDefault="00D80C05">
      <w:pPr>
        <w:topLinePunct/>
        <w:rPr>
          <w:rFonts w:ascii="黑体" w:eastAsia="黑体" w:hAnsi="黑体" w:cs="黑体"/>
          <w:b/>
          <w:bCs/>
          <w:color w:val="000000" w:themeColor="text1"/>
          <w:sz w:val="32"/>
          <w:szCs w:val="32"/>
        </w:rPr>
      </w:pPr>
    </w:p>
    <w:p w:rsidR="00D80C05" w:rsidRPr="00D16D63" w:rsidRDefault="00D80C05">
      <w:pPr>
        <w:topLinePunct/>
        <w:spacing w:line="360" w:lineRule="auto"/>
        <w:rPr>
          <w:rFonts w:ascii="黑体" w:eastAsia="黑体" w:hAnsi="黑体" w:cs="黑体"/>
          <w:b/>
          <w:bCs/>
          <w:color w:val="000000" w:themeColor="text1"/>
          <w:sz w:val="32"/>
          <w:szCs w:val="32"/>
          <w:u w:color="0096FF"/>
        </w:rPr>
      </w:pPr>
    </w:p>
    <w:p w:rsidR="00D80C05" w:rsidRPr="00D16D63" w:rsidRDefault="00750B5E">
      <w:pPr>
        <w:topLinePunct/>
        <w:spacing w:line="360" w:lineRule="auto"/>
        <w:outlineLvl w:val="0"/>
        <w:rPr>
          <w:rFonts w:ascii="黑体" w:eastAsia="黑体" w:hAnsi="黑体" w:cs="黑体"/>
          <w:color w:val="000000" w:themeColor="text1"/>
          <w:kern w:val="0"/>
          <w:sz w:val="72"/>
          <w:szCs w:val="72"/>
          <w:u w:color="0096FF"/>
          <w:lang w:val="zh-TW" w:eastAsia="zh-TW"/>
        </w:rPr>
      </w:pPr>
      <w:r w:rsidRPr="00D16D63">
        <w:rPr>
          <w:rFonts w:ascii="黑体" w:eastAsia="黑体" w:hAnsi="黑体" w:cs="黑体"/>
          <w:color w:val="000000" w:themeColor="text1"/>
          <w:kern w:val="0"/>
          <w:sz w:val="72"/>
          <w:szCs w:val="72"/>
          <w:u w:color="0096FF"/>
          <w:lang w:val="zh-TW" w:eastAsia="zh-TW"/>
        </w:rPr>
        <w:t>北京老城</w:t>
      </w:r>
      <w:r w:rsidRPr="00D16D63">
        <w:rPr>
          <w:rFonts w:ascii="黑体" w:eastAsia="黑体" w:hAnsi="黑体" w:cs="黑体" w:hint="eastAsia"/>
          <w:color w:val="000000" w:themeColor="text1"/>
          <w:kern w:val="0"/>
          <w:sz w:val="72"/>
          <w:szCs w:val="72"/>
          <w:u w:color="0096FF"/>
          <w:lang w:val="zh-TW" w:eastAsia="zh-TW"/>
        </w:rPr>
        <w:t>保护</w:t>
      </w:r>
    </w:p>
    <w:p w:rsidR="00D80C05" w:rsidRPr="00D16D63" w:rsidRDefault="00750B5E">
      <w:pPr>
        <w:topLinePunct/>
        <w:spacing w:line="360" w:lineRule="auto"/>
        <w:outlineLvl w:val="0"/>
        <w:rPr>
          <w:rFonts w:ascii="黑体" w:eastAsia="黑体" w:hAnsi="黑体" w:cs="黑体"/>
          <w:color w:val="000000" w:themeColor="text1"/>
          <w:kern w:val="0"/>
          <w:sz w:val="72"/>
          <w:szCs w:val="72"/>
          <w:u w:color="0096FF"/>
        </w:rPr>
      </w:pPr>
      <w:r w:rsidRPr="00D16D63">
        <w:rPr>
          <w:rFonts w:ascii="黑体" w:eastAsia="黑体" w:hAnsi="黑体" w:cs="黑体" w:hint="eastAsia"/>
          <w:color w:val="000000" w:themeColor="text1"/>
          <w:kern w:val="0"/>
          <w:sz w:val="72"/>
          <w:szCs w:val="72"/>
          <w:u w:color="0096FF"/>
          <w:lang w:val="zh-TW"/>
        </w:rPr>
        <w:t>房屋</w:t>
      </w:r>
      <w:r w:rsidRPr="00D16D63">
        <w:rPr>
          <w:rFonts w:ascii="黑体" w:eastAsia="黑体" w:hAnsi="黑体" w:cs="黑体"/>
          <w:color w:val="000000" w:themeColor="text1"/>
          <w:kern w:val="0"/>
          <w:sz w:val="72"/>
          <w:szCs w:val="72"/>
          <w:u w:color="0096FF"/>
          <w:lang w:val="zh-TW" w:eastAsia="zh-TW"/>
        </w:rPr>
        <w:t>修缮技术导则</w:t>
      </w:r>
    </w:p>
    <w:p w:rsidR="00D80C05" w:rsidRPr="00D16D63" w:rsidRDefault="00750B5E">
      <w:pPr>
        <w:topLinePunct/>
        <w:spacing w:line="360" w:lineRule="auto"/>
        <w:outlineLvl w:val="0"/>
        <w:rPr>
          <w:rFonts w:ascii="黑体" w:eastAsia="黑体" w:hAnsi="黑体" w:cs="黑体"/>
          <w:color w:val="000000" w:themeColor="text1"/>
          <w:kern w:val="0"/>
          <w:sz w:val="72"/>
          <w:szCs w:val="72"/>
          <w:lang w:eastAsia="zh-TW"/>
        </w:rPr>
      </w:pPr>
      <w:r w:rsidRPr="00D16D63">
        <w:rPr>
          <w:rFonts w:ascii="黑体" w:eastAsia="黑体" w:hAnsi="黑体" w:cs="黑体"/>
          <w:color w:val="000000" w:themeColor="text1"/>
          <w:kern w:val="0"/>
          <w:sz w:val="72"/>
          <w:szCs w:val="72"/>
          <w:lang w:val="zh-TW" w:eastAsia="zh-TW"/>
        </w:rPr>
        <w:t>（</w:t>
      </w:r>
      <w:r w:rsidRPr="00D16D63">
        <w:rPr>
          <w:rFonts w:ascii="黑体" w:eastAsia="黑体" w:hAnsi="黑体" w:cs="黑体"/>
          <w:color w:val="000000" w:themeColor="text1"/>
          <w:kern w:val="0"/>
          <w:sz w:val="72"/>
          <w:szCs w:val="72"/>
          <w:lang w:eastAsia="zh-TW"/>
        </w:rPr>
        <w:t>2019版）</w:t>
      </w:r>
    </w:p>
    <w:p w:rsidR="00D80C05" w:rsidRPr="00D16D63" w:rsidRDefault="00750B5E">
      <w:pPr>
        <w:topLinePunct/>
        <w:spacing w:line="360" w:lineRule="auto"/>
        <w:outlineLvl w:val="0"/>
        <w:rPr>
          <w:color w:val="000000" w:themeColor="text1"/>
          <w:kern w:val="0"/>
          <w:sz w:val="44"/>
          <w:szCs w:val="44"/>
          <w:lang w:val="zh-TW" w:eastAsia="zh-TW"/>
        </w:rPr>
      </w:pPr>
      <w:r w:rsidRPr="00D16D63">
        <w:rPr>
          <w:rFonts w:ascii="黑体" w:eastAsia="黑体" w:hAnsi="黑体" w:cs="黑体"/>
          <w:color w:val="000000" w:themeColor="text1"/>
          <w:kern w:val="0"/>
          <w:sz w:val="44"/>
          <w:szCs w:val="44"/>
          <w:lang w:eastAsia="zh-TW"/>
        </w:rPr>
        <w:t>（</w:t>
      </w:r>
      <w:r w:rsidR="00A1030A">
        <w:rPr>
          <w:rFonts w:ascii="黑体" w:eastAsia="黑体" w:hAnsi="黑体" w:cs="黑体" w:hint="eastAsia"/>
          <w:color w:val="000000" w:themeColor="text1"/>
          <w:kern w:val="0"/>
          <w:sz w:val="44"/>
          <w:szCs w:val="44"/>
          <w:lang w:val="zh-TW"/>
        </w:rPr>
        <w:t>征求意见</w:t>
      </w:r>
      <w:r w:rsidRPr="00D16D63">
        <w:rPr>
          <w:rFonts w:ascii="黑体" w:eastAsia="黑体" w:hAnsi="黑体" w:cs="黑体"/>
          <w:color w:val="000000" w:themeColor="text1"/>
          <w:kern w:val="0"/>
          <w:sz w:val="44"/>
          <w:szCs w:val="44"/>
          <w:lang w:val="zh-TW" w:eastAsia="zh-TW"/>
        </w:rPr>
        <w:t>稿）</w:t>
      </w:r>
    </w:p>
    <w:p w:rsidR="00D80C05" w:rsidRPr="00D16D63" w:rsidRDefault="00D80C05">
      <w:pPr>
        <w:pStyle w:val="10"/>
        <w:framePr w:wrap="auto" w:yAlign="inline"/>
        <w:tabs>
          <w:tab w:val="right" w:leader="dot" w:pos="8280"/>
        </w:tabs>
        <w:topLinePunct/>
        <w:spacing w:before="118" w:after="118"/>
        <w:rPr>
          <w:rFonts w:ascii="黑体" w:eastAsia="黑体" w:hAnsi="黑体" w:cs="黑体"/>
          <w:color w:val="000000" w:themeColor="text1"/>
          <w:sz w:val="32"/>
          <w:szCs w:val="32"/>
        </w:rPr>
      </w:pPr>
    </w:p>
    <w:p w:rsidR="00D80C05" w:rsidRPr="00D16D63" w:rsidRDefault="00D80C05">
      <w:pPr>
        <w:pStyle w:val="10"/>
        <w:framePr w:wrap="auto" w:yAlign="inline"/>
        <w:tabs>
          <w:tab w:val="right" w:leader="dot" w:pos="8280"/>
        </w:tabs>
        <w:topLinePunct/>
        <w:spacing w:before="118" w:after="118"/>
        <w:rPr>
          <w:rFonts w:ascii="Arial Unicode MS" w:eastAsia="Arial Unicode MS" w:hAnsi="Arial Unicode MS" w:cs="Arial Unicode MS"/>
          <w:b w:val="0"/>
          <w:bCs w:val="0"/>
          <w:color w:val="000000" w:themeColor="text1"/>
          <w:sz w:val="32"/>
          <w:szCs w:val="32"/>
        </w:rPr>
      </w:pPr>
    </w:p>
    <w:p w:rsidR="00D80C05" w:rsidRPr="00D16D63" w:rsidRDefault="00D80C05">
      <w:pPr>
        <w:topLinePunct/>
        <w:rPr>
          <w:color w:val="000000" w:themeColor="text1"/>
        </w:rPr>
      </w:pPr>
    </w:p>
    <w:p w:rsidR="00D80C05" w:rsidRPr="00D16D63" w:rsidRDefault="00D80C05">
      <w:pPr>
        <w:tabs>
          <w:tab w:val="left" w:pos="715"/>
        </w:tabs>
        <w:topLinePunct/>
        <w:ind w:firstLine="1600"/>
        <w:rPr>
          <w:rFonts w:ascii="Arial Unicode MS" w:eastAsia="Arial Unicode MS" w:hAnsi="Arial Unicode MS" w:cs="Arial Unicode MS"/>
          <w:color w:val="000000" w:themeColor="text1"/>
          <w:sz w:val="32"/>
          <w:szCs w:val="32"/>
          <w:lang w:val="zh-TW" w:eastAsia="zh-TW"/>
        </w:rPr>
      </w:pPr>
    </w:p>
    <w:p w:rsidR="00D80C05" w:rsidRPr="00D16D63" w:rsidRDefault="00D80C05">
      <w:pPr>
        <w:tabs>
          <w:tab w:val="left" w:pos="715"/>
        </w:tabs>
        <w:topLinePunct/>
        <w:ind w:firstLine="1600"/>
        <w:rPr>
          <w:rFonts w:ascii="Arial Unicode MS" w:eastAsia="Arial Unicode MS" w:hAnsi="Arial Unicode MS" w:cs="Arial Unicode MS"/>
          <w:color w:val="000000" w:themeColor="text1"/>
          <w:sz w:val="32"/>
          <w:szCs w:val="32"/>
          <w:lang w:val="zh-TW" w:eastAsia="zh-TW"/>
        </w:rPr>
      </w:pPr>
    </w:p>
    <w:p w:rsidR="00D80C05" w:rsidRPr="00D16D63" w:rsidRDefault="00D80C05">
      <w:pPr>
        <w:tabs>
          <w:tab w:val="left" w:pos="715"/>
        </w:tabs>
        <w:topLinePunct/>
        <w:rPr>
          <w:rFonts w:ascii="Arial Unicode MS" w:eastAsia="Arial Unicode MS" w:hAnsi="Arial Unicode MS" w:cs="Arial Unicode MS"/>
          <w:color w:val="000000" w:themeColor="text1"/>
          <w:sz w:val="32"/>
          <w:szCs w:val="32"/>
          <w:lang w:val="zh-TW" w:eastAsia="zh-TW"/>
        </w:rPr>
      </w:pPr>
    </w:p>
    <w:p w:rsidR="00D80C05" w:rsidRPr="00D16D63" w:rsidRDefault="00D80C05">
      <w:pPr>
        <w:tabs>
          <w:tab w:val="left" w:pos="715"/>
        </w:tabs>
        <w:topLinePunct/>
        <w:ind w:firstLine="1600"/>
        <w:rPr>
          <w:color w:val="000000" w:themeColor="text1"/>
        </w:rPr>
        <w:sectPr w:rsidR="00D80C05" w:rsidRPr="00D16D63">
          <w:headerReference w:type="default" r:id="rId10"/>
          <w:footerReference w:type="default" r:id="rId11"/>
          <w:pgSz w:w="11900" w:h="16840"/>
          <w:pgMar w:top="1440" w:right="1800" w:bottom="1440" w:left="1800" w:header="851" w:footer="992" w:gutter="0"/>
          <w:pgNumType w:start="1"/>
          <w:cols w:space="720"/>
        </w:sectPr>
      </w:pPr>
    </w:p>
    <w:bookmarkStart w:id="1" w:name="_Toc23167_WPSOffice_Type2" w:displacedByCustomXml="next"/>
    <w:sdt>
      <w:sdtPr>
        <w:rPr>
          <w:rFonts w:ascii="黑体" w:eastAsia="黑体" w:hAnsi="黑体" w:cs="黑体" w:hint="eastAsia"/>
          <w:b/>
          <w:bCs/>
          <w:color w:val="000000" w:themeColor="text1"/>
          <w:kern w:val="0"/>
          <w:sz w:val="32"/>
          <w:szCs w:val="32"/>
        </w:rPr>
        <w:id w:val="147454165"/>
      </w:sdtPr>
      <w:sdtEndPr>
        <w:rPr>
          <w:kern w:val="2"/>
          <w:sz w:val="24"/>
          <w:szCs w:val="24"/>
        </w:rPr>
      </w:sdtEndPr>
      <w:sdtContent>
        <w:p w:rsidR="00B95B72" w:rsidRPr="00D16D63" w:rsidRDefault="00B95B72">
          <w:pPr>
            <w:topLinePunct/>
            <w:rPr>
              <w:rFonts w:ascii="黑体" w:eastAsia="黑体" w:hAnsi="黑体" w:cs="黑体"/>
              <w:b/>
              <w:bCs/>
              <w:color w:val="000000" w:themeColor="text1"/>
              <w:kern w:val="0"/>
              <w:sz w:val="32"/>
              <w:szCs w:val="32"/>
            </w:rPr>
          </w:pPr>
        </w:p>
        <w:p w:rsidR="0055075F" w:rsidRPr="00D16D63" w:rsidRDefault="0055075F">
          <w:pPr>
            <w:topLinePunct/>
            <w:rPr>
              <w:rFonts w:ascii="黑体" w:eastAsia="黑体" w:hAnsi="黑体" w:cs="黑体"/>
              <w:b/>
              <w:bCs/>
              <w:color w:val="000000" w:themeColor="text1"/>
              <w:sz w:val="32"/>
              <w:szCs w:val="32"/>
            </w:rPr>
          </w:pPr>
          <w:r w:rsidRPr="00D16D63">
            <w:rPr>
              <w:rFonts w:ascii="黑体" w:eastAsia="黑体" w:hAnsi="黑体" w:cs="黑体" w:hint="eastAsia"/>
              <w:b/>
              <w:bCs/>
              <w:color w:val="000000" w:themeColor="text1"/>
              <w:sz w:val="32"/>
              <w:szCs w:val="32"/>
            </w:rPr>
            <w:t>目录</w:t>
          </w:r>
        </w:p>
        <w:p w:rsidR="0055075F" w:rsidRPr="00D16D63" w:rsidRDefault="001460E8">
          <w:pPr>
            <w:pStyle w:val="WPSOffice1"/>
            <w:framePr w:wrap="auto" w:yAlign="inline"/>
            <w:tabs>
              <w:tab w:val="right" w:leader="dot" w:pos="8300"/>
            </w:tabs>
            <w:topLinePunct/>
            <w:spacing w:line="360" w:lineRule="auto"/>
            <w:rPr>
              <w:rFonts w:ascii="黑体" w:eastAsia="黑体" w:hAnsi="黑体"/>
              <w:color w:val="000000" w:themeColor="text1"/>
            </w:rPr>
          </w:pPr>
          <w:hyperlink w:anchor="_Toc13333_WPSOffice_Level1" w:history="1">
            <w:r w:rsidR="0055075F" w:rsidRPr="00D16D63">
              <w:rPr>
                <w:rFonts w:ascii="黑体" w:eastAsia="黑体" w:hAnsi="黑体" w:cs="Calibri"/>
                <w:bCs/>
                <w:color w:val="000000" w:themeColor="text1"/>
                <w:kern w:val="0"/>
              </w:rPr>
              <w:t xml:space="preserve">1 </w:t>
            </w:r>
            <w:r w:rsidR="0055075F" w:rsidRPr="00D16D63">
              <w:rPr>
                <w:rFonts w:ascii="黑体" w:eastAsia="黑体" w:hAnsi="黑体" w:cs="Calibri" w:hint="eastAsia"/>
                <w:bCs/>
                <w:color w:val="000000" w:themeColor="text1"/>
                <w:kern w:val="0"/>
              </w:rPr>
              <w:t>总则</w:t>
            </w:r>
            <w:r w:rsidR="0055075F" w:rsidRPr="00D16D63">
              <w:rPr>
                <w:rFonts w:ascii="黑体" w:eastAsia="黑体" w:hAnsi="黑体"/>
                <w:b/>
                <w:bCs/>
                <w:color w:val="000000" w:themeColor="text1"/>
                <w:kern w:val="0"/>
              </w:rPr>
              <w:tab/>
            </w:r>
            <w:bookmarkStart w:id="2" w:name="_Toc13333_WPSOffice_Level1Page"/>
            <w:r w:rsidR="0055075F" w:rsidRPr="00D16D63">
              <w:rPr>
                <w:rFonts w:ascii="黑体" w:eastAsia="黑体" w:hAnsi="黑体"/>
                <w:bCs/>
                <w:color w:val="000000" w:themeColor="text1"/>
                <w:kern w:val="0"/>
              </w:rPr>
              <w:t>1</w:t>
            </w:r>
            <w:bookmarkEnd w:id="2"/>
          </w:hyperlink>
        </w:p>
        <w:p w:rsidR="0055075F" w:rsidRPr="00D16D63" w:rsidRDefault="001460E8">
          <w:pPr>
            <w:pStyle w:val="WPSOffice1"/>
            <w:framePr w:wrap="auto" w:yAlign="inline"/>
            <w:tabs>
              <w:tab w:val="right" w:leader="dot" w:pos="8300"/>
            </w:tabs>
            <w:topLinePunct/>
            <w:spacing w:line="360" w:lineRule="auto"/>
            <w:rPr>
              <w:rFonts w:ascii="黑体" w:eastAsia="黑体" w:hAnsi="黑体"/>
              <w:color w:val="000000" w:themeColor="text1"/>
            </w:rPr>
          </w:pPr>
          <w:hyperlink w:anchor="_Toc23167_WPSOffice_Level1" w:history="1">
            <w:r w:rsidR="0055075F" w:rsidRPr="00D16D63">
              <w:rPr>
                <w:rFonts w:ascii="黑体" w:eastAsia="黑体" w:hAnsi="黑体" w:cs="Calibri"/>
                <w:bCs/>
                <w:color w:val="000000" w:themeColor="text1"/>
                <w:kern w:val="0"/>
              </w:rPr>
              <w:t xml:space="preserve">2 </w:t>
            </w:r>
            <w:r w:rsidR="0055075F" w:rsidRPr="00D16D63">
              <w:rPr>
                <w:rFonts w:ascii="黑体" w:eastAsia="黑体" w:hAnsi="黑体" w:cs="Calibri" w:hint="eastAsia"/>
                <w:bCs/>
                <w:color w:val="000000" w:themeColor="text1"/>
                <w:kern w:val="0"/>
              </w:rPr>
              <w:t>术语</w:t>
            </w:r>
            <w:r w:rsidR="0055075F" w:rsidRPr="00D16D63">
              <w:rPr>
                <w:rFonts w:ascii="黑体" w:eastAsia="黑体" w:hAnsi="黑体"/>
                <w:bCs/>
                <w:color w:val="000000" w:themeColor="text1"/>
                <w:kern w:val="0"/>
              </w:rPr>
              <w:tab/>
            </w:r>
            <w:bookmarkStart w:id="3" w:name="_Toc23167_WPSOffice_Level1Page"/>
            <w:r w:rsidR="0055075F" w:rsidRPr="00D16D63">
              <w:rPr>
                <w:rFonts w:ascii="黑体" w:eastAsia="黑体" w:hAnsi="黑体"/>
                <w:bCs/>
                <w:color w:val="000000" w:themeColor="text1"/>
                <w:kern w:val="0"/>
              </w:rPr>
              <w:t>2</w:t>
            </w:r>
            <w:bookmarkEnd w:id="3"/>
          </w:hyperlink>
        </w:p>
        <w:p w:rsidR="0055075F" w:rsidRPr="00D16D63" w:rsidRDefault="001460E8">
          <w:pPr>
            <w:pStyle w:val="WPSOffice1"/>
            <w:framePr w:wrap="auto" w:yAlign="inline"/>
            <w:tabs>
              <w:tab w:val="right" w:leader="dot" w:pos="8300"/>
            </w:tabs>
            <w:topLinePunct/>
            <w:spacing w:line="360" w:lineRule="auto"/>
            <w:rPr>
              <w:rFonts w:ascii="黑体" w:eastAsia="黑体" w:hAnsi="黑体"/>
              <w:color w:val="000000" w:themeColor="text1"/>
            </w:rPr>
          </w:pPr>
          <w:hyperlink w:anchor="_Toc1359_WPSOffice_Level1" w:history="1">
            <w:r w:rsidR="0055075F" w:rsidRPr="00D16D63">
              <w:rPr>
                <w:rFonts w:ascii="黑体" w:eastAsia="黑体" w:hAnsi="黑体" w:cs="Calibri"/>
                <w:bCs/>
                <w:color w:val="000000" w:themeColor="text1"/>
                <w:kern w:val="0"/>
              </w:rPr>
              <w:t xml:space="preserve">3 </w:t>
            </w:r>
            <w:r w:rsidR="0055075F" w:rsidRPr="00D16D63">
              <w:rPr>
                <w:rFonts w:ascii="黑体" w:eastAsia="黑体" w:hAnsi="黑体" w:cs="Calibri" w:hint="eastAsia"/>
                <w:bCs/>
                <w:color w:val="000000" w:themeColor="text1"/>
                <w:kern w:val="0"/>
              </w:rPr>
              <w:t>基本规定</w:t>
            </w:r>
            <w:r w:rsidR="0055075F" w:rsidRPr="00D16D63">
              <w:rPr>
                <w:rFonts w:ascii="黑体" w:eastAsia="黑体" w:hAnsi="黑体"/>
                <w:bCs/>
                <w:color w:val="000000" w:themeColor="text1"/>
                <w:kern w:val="0"/>
              </w:rPr>
              <w:tab/>
            </w:r>
            <w:bookmarkStart w:id="4" w:name="_Toc1359_WPSOffice_Level1Page"/>
            <w:r w:rsidR="0055075F" w:rsidRPr="00D16D63">
              <w:rPr>
                <w:rFonts w:ascii="黑体" w:eastAsia="黑体" w:hAnsi="黑体"/>
                <w:bCs/>
                <w:color w:val="000000" w:themeColor="text1"/>
                <w:kern w:val="0"/>
              </w:rPr>
              <w:t>3</w:t>
            </w:r>
            <w:bookmarkEnd w:id="4"/>
          </w:hyperlink>
        </w:p>
        <w:p w:rsidR="0055075F" w:rsidRPr="00D16D63" w:rsidRDefault="001460E8">
          <w:pPr>
            <w:pStyle w:val="WPSOffice1"/>
            <w:framePr w:wrap="auto" w:yAlign="inline"/>
            <w:tabs>
              <w:tab w:val="right" w:leader="dot" w:pos="8300"/>
            </w:tabs>
            <w:topLinePunct/>
            <w:spacing w:line="360" w:lineRule="auto"/>
            <w:rPr>
              <w:rFonts w:ascii="黑体" w:eastAsia="黑体" w:hAnsi="黑体"/>
              <w:bCs/>
              <w:color w:val="000000" w:themeColor="text1"/>
            </w:rPr>
          </w:pPr>
          <w:hyperlink w:anchor="_Toc1442_WPSOffice_Level1" w:history="1">
            <w:r w:rsidR="0055075F" w:rsidRPr="00D16D63">
              <w:rPr>
                <w:rFonts w:ascii="黑体" w:eastAsia="黑体" w:hAnsi="黑体" w:cs="Calibri"/>
                <w:bCs/>
                <w:color w:val="000000" w:themeColor="text1"/>
                <w:kern w:val="0"/>
              </w:rPr>
              <w:t xml:space="preserve">4 </w:t>
            </w:r>
            <w:r w:rsidR="0055075F" w:rsidRPr="00D16D63">
              <w:rPr>
                <w:rFonts w:ascii="黑体" w:eastAsia="黑体" w:hAnsi="黑体" w:cs="Calibri" w:hint="eastAsia"/>
                <w:bCs/>
                <w:color w:val="000000" w:themeColor="text1"/>
                <w:kern w:val="0"/>
              </w:rPr>
              <w:t>材料</w:t>
            </w:r>
            <w:r w:rsidR="0055075F" w:rsidRPr="00D16D63">
              <w:rPr>
                <w:rFonts w:ascii="黑体" w:eastAsia="黑体" w:hAnsi="黑体"/>
                <w:bCs/>
                <w:color w:val="000000" w:themeColor="text1"/>
                <w:kern w:val="0"/>
              </w:rPr>
              <w:tab/>
            </w:r>
            <w:bookmarkStart w:id="5" w:name="_Toc1442_WPSOffice_Level1Page"/>
            <w:r w:rsidR="0055075F" w:rsidRPr="00D16D63">
              <w:rPr>
                <w:rFonts w:ascii="黑体" w:eastAsia="黑体" w:hAnsi="黑体"/>
                <w:bCs/>
                <w:color w:val="000000" w:themeColor="text1"/>
                <w:kern w:val="0"/>
              </w:rPr>
              <w:t>6</w:t>
            </w:r>
            <w:bookmarkEnd w:id="5"/>
          </w:hyperlink>
        </w:p>
        <w:p w:rsidR="0055075F" w:rsidRPr="00D16D63" w:rsidRDefault="001460E8">
          <w:pPr>
            <w:pStyle w:val="WPSOffice1"/>
            <w:framePr w:wrap="auto" w:yAlign="inline"/>
            <w:tabs>
              <w:tab w:val="right" w:leader="dot" w:pos="8300"/>
            </w:tabs>
            <w:topLinePunct/>
            <w:spacing w:line="360" w:lineRule="auto"/>
            <w:rPr>
              <w:rFonts w:ascii="黑体" w:eastAsia="黑体" w:hAnsi="黑体"/>
              <w:color w:val="000000" w:themeColor="text1"/>
            </w:rPr>
          </w:pPr>
          <w:hyperlink w:anchor="_Toc22739_WPSOffice_Level1" w:history="1">
            <w:r w:rsidR="0055075F" w:rsidRPr="00D16D63">
              <w:rPr>
                <w:rFonts w:ascii="黑体" w:eastAsia="黑体" w:hAnsi="黑体" w:cs="Calibri"/>
                <w:bCs/>
                <w:color w:val="000000" w:themeColor="text1"/>
                <w:kern w:val="0"/>
              </w:rPr>
              <w:t>5</w:t>
            </w:r>
            <w:r w:rsidR="00B95B72" w:rsidRPr="00D16D63">
              <w:rPr>
                <w:rFonts w:ascii="黑体" w:eastAsia="黑体" w:hAnsi="黑体" w:cs="Calibri"/>
                <w:bCs/>
                <w:color w:val="000000" w:themeColor="text1"/>
                <w:kern w:val="0"/>
              </w:rPr>
              <w:t xml:space="preserve"> </w:t>
            </w:r>
            <w:r w:rsidR="0055075F" w:rsidRPr="00D16D63">
              <w:rPr>
                <w:rFonts w:ascii="黑体" w:eastAsia="黑体" w:hAnsi="黑体" w:cs="Calibri" w:hint="eastAsia"/>
                <w:bCs/>
                <w:color w:val="000000" w:themeColor="text1"/>
                <w:kern w:val="0"/>
              </w:rPr>
              <w:t>传统风貌建筑修缮标准</w:t>
            </w:r>
            <w:r w:rsidR="0055075F" w:rsidRPr="00D16D63">
              <w:rPr>
                <w:rFonts w:ascii="黑体" w:eastAsia="黑体" w:hAnsi="黑体"/>
                <w:bCs/>
                <w:color w:val="000000" w:themeColor="text1"/>
                <w:kern w:val="0"/>
              </w:rPr>
              <w:tab/>
            </w:r>
            <w:r w:rsidR="0055075F" w:rsidRPr="00D16D63">
              <w:rPr>
                <w:rFonts w:ascii="黑体" w:eastAsia="黑体" w:hAnsi="黑体"/>
                <w:bCs/>
                <w:color w:val="000000" w:themeColor="text1"/>
              </w:rPr>
              <w:t>8</w:t>
            </w:r>
          </w:hyperlink>
        </w:p>
        <w:p w:rsidR="0055075F" w:rsidRPr="00D16D63" w:rsidRDefault="001460E8">
          <w:pPr>
            <w:pStyle w:val="WPSOffice1"/>
            <w:framePr w:wrap="auto" w:yAlign="inline"/>
            <w:tabs>
              <w:tab w:val="right" w:leader="dot" w:pos="8300"/>
            </w:tabs>
            <w:topLinePunct/>
            <w:spacing w:line="360" w:lineRule="auto"/>
            <w:rPr>
              <w:rFonts w:ascii="黑体" w:eastAsia="黑体" w:hAnsi="黑体"/>
              <w:color w:val="000000" w:themeColor="text1"/>
            </w:rPr>
          </w:pPr>
          <w:hyperlink w:anchor="_Toc8058_WPSOffice_Level1" w:history="1">
            <w:r w:rsidR="0055075F" w:rsidRPr="00D16D63">
              <w:rPr>
                <w:rFonts w:ascii="黑体" w:eastAsia="黑体" w:hAnsi="黑体" w:cs="Calibri"/>
                <w:bCs/>
                <w:color w:val="000000" w:themeColor="text1"/>
                <w:kern w:val="0"/>
              </w:rPr>
              <w:t xml:space="preserve">6 </w:t>
            </w:r>
            <w:r w:rsidR="0055075F" w:rsidRPr="00D16D63">
              <w:rPr>
                <w:rFonts w:ascii="黑体" w:eastAsia="黑体" w:hAnsi="黑体" w:cs="Calibri" w:hint="eastAsia"/>
                <w:bCs/>
                <w:color w:val="000000" w:themeColor="text1"/>
                <w:kern w:val="0"/>
              </w:rPr>
              <w:t>其他建筑修缮标准</w:t>
            </w:r>
            <w:r w:rsidR="0055075F" w:rsidRPr="00D16D63">
              <w:rPr>
                <w:rFonts w:ascii="黑体" w:eastAsia="黑体" w:hAnsi="黑体"/>
                <w:bCs/>
                <w:color w:val="000000" w:themeColor="text1"/>
                <w:kern w:val="0"/>
              </w:rPr>
              <w:tab/>
            </w:r>
            <w:bookmarkStart w:id="6" w:name="_Toc8058_WPSOffice_Level1Page"/>
            <w:r w:rsidR="0055075F" w:rsidRPr="00D16D63">
              <w:rPr>
                <w:rFonts w:ascii="黑体" w:eastAsia="黑体" w:hAnsi="黑体"/>
                <w:bCs/>
                <w:color w:val="000000" w:themeColor="text1"/>
                <w:kern w:val="0"/>
              </w:rPr>
              <w:t>1</w:t>
            </w:r>
            <w:bookmarkEnd w:id="6"/>
          </w:hyperlink>
          <w:r w:rsidR="0055075F" w:rsidRPr="00D16D63">
            <w:rPr>
              <w:rFonts w:ascii="黑体" w:eastAsia="黑体" w:hAnsi="黑体"/>
              <w:bCs/>
              <w:color w:val="000000" w:themeColor="text1"/>
            </w:rPr>
            <w:t>1</w:t>
          </w:r>
        </w:p>
        <w:p w:rsidR="0055075F" w:rsidRPr="00D16D63" w:rsidRDefault="001460E8">
          <w:pPr>
            <w:pStyle w:val="WPSOffice1"/>
            <w:framePr w:wrap="auto" w:yAlign="inline"/>
            <w:tabs>
              <w:tab w:val="right" w:leader="dot" w:pos="8300"/>
            </w:tabs>
            <w:topLinePunct/>
            <w:spacing w:line="360" w:lineRule="auto"/>
            <w:rPr>
              <w:rFonts w:ascii="黑体" w:eastAsia="黑体" w:hAnsi="黑体"/>
              <w:bCs/>
              <w:color w:val="000000" w:themeColor="text1"/>
            </w:rPr>
          </w:pPr>
          <w:hyperlink w:anchor="_Toc5319_WPSOffice_Level1" w:history="1">
            <w:r w:rsidR="0055075F" w:rsidRPr="00D16D63">
              <w:rPr>
                <w:rFonts w:ascii="黑体" w:eastAsia="黑体" w:hAnsi="黑体" w:cs="Calibri"/>
                <w:bCs/>
                <w:color w:val="000000" w:themeColor="text1"/>
                <w:kern w:val="0"/>
              </w:rPr>
              <w:t xml:space="preserve">7 </w:t>
            </w:r>
            <w:r w:rsidR="0055075F" w:rsidRPr="00D16D63">
              <w:rPr>
                <w:rFonts w:ascii="黑体" w:eastAsia="黑体" w:hAnsi="黑体" w:cs="Calibri" w:hint="eastAsia"/>
                <w:bCs/>
                <w:color w:val="000000" w:themeColor="text1"/>
                <w:kern w:val="0"/>
              </w:rPr>
              <w:t>院落改造提升</w:t>
            </w:r>
            <w:r w:rsidR="0055075F" w:rsidRPr="00D16D63">
              <w:rPr>
                <w:rFonts w:ascii="黑体" w:eastAsia="黑体" w:hAnsi="黑体"/>
                <w:bCs/>
                <w:color w:val="000000" w:themeColor="text1"/>
                <w:kern w:val="0"/>
              </w:rPr>
              <w:tab/>
            </w:r>
            <w:bookmarkStart w:id="7" w:name="_Toc5319_WPSOffice_Level1Page"/>
            <w:r w:rsidR="0055075F" w:rsidRPr="00D16D63">
              <w:rPr>
                <w:rFonts w:ascii="黑体" w:eastAsia="黑体" w:hAnsi="黑体"/>
                <w:bCs/>
                <w:color w:val="000000" w:themeColor="text1"/>
                <w:kern w:val="0"/>
              </w:rPr>
              <w:t>1</w:t>
            </w:r>
            <w:bookmarkEnd w:id="7"/>
          </w:hyperlink>
          <w:r w:rsidR="0055075F" w:rsidRPr="00D16D63">
            <w:rPr>
              <w:rFonts w:ascii="黑体" w:eastAsia="黑体" w:hAnsi="黑体"/>
              <w:bCs/>
              <w:color w:val="000000" w:themeColor="text1"/>
            </w:rPr>
            <w:t>3</w:t>
          </w:r>
        </w:p>
        <w:p w:rsidR="0055075F" w:rsidRPr="00D16D63" w:rsidRDefault="001460E8">
          <w:pPr>
            <w:pStyle w:val="WPSOffice1"/>
            <w:framePr w:wrap="auto" w:yAlign="inline"/>
            <w:tabs>
              <w:tab w:val="right" w:leader="dot" w:pos="8300"/>
            </w:tabs>
            <w:topLinePunct/>
            <w:spacing w:line="360" w:lineRule="auto"/>
            <w:rPr>
              <w:rFonts w:ascii="黑体" w:eastAsia="黑体" w:hAnsi="黑体"/>
              <w:bCs/>
              <w:color w:val="000000" w:themeColor="text1"/>
            </w:rPr>
          </w:pPr>
          <w:hyperlink w:anchor="_Toc31557_WPSOffice_Level1" w:history="1">
            <w:r w:rsidR="0055075F" w:rsidRPr="00D16D63">
              <w:rPr>
                <w:rFonts w:ascii="黑体" w:eastAsia="黑体" w:hAnsi="黑体" w:cs="Calibri"/>
                <w:bCs/>
                <w:color w:val="000000" w:themeColor="text1"/>
                <w:kern w:val="0"/>
              </w:rPr>
              <w:t xml:space="preserve">8 </w:t>
            </w:r>
            <w:r w:rsidR="0055075F" w:rsidRPr="00D16D63">
              <w:rPr>
                <w:rFonts w:ascii="黑体" w:eastAsia="黑体" w:hAnsi="黑体" w:cs="Calibri" w:hint="eastAsia"/>
                <w:bCs/>
                <w:color w:val="000000" w:themeColor="text1"/>
                <w:kern w:val="0"/>
              </w:rPr>
              <w:t>老城胡同风貌和环境整治</w:t>
            </w:r>
            <w:r w:rsidR="0055075F" w:rsidRPr="00D16D63">
              <w:rPr>
                <w:rFonts w:ascii="黑体" w:eastAsia="黑体" w:hAnsi="黑体"/>
                <w:bCs/>
                <w:color w:val="000000" w:themeColor="text1"/>
                <w:kern w:val="0"/>
              </w:rPr>
              <w:tab/>
            </w:r>
            <w:bookmarkStart w:id="8" w:name="_Toc31557_WPSOffice_Level1Page"/>
            <w:r w:rsidR="00B95B72" w:rsidRPr="00D16D63">
              <w:rPr>
                <w:rFonts w:ascii="黑体" w:eastAsia="黑体" w:hAnsi="黑体"/>
                <w:bCs/>
                <w:color w:val="000000" w:themeColor="text1"/>
                <w:kern w:val="0"/>
              </w:rPr>
              <w:t xml:space="preserve"> </w:t>
            </w:r>
            <w:r w:rsidR="0055075F" w:rsidRPr="00D16D63">
              <w:rPr>
                <w:rFonts w:ascii="黑体" w:eastAsia="黑体" w:hAnsi="黑体"/>
                <w:bCs/>
                <w:color w:val="000000" w:themeColor="text1"/>
                <w:kern w:val="0"/>
              </w:rPr>
              <w:t>1</w:t>
            </w:r>
            <w:bookmarkEnd w:id="8"/>
          </w:hyperlink>
          <w:r w:rsidR="0055075F" w:rsidRPr="00D16D63">
            <w:rPr>
              <w:rFonts w:ascii="黑体" w:eastAsia="黑体" w:hAnsi="黑体"/>
              <w:bCs/>
              <w:color w:val="000000" w:themeColor="text1"/>
            </w:rPr>
            <w:t>4</w:t>
          </w:r>
        </w:p>
        <w:p w:rsidR="0055075F" w:rsidRPr="00D16D63" w:rsidRDefault="001460E8">
          <w:pPr>
            <w:pStyle w:val="WPSOffice1"/>
            <w:framePr w:wrap="auto" w:yAlign="inline"/>
            <w:tabs>
              <w:tab w:val="right" w:leader="dot" w:pos="8300"/>
            </w:tabs>
            <w:topLinePunct/>
            <w:spacing w:line="360" w:lineRule="auto"/>
            <w:rPr>
              <w:rFonts w:ascii="黑体" w:eastAsia="黑体" w:hAnsi="黑体"/>
              <w:bCs/>
              <w:color w:val="000000" w:themeColor="text1"/>
            </w:rPr>
          </w:pPr>
          <w:hyperlink w:anchor="_Toc19973_WPSOffice_Level1" w:history="1">
            <w:r w:rsidR="0055075F" w:rsidRPr="00D16D63">
              <w:rPr>
                <w:rFonts w:ascii="黑体" w:eastAsia="黑体" w:hAnsi="黑体" w:cs="Calibri"/>
                <w:bCs/>
                <w:color w:val="000000" w:themeColor="text1"/>
                <w:kern w:val="0"/>
              </w:rPr>
              <w:t xml:space="preserve">9 </w:t>
            </w:r>
            <w:r w:rsidR="0055075F" w:rsidRPr="00D16D63">
              <w:rPr>
                <w:rFonts w:ascii="黑体" w:eastAsia="黑体" w:hAnsi="黑体" w:cs="Calibri" w:hint="eastAsia"/>
                <w:bCs/>
                <w:color w:val="000000" w:themeColor="text1"/>
                <w:kern w:val="0"/>
              </w:rPr>
              <w:t>绿色与节能提升设计</w:t>
            </w:r>
            <w:r w:rsidR="0055075F" w:rsidRPr="00D16D63">
              <w:rPr>
                <w:rFonts w:ascii="宋体" w:eastAsia="宋体" w:hAnsi="宋体" w:cs="宋体"/>
                <w:bCs/>
                <w:color w:val="000000" w:themeColor="text1"/>
                <w:kern w:val="0"/>
              </w:rPr>
              <w:t> </w:t>
            </w:r>
            <w:r w:rsidR="0055075F" w:rsidRPr="00D16D63">
              <w:rPr>
                <w:rFonts w:ascii="黑体" w:eastAsia="黑体" w:hAnsi="黑体"/>
                <w:bCs/>
                <w:color w:val="000000" w:themeColor="text1"/>
                <w:kern w:val="0"/>
              </w:rPr>
              <w:tab/>
            </w:r>
          </w:hyperlink>
          <w:r w:rsidR="0055075F" w:rsidRPr="00D16D63">
            <w:rPr>
              <w:rFonts w:ascii="黑体" w:eastAsia="黑体" w:hAnsi="黑体"/>
              <w:bCs/>
              <w:color w:val="000000" w:themeColor="text1"/>
            </w:rPr>
            <w:t>17</w:t>
          </w:r>
        </w:p>
        <w:p w:rsidR="00B95B72" w:rsidRPr="00D16D63" w:rsidRDefault="001460E8">
          <w:pPr>
            <w:pStyle w:val="WPSOffice1"/>
            <w:framePr w:wrap="auto" w:yAlign="inline"/>
            <w:tabs>
              <w:tab w:val="right" w:leader="dot" w:pos="8300"/>
            </w:tabs>
            <w:topLinePunct/>
            <w:spacing w:line="360" w:lineRule="auto"/>
            <w:rPr>
              <w:rFonts w:ascii="黑体" w:eastAsia="黑体" w:hAnsi="黑体"/>
              <w:bCs/>
              <w:color w:val="000000" w:themeColor="text1"/>
              <w:kern w:val="0"/>
            </w:rPr>
          </w:pPr>
          <w:hyperlink w:anchor="_Toc30412_WPSOffice_Level1" w:history="1">
            <w:r w:rsidR="0055075F" w:rsidRPr="00D16D63">
              <w:rPr>
                <w:rFonts w:ascii="黑体" w:eastAsia="黑体" w:hAnsi="黑体" w:cs="Calibri"/>
                <w:bCs/>
                <w:color w:val="000000" w:themeColor="text1"/>
                <w:kern w:val="0"/>
              </w:rPr>
              <w:t xml:space="preserve">10 </w:t>
            </w:r>
            <w:r w:rsidR="0055075F" w:rsidRPr="00D16D63">
              <w:rPr>
                <w:rFonts w:ascii="黑体" w:eastAsia="黑体" w:hAnsi="黑体" w:cs="Calibri" w:hint="eastAsia"/>
                <w:bCs/>
                <w:color w:val="000000" w:themeColor="text1"/>
                <w:kern w:val="0"/>
              </w:rPr>
              <w:t>装配式厨房、卫生间体系设计</w:t>
            </w:r>
            <w:r w:rsidR="0055075F" w:rsidRPr="00D16D63">
              <w:rPr>
                <w:rFonts w:ascii="黑体" w:eastAsia="黑体" w:hAnsi="黑体"/>
                <w:bCs/>
                <w:color w:val="000000" w:themeColor="text1"/>
                <w:kern w:val="0"/>
              </w:rPr>
              <w:tab/>
            </w:r>
            <w:r w:rsidR="0055075F" w:rsidRPr="00D16D63">
              <w:rPr>
                <w:rFonts w:ascii="黑体" w:eastAsia="黑体" w:hAnsi="黑体"/>
                <w:bCs/>
                <w:color w:val="000000" w:themeColor="text1"/>
              </w:rPr>
              <w:t>18</w:t>
            </w:r>
          </w:hyperlink>
        </w:p>
        <w:p w:rsidR="00B95B72" w:rsidRPr="00D16D63" w:rsidRDefault="001460E8">
          <w:pPr>
            <w:pStyle w:val="WPSOffice1"/>
            <w:framePr w:wrap="auto" w:yAlign="inline"/>
            <w:tabs>
              <w:tab w:val="right" w:leader="dot" w:pos="8300"/>
            </w:tabs>
            <w:topLinePunct/>
            <w:spacing w:line="360" w:lineRule="auto"/>
            <w:rPr>
              <w:rFonts w:ascii="黑体" w:eastAsia="黑体" w:hAnsi="黑体"/>
              <w:bCs/>
              <w:color w:val="000000" w:themeColor="text1"/>
              <w:kern w:val="0"/>
            </w:rPr>
          </w:pPr>
          <w:hyperlink w:anchor="_Toc30412_WPSOffice_Level1" w:history="1">
            <w:r w:rsidR="00B95B72" w:rsidRPr="00D16D63">
              <w:rPr>
                <w:rFonts w:ascii="黑体" w:eastAsia="黑体" w:hAnsi="黑体" w:cs="Calibri" w:hint="eastAsia"/>
                <w:bCs/>
                <w:color w:val="000000" w:themeColor="text1"/>
                <w:kern w:val="0"/>
              </w:rPr>
              <w:t>附录</w:t>
            </w:r>
            <w:r w:rsidR="00B95B72" w:rsidRPr="00D16D63">
              <w:rPr>
                <w:rFonts w:ascii="黑体" w:eastAsia="黑体" w:hAnsi="黑体" w:cs="Calibri"/>
                <w:bCs/>
                <w:color w:val="000000" w:themeColor="text1"/>
                <w:kern w:val="0"/>
              </w:rPr>
              <w:t xml:space="preserve">A </w:t>
            </w:r>
            <w:r w:rsidR="00B95B72" w:rsidRPr="00D16D63">
              <w:rPr>
                <w:rFonts w:ascii="黑体" w:eastAsia="黑体" w:hAnsi="黑体" w:cs="Calibri" w:hint="eastAsia"/>
                <w:bCs/>
                <w:color w:val="000000" w:themeColor="text1"/>
                <w:kern w:val="0"/>
              </w:rPr>
              <w:t>传统风貌建筑形式</w:t>
            </w:r>
            <w:r w:rsidR="00B95B72" w:rsidRPr="00D16D63">
              <w:rPr>
                <w:rFonts w:ascii="黑体" w:eastAsia="黑体" w:hAnsi="黑体"/>
                <w:bCs/>
                <w:color w:val="000000" w:themeColor="text1"/>
                <w:kern w:val="0"/>
              </w:rPr>
              <w:tab/>
            </w:r>
            <w:r w:rsidR="00B95B72" w:rsidRPr="00D16D63">
              <w:rPr>
                <w:rFonts w:ascii="黑体" w:eastAsia="黑体" w:hAnsi="黑体"/>
                <w:bCs/>
                <w:color w:val="000000" w:themeColor="text1"/>
              </w:rPr>
              <w:t>19</w:t>
            </w:r>
          </w:hyperlink>
        </w:p>
        <w:p w:rsidR="00B95B72" w:rsidRPr="00D16D63" w:rsidRDefault="00B95B72">
          <w:pPr>
            <w:pStyle w:val="WPSOffice1"/>
            <w:framePr w:wrap="auto" w:yAlign="inline"/>
            <w:tabs>
              <w:tab w:val="right" w:leader="dot" w:pos="8300"/>
            </w:tabs>
            <w:topLinePunct/>
            <w:spacing w:line="360" w:lineRule="auto"/>
            <w:rPr>
              <w:rFonts w:ascii="黑体" w:eastAsia="黑体" w:hAnsi="黑体"/>
              <w:bCs/>
              <w:color w:val="000000" w:themeColor="text1"/>
              <w:kern w:val="0"/>
            </w:rPr>
          </w:pPr>
          <w:r w:rsidRPr="00D16D63">
            <w:rPr>
              <w:rFonts w:ascii="黑体" w:eastAsia="黑体" w:hAnsi="黑体" w:hint="eastAsia"/>
              <w:bCs/>
              <w:color w:val="000000" w:themeColor="text1"/>
              <w:kern w:val="0"/>
            </w:rPr>
            <w:t>附录</w:t>
          </w:r>
          <w:r w:rsidRPr="00D16D63">
            <w:rPr>
              <w:rFonts w:ascii="黑体" w:eastAsia="黑体" w:hAnsi="黑体"/>
              <w:bCs/>
              <w:color w:val="000000" w:themeColor="text1"/>
              <w:kern w:val="0"/>
            </w:rPr>
            <w:t xml:space="preserve">B </w:t>
          </w:r>
          <w:r w:rsidRPr="00D16D63">
            <w:rPr>
              <w:rFonts w:ascii="黑体" w:eastAsia="黑体" w:hAnsi="黑体" w:hint="eastAsia"/>
              <w:bCs/>
              <w:color w:val="000000" w:themeColor="text1"/>
              <w:kern w:val="0"/>
            </w:rPr>
            <w:t>传统风貌建筑工艺标准</w:t>
          </w:r>
          <w:r w:rsidRPr="00D16D63">
            <w:rPr>
              <w:rFonts w:ascii="黑体" w:eastAsia="黑体" w:hAnsi="黑体"/>
              <w:bCs/>
              <w:color w:val="000000" w:themeColor="text1"/>
              <w:kern w:val="0"/>
            </w:rPr>
            <w:tab/>
            <w:t>102</w:t>
          </w:r>
        </w:p>
        <w:p w:rsidR="0055075F" w:rsidRPr="00D16D63" w:rsidRDefault="00B95B72">
          <w:pPr>
            <w:pStyle w:val="WPSOffice1"/>
            <w:framePr w:wrap="auto" w:yAlign="inline"/>
            <w:tabs>
              <w:tab w:val="right" w:leader="dot" w:pos="8300"/>
            </w:tabs>
            <w:topLinePunct/>
            <w:spacing w:line="360" w:lineRule="auto"/>
            <w:rPr>
              <w:rFonts w:ascii="黑体" w:eastAsia="黑体" w:hAnsi="黑体"/>
              <w:color w:val="000000" w:themeColor="text1"/>
            </w:rPr>
          </w:pPr>
          <w:r w:rsidRPr="00D16D63">
            <w:rPr>
              <w:rFonts w:ascii="黑体" w:eastAsia="黑体" w:hAnsi="黑体" w:hint="eastAsia"/>
              <w:bCs/>
              <w:color w:val="000000" w:themeColor="text1"/>
              <w:kern w:val="0"/>
            </w:rPr>
            <w:t>附录</w:t>
          </w:r>
          <w:r w:rsidRPr="00D16D63">
            <w:rPr>
              <w:rFonts w:ascii="黑体" w:eastAsia="黑体" w:hAnsi="黑体"/>
              <w:bCs/>
              <w:color w:val="000000" w:themeColor="text1"/>
              <w:kern w:val="0"/>
            </w:rPr>
            <w:t xml:space="preserve">C </w:t>
          </w:r>
          <w:r w:rsidRPr="00D16D63">
            <w:rPr>
              <w:rFonts w:ascii="黑体" w:eastAsia="黑体" w:hAnsi="黑体" w:hint="eastAsia"/>
              <w:bCs/>
              <w:color w:val="000000" w:themeColor="text1"/>
              <w:kern w:val="0"/>
            </w:rPr>
            <w:t>正负面清单</w:t>
          </w:r>
          <w:r w:rsidRPr="00D16D63">
            <w:rPr>
              <w:rFonts w:ascii="黑体" w:eastAsia="黑体" w:hAnsi="黑体"/>
              <w:bCs/>
              <w:color w:val="000000" w:themeColor="text1"/>
              <w:kern w:val="0"/>
            </w:rPr>
            <w:tab/>
            <w:t>1</w:t>
          </w:r>
          <w:r w:rsidR="000D4007">
            <w:rPr>
              <w:rFonts w:ascii="黑体" w:eastAsia="黑体" w:hAnsi="黑体" w:hint="eastAsia"/>
              <w:bCs/>
              <w:color w:val="000000" w:themeColor="text1"/>
              <w:kern w:val="0"/>
            </w:rPr>
            <w:t>64</w:t>
          </w:r>
        </w:p>
        <w:p w:rsidR="00B95B72" w:rsidRPr="00D16D63" w:rsidRDefault="00B95B72">
          <w:pPr>
            <w:pStyle w:val="WPSOffice1"/>
            <w:framePr w:wrap="auto" w:yAlign="inline"/>
            <w:tabs>
              <w:tab w:val="right" w:leader="dot" w:pos="8300"/>
            </w:tabs>
            <w:topLinePunct/>
            <w:spacing w:line="360" w:lineRule="auto"/>
            <w:rPr>
              <w:rFonts w:ascii="黑体" w:eastAsia="黑体" w:hAnsi="黑体"/>
              <w:color w:val="000000" w:themeColor="text1"/>
            </w:rPr>
          </w:pPr>
          <w:r w:rsidRPr="00D16D63">
            <w:rPr>
              <w:rFonts w:ascii="黑体" w:eastAsia="黑体" w:hAnsi="黑体" w:hint="eastAsia"/>
              <w:color w:val="000000" w:themeColor="text1"/>
            </w:rPr>
            <w:t>附录</w:t>
          </w:r>
          <w:r w:rsidRPr="00D16D63">
            <w:rPr>
              <w:rFonts w:ascii="黑体" w:eastAsia="黑体" w:hAnsi="黑体"/>
              <w:color w:val="000000" w:themeColor="text1"/>
            </w:rPr>
            <w:t>D装配式做法系列</w:t>
          </w:r>
          <w:r w:rsidRPr="00D16D63">
            <w:rPr>
              <w:rFonts w:ascii="黑体" w:eastAsia="黑体" w:hAnsi="黑体"/>
              <w:color w:val="000000" w:themeColor="text1"/>
            </w:rPr>
            <w:tab/>
            <w:t>1</w:t>
          </w:r>
          <w:r w:rsidR="00113F88">
            <w:rPr>
              <w:rFonts w:ascii="黑体" w:eastAsia="黑体" w:hAnsi="黑体" w:hint="eastAsia"/>
              <w:color w:val="000000" w:themeColor="text1"/>
            </w:rPr>
            <w:t>93</w:t>
          </w:r>
        </w:p>
        <w:p w:rsidR="0055075F" w:rsidRPr="00D16D63" w:rsidRDefault="00B95B72">
          <w:pPr>
            <w:pStyle w:val="WPSOffice1"/>
            <w:framePr w:wrap="auto" w:yAlign="inline"/>
            <w:tabs>
              <w:tab w:val="right" w:leader="dot" w:pos="8300"/>
            </w:tabs>
            <w:topLinePunct/>
            <w:spacing w:line="360" w:lineRule="auto"/>
            <w:rPr>
              <w:rFonts w:ascii="黑体" w:eastAsia="黑体" w:hAnsi="黑体"/>
              <w:color w:val="000000" w:themeColor="text1"/>
              <w:sz w:val="28"/>
              <w:szCs w:val="28"/>
            </w:rPr>
          </w:pPr>
          <w:r w:rsidRPr="00D16D63">
            <w:rPr>
              <w:rFonts w:ascii="黑体" w:eastAsia="黑体" w:hAnsi="黑体" w:hint="eastAsia"/>
              <w:color w:val="000000" w:themeColor="text1"/>
            </w:rPr>
            <w:t>引用法规、规范、标准名录</w:t>
          </w:r>
          <w:r w:rsidRPr="00D16D63">
            <w:rPr>
              <w:rFonts w:ascii="黑体" w:eastAsia="黑体" w:hAnsi="黑体"/>
              <w:color w:val="000000" w:themeColor="text1"/>
            </w:rPr>
            <w:tab/>
          </w:r>
          <w:r w:rsidR="002833F5">
            <w:rPr>
              <w:rFonts w:ascii="黑体" w:eastAsia="黑体" w:hAnsi="黑体" w:hint="eastAsia"/>
              <w:color w:val="000000" w:themeColor="text1"/>
            </w:rPr>
            <w:t>201</w:t>
          </w:r>
        </w:p>
        <w:p w:rsidR="00D80C05" w:rsidRPr="00D16D63" w:rsidRDefault="001460E8">
          <w:pPr>
            <w:pStyle w:val="WPSOffice1"/>
            <w:framePr w:wrap="auto" w:yAlign="inline"/>
            <w:tabs>
              <w:tab w:val="right" w:leader="dot" w:pos="8300"/>
            </w:tabs>
            <w:topLinePunct/>
            <w:spacing w:line="360" w:lineRule="auto"/>
            <w:rPr>
              <w:color w:val="000000" w:themeColor="text1"/>
            </w:rPr>
          </w:pPr>
        </w:p>
      </w:sdtContent>
    </w:sdt>
    <w:bookmarkEnd w:id="1"/>
    <w:p w:rsidR="00D80C05" w:rsidRPr="00D16D63" w:rsidRDefault="00D80C05">
      <w:pPr>
        <w:tabs>
          <w:tab w:val="left" w:pos="715"/>
        </w:tabs>
        <w:topLinePunct/>
        <w:rPr>
          <w:rFonts w:ascii="Arial Unicode MS" w:eastAsia="Arial Unicode MS" w:hAnsi="Arial Unicode MS" w:cs="Arial Unicode MS"/>
          <w:color w:val="000000" w:themeColor="text1"/>
          <w:sz w:val="32"/>
          <w:szCs w:val="32"/>
          <w:lang w:val="zh-TW" w:eastAsia="zh-TW"/>
        </w:rPr>
      </w:pPr>
    </w:p>
    <w:p w:rsidR="00D80C05" w:rsidRPr="00D16D63" w:rsidRDefault="00D80C05">
      <w:pPr>
        <w:tabs>
          <w:tab w:val="left" w:pos="715"/>
        </w:tabs>
        <w:topLinePunct/>
        <w:spacing w:line="360" w:lineRule="auto"/>
        <w:rPr>
          <w:color w:val="000000" w:themeColor="text1"/>
        </w:rPr>
      </w:pPr>
    </w:p>
    <w:p w:rsidR="00D80C05" w:rsidRPr="00D16D63" w:rsidRDefault="00D80C05">
      <w:pPr>
        <w:tabs>
          <w:tab w:val="left" w:pos="715"/>
        </w:tabs>
        <w:topLinePunct/>
        <w:spacing w:line="360" w:lineRule="auto"/>
        <w:ind w:firstLine="1600"/>
        <w:rPr>
          <w:color w:val="000000" w:themeColor="text1"/>
        </w:rPr>
        <w:sectPr w:rsidR="00D80C05" w:rsidRPr="00D16D63">
          <w:headerReference w:type="default" r:id="rId12"/>
          <w:footerReference w:type="default" r:id="rId13"/>
          <w:pgSz w:w="11900" w:h="16840"/>
          <w:pgMar w:top="1440" w:right="1800" w:bottom="1440" w:left="1800" w:header="851" w:footer="992" w:gutter="0"/>
          <w:pgNumType w:start="1"/>
          <w:cols w:space="720"/>
        </w:sectPr>
      </w:pPr>
    </w:p>
    <w:p w:rsidR="00D80C05" w:rsidRPr="002D0491" w:rsidRDefault="00750B5E" w:rsidP="00D16D63">
      <w:pPr>
        <w:pStyle w:val="1"/>
      </w:pPr>
      <w:r w:rsidRPr="00D16D63">
        <w:rPr>
          <w:rFonts w:hint="eastAsia"/>
          <w:szCs w:val="21"/>
        </w:rPr>
        <w:lastRenderedPageBreak/>
        <w:t>总</w:t>
      </w:r>
      <w:r w:rsidR="002E518C">
        <w:rPr>
          <w:rFonts w:hint="eastAsia"/>
        </w:rPr>
        <w:t xml:space="preserve">  </w:t>
      </w:r>
      <w:r w:rsidRPr="00D16D63">
        <w:rPr>
          <w:rFonts w:hint="eastAsia"/>
          <w:szCs w:val="21"/>
        </w:rPr>
        <w:t>则</w:t>
      </w:r>
    </w:p>
    <w:p w:rsidR="00750B5E" w:rsidRPr="00D16D63" w:rsidRDefault="00750B5E" w:rsidP="00D16D63">
      <w:pPr>
        <w:pStyle w:val="20"/>
        <w:numPr>
          <w:ilvl w:val="2"/>
          <w:numId w:val="5"/>
        </w:numPr>
        <w:tabs>
          <w:tab w:val="left" w:pos="851"/>
          <w:tab w:val="left" w:pos="1134"/>
        </w:tabs>
        <w:spacing w:line="300" w:lineRule="auto"/>
        <w:ind w:left="0" w:firstLine="0"/>
        <w:jc w:val="both"/>
        <w:rPr>
          <w:rFonts w:eastAsiaTheme="minorEastAsia" w:hAnsiTheme="minorEastAsia" w:cstheme="minorEastAsia"/>
          <w:color w:val="000000" w:themeColor="text1"/>
          <w:lang w:val="zh-CN"/>
        </w:rPr>
      </w:pPr>
      <w:r w:rsidRPr="00D16D63">
        <w:rPr>
          <w:rFonts w:hAnsiTheme="minorEastAsia" w:cstheme="minorEastAsia"/>
          <w:color w:val="000000" w:themeColor="text1"/>
          <w:lang w:eastAsia="zh-TW"/>
        </w:rPr>
        <w:t>为</w:t>
      </w:r>
      <w:r w:rsidRPr="00D16D63">
        <w:rPr>
          <w:rFonts w:hAnsiTheme="minorEastAsia" w:cstheme="minorEastAsia" w:hint="eastAsia"/>
          <w:color w:val="000000" w:themeColor="text1"/>
          <w:lang w:val="zh-TW" w:eastAsia="zh-TW"/>
        </w:rPr>
        <w:t>保护北京古都风貌，</w:t>
      </w:r>
      <w:r w:rsidRPr="00D16D63">
        <w:rPr>
          <w:rFonts w:hAnsiTheme="minorEastAsia" w:cstheme="minorEastAsia" w:hint="eastAsia"/>
          <w:color w:val="000000" w:themeColor="text1"/>
          <w:lang w:val="zh-CN"/>
        </w:rPr>
        <w:t>深入贯彻落实“要把老城区改造提升同保护历史遗迹、保存历史文脉统一起来”的老城保护总体要求</w:t>
      </w:r>
      <w:r w:rsidR="003C7136" w:rsidRPr="00C1798F">
        <w:rPr>
          <w:rFonts w:hAnsiTheme="minorEastAsia" w:cstheme="minorEastAsia" w:hint="eastAsia"/>
          <w:color w:val="000000" w:themeColor="text1"/>
          <w:lang w:val="zh-CN"/>
        </w:rPr>
        <w:t>，</w:t>
      </w:r>
      <w:r w:rsidRPr="00D16D63">
        <w:rPr>
          <w:rFonts w:hAnsiTheme="minorEastAsia" w:cstheme="minorEastAsia" w:hint="eastAsia"/>
          <w:color w:val="000000" w:themeColor="text1"/>
          <w:lang w:val="zh-CN"/>
        </w:rPr>
        <w:t>做到</w:t>
      </w:r>
      <w:r w:rsidRPr="00D16D63">
        <w:rPr>
          <w:rFonts w:hAnsiTheme="minorEastAsia" w:cstheme="minorEastAsia" w:hint="eastAsia"/>
          <w:color w:val="000000" w:themeColor="text1"/>
          <w:lang w:val="zh-TW" w:eastAsia="zh-TW"/>
        </w:rPr>
        <w:t>对老城区“应保尽保”，最大限度保护好各时期有价值的建筑，传承和保护历史文脉</w:t>
      </w:r>
      <w:r w:rsidR="003C7136" w:rsidRPr="00C1798F">
        <w:rPr>
          <w:rFonts w:hAnsiTheme="minorEastAsia" w:cstheme="minorEastAsia" w:hint="eastAsia"/>
          <w:color w:val="000000" w:themeColor="text1"/>
        </w:rPr>
        <w:t>，</w:t>
      </w:r>
      <w:r w:rsidRPr="00D16D63">
        <w:rPr>
          <w:rFonts w:hAnsiTheme="minorEastAsia" w:cstheme="minorEastAsia" w:hint="eastAsia"/>
          <w:color w:val="000000" w:themeColor="text1"/>
          <w:lang w:val="zh-TW" w:eastAsia="zh-TW"/>
        </w:rPr>
        <w:t>坚持城市保护与有机更新相衔接，促进历史文化街区的保护与复兴</w:t>
      </w:r>
      <w:r w:rsidR="003C7136" w:rsidRPr="00C1798F">
        <w:rPr>
          <w:rFonts w:hAnsiTheme="minorEastAsia" w:cstheme="minorEastAsia" w:hint="eastAsia"/>
          <w:color w:val="000000" w:themeColor="text1"/>
          <w:lang w:val="zh-TW"/>
        </w:rPr>
        <w:t>，</w:t>
      </w:r>
      <w:r w:rsidRPr="00D16D63">
        <w:rPr>
          <w:rFonts w:hAnsiTheme="minorEastAsia" w:cstheme="minorEastAsia" w:hint="eastAsia"/>
          <w:color w:val="000000" w:themeColor="text1"/>
          <w:lang w:val="zh-TW" w:eastAsia="zh-TW"/>
        </w:rPr>
        <w:t>以人民为中心，贯彻“老胡同现代生活”的理念，保障</w:t>
      </w:r>
      <w:r w:rsidRPr="00D16D63">
        <w:rPr>
          <w:rFonts w:hAnsiTheme="minorEastAsia" w:cstheme="minorEastAsia" w:hint="eastAsia"/>
          <w:color w:val="000000" w:themeColor="text1"/>
          <w:lang w:val="zh-TW"/>
        </w:rPr>
        <w:t>建筑</w:t>
      </w:r>
      <w:r w:rsidRPr="00D16D63">
        <w:rPr>
          <w:rFonts w:hAnsiTheme="minorEastAsia" w:cstheme="minorEastAsia" w:hint="eastAsia"/>
          <w:color w:val="000000" w:themeColor="text1"/>
          <w:lang w:val="zh-TW" w:eastAsia="zh-TW"/>
        </w:rPr>
        <w:t>质量、改善居住条件</w:t>
      </w:r>
      <w:r w:rsidRPr="00D16D63">
        <w:rPr>
          <w:rFonts w:hAnsiTheme="minorEastAsia" w:cstheme="minorEastAsia" w:hint="eastAsia"/>
          <w:color w:val="000000" w:themeColor="text1"/>
        </w:rPr>
        <w:t>，</w:t>
      </w:r>
      <w:r w:rsidRPr="00D16D63">
        <w:rPr>
          <w:rFonts w:hAnsiTheme="minorEastAsia" w:cstheme="minorEastAsia" w:hint="eastAsia"/>
          <w:color w:val="000000" w:themeColor="text1"/>
          <w:lang w:val="zh-TW" w:eastAsia="zh-TW"/>
        </w:rPr>
        <w:t>规范北京市老城历史文化街区的</w:t>
      </w:r>
      <w:r w:rsidRPr="00D16D63">
        <w:rPr>
          <w:rFonts w:hAnsiTheme="minorEastAsia" w:cstheme="minorEastAsia" w:hint="eastAsia"/>
          <w:color w:val="000000" w:themeColor="text1"/>
          <w:lang w:val="zh-CN" w:eastAsia="zh-TW"/>
        </w:rPr>
        <w:t>房屋保护</w:t>
      </w:r>
      <w:r w:rsidRPr="00D16D63">
        <w:rPr>
          <w:rFonts w:hAnsiTheme="minorEastAsia" w:cstheme="minorEastAsia" w:hint="eastAsia"/>
          <w:color w:val="000000" w:themeColor="text1"/>
          <w:lang w:val="zh-TW" w:eastAsia="zh-TW"/>
        </w:rPr>
        <w:t>修缮和</w:t>
      </w:r>
      <w:r w:rsidRPr="00D16D63">
        <w:rPr>
          <w:rFonts w:hAnsiTheme="minorEastAsia" w:cstheme="minorEastAsia"/>
          <w:color w:val="000000" w:themeColor="text1"/>
          <w:lang w:eastAsia="zh-TW"/>
        </w:rPr>
        <w:t>环境</w:t>
      </w:r>
      <w:r w:rsidRPr="00D16D63">
        <w:rPr>
          <w:rFonts w:hAnsiTheme="minorEastAsia" w:cstheme="minorEastAsia" w:hint="eastAsia"/>
          <w:color w:val="000000" w:themeColor="text1"/>
          <w:lang w:val="zh-TW" w:eastAsia="zh-TW"/>
        </w:rPr>
        <w:t>改造</w:t>
      </w:r>
      <w:r w:rsidRPr="00D16D63">
        <w:rPr>
          <w:rFonts w:hAnsiTheme="minorEastAsia" w:cstheme="minorEastAsia"/>
          <w:color w:val="000000" w:themeColor="text1"/>
        </w:rPr>
        <w:t>提升</w:t>
      </w:r>
      <w:r w:rsidRPr="00D16D63">
        <w:rPr>
          <w:rFonts w:hAnsiTheme="minorEastAsia" w:cstheme="minorEastAsia" w:hint="eastAsia"/>
          <w:color w:val="000000" w:themeColor="text1"/>
          <w:lang w:val="zh-TW" w:eastAsia="zh-TW"/>
        </w:rPr>
        <w:t>，</w:t>
      </w:r>
      <w:r w:rsidRPr="00D16D63">
        <w:rPr>
          <w:rFonts w:hAnsiTheme="minorEastAsia" w:cstheme="minorEastAsia" w:hint="eastAsia"/>
          <w:color w:val="000000" w:themeColor="text1"/>
          <w:lang w:val="zh-CN" w:eastAsia="zh-TW"/>
        </w:rPr>
        <w:t>特制定本导则。</w:t>
      </w:r>
    </w:p>
    <w:p w:rsidR="00750B5E" w:rsidRPr="00D16D63" w:rsidRDefault="00750B5E" w:rsidP="00D16D63">
      <w:pPr>
        <w:pStyle w:val="20"/>
        <w:numPr>
          <w:ilvl w:val="2"/>
          <w:numId w:val="5"/>
        </w:numPr>
        <w:tabs>
          <w:tab w:val="left" w:pos="851"/>
          <w:tab w:val="left" w:pos="1134"/>
        </w:tabs>
        <w:spacing w:line="300" w:lineRule="auto"/>
        <w:ind w:left="0" w:firstLine="0"/>
        <w:jc w:val="both"/>
        <w:rPr>
          <w:rFonts w:eastAsiaTheme="minorEastAsia" w:hAnsiTheme="minorEastAsia" w:cstheme="minorEastAsia"/>
          <w:color w:val="000000" w:themeColor="text1"/>
        </w:rPr>
      </w:pPr>
      <w:r w:rsidRPr="00D16D63">
        <w:rPr>
          <w:rFonts w:hAnsiTheme="minorEastAsia" w:cstheme="minorEastAsia" w:hint="eastAsia"/>
          <w:color w:val="000000" w:themeColor="text1"/>
          <w:lang w:val="zh-CN" w:eastAsia="zh-TW"/>
        </w:rPr>
        <w:t>本导则</w:t>
      </w:r>
      <w:r w:rsidRPr="00D16D63">
        <w:rPr>
          <w:rFonts w:hAnsiTheme="minorEastAsia" w:cstheme="minorEastAsia" w:hint="eastAsia"/>
          <w:color w:val="000000" w:themeColor="text1"/>
          <w:lang w:val="zh-TW" w:eastAsia="zh-TW"/>
        </w:rPr>
        <w:t>依据</w:t>
      </w:r>
      <w:r w:rsidRPr="00D16D63">
        <w:rPr>
          <w:rFonts w:eastAsiaTheme="minorEastAsia" w:hAnsiTheme="minorEastAsia" w:hint="eastAsia"/>
          <w:color w:val="000000" w:themeColor="text1"/>
        </w:rPr>
        <w:t>《历史文化名城名镇名村保护条例》、</w:t>
      </w:r>
      <w:r w:rsidRPr="00D16D63">
        <w:rPr>
          <w:rFonts w:hAnsiTheme="minorEastAsia" w:cstheme="minorEastAsia" w:hint="eastAsia"/>
          <w:color w:val="000000" w:themeColor="text1"/>
          <w:lang w:val="zh-TW" w:eastAsia="zh-TW"/>
        </w:rPr>
        <w:t>《北京历史文化名城保护条例》、《北京城市总体规划（</w:t>
      </w:r>
      <w:r w:rsidRPr="00D16D63">
        <w:rPr>
          <w:rFonts w:hAnsiTheme="minorEastAsia"/>
          <w:color w:val="000000" w:themeColor="text1"/>
          <w:lang w:val="zh-TW"/>
        </w:rPr>
        <w:t>2016</w:t>
      </w:r>
      <w:r w:rsidRPr="00D16D63">
        <w:rPr>
          <w:rFonts w:hAnsiTheme="minorEastAsia" w:hint="eastAsia"/>
          <w:color w:val="000000" w:themeColor="text1"/>
          <w:lang w:val="zh-TW"/>
        </w:rPr>
        <w:t>年</w:t>
      </w:r>
      <w:r w:rsidRPr="00D16D63">
        <w:rPr>
          <w:rFonts w:hAnsiTheme="minorEastAsia"/>
          <w:color w:val="000000" w:themeColor="text1"/>
          <w:lang w:val="zh-TW"/>
        </w:rPr>
        <w:t>-2035</w:t>
      </w:r>
      <w:r w:rsidRPr="00D16D63">
        <w:rPr>
          <w:rFonts w:hAnsiTheme="minorEastAsia" w:hint="eastAsia"/>
          <w:color w:val="000000" w:themeColor="text1"/>
          <w:lang w:val="zh-TW"/>
        </w:rPr>
        <w:t>年</w:t>
      </w:r>
      <w:r w:rsidRPr="00D16D63">
        <w:rPr>
          <w:rFonts w:hAnsiTheme="minorEastAsia" w:cstheme="minorEastAsia" w:hint="eastAsia"/>
          <w:color w:val="000000" w:themeColor="text1"/>
          <w:lang w:val="zh-TW" w:eastAsia="zh-TW"/>
        </w:rPr>
        <w:t>）》等</w:t>
      </w:r>
      <w:r w:rsidRPr="00D16D63">
        <w:rPr>
          <w:rFonts w:hAnsiTheme="minorEastAsia" w:cstheme="minorEastAsia" w:hint="eastAsia"/>
          <w:color w:val="000000" w:themeColor="text1"/>
          <w:lang w:eastAsia="zh-TW"/>
        </w:rPr>
        <w:t>编制</w:t>
      </w:r>
      <w:r w:rsidRPr="00D16D63">
        <w:rPr>
          <w:rFonts w:hAnsiTheme="minorEastAsia" w:cstheme="minorEastAsia" w:hint="eastAsia"/>
          <w:color w:val="000000" w:themeColor="text1"/>
          <w:lang w:val="zh-TW"/>
        </w:rPr>
        <w:t>。</w:t>
      </w:r>
    </w:p>
    <w:p w:rsidR="00750B5E" w:rsidRPr="00D16D63" w:rsidRDefault="0079269B" w:rsidP="00D16D63">
      <w:pPr>
        <w:pStyle w:val="20"/>
        <w:numPr>
          <w:ilvl w:val="2"/>
          <w:numId w:val="5"/>
        </w:numPr>
        <w:tabs>
          <w:tab w:val="left" w:pos="851"/>
          <w:tab w:val="left" w:pos="1134"/>
        </w:tabs>
        <w:spacing w:line="300" w:lineRule="auto"/>
        <w:ind w:left="0" w:firstLine="0"/>
        <w:jc w:val="both"/>
        <w:rPr>
          <w:rFonts w:eastAsiaTheme="minorEastAsia" w:hAnsiTheme="minorEastAsia" w:cstheme="minorEastAsia"/>
          <w:color w:val="000000" w:themeColor="text1"/>
          <w:lang w:val="zh-CN"/>
        </w:rPr>
      </w:pPr>
      <w:r w:rsidRPr="00433A45">
        <w:rPr>
          <w:rFonts w:eastAsiaTheme="minorEastAsia" w:hAnsiTheme="minorEastAsia" w:hint="eastAsia"/>
        </w:rPr>
        <w:t>本导则适用于北京老城内，除文物保护单位、普查登记文物、历史建筑以外的胡同、院落和房屋，以及近现代建筑的修缮保护、</w:t>
      </w:r>
      <w:r w:rsidR="00CE4027" w:rsidRPr="00433A45">
        <w:rPr>
          <w:rFonts w:eastAsiaTheme="minorEastAsia" w:hAnsiTheme="minorEastAsia" w:hint="eastAsia"/>
        </w:rPr>
        <w:t>使用功能改造、市政设施改造、风貌和环境整治提升工程。</w:t>
      </w:r>
      <w:r w:rsidRPr="00433A45">
        <w:rPr>
          <w:rFonts w:eastAsiaTheme="minorEastAsia" w:hAnsiTheme="minorEastAsia" w:hint="eastAsia"/>
        </w:rPr>
        <w:t>其中，历史文化</w:t>
      </w:r>
      <w:r w:rsidR="003F3007">
        <w:rPr>
          <w:rFonts w:eastAsiaTheme="minorEastAsia" w:hAnsiTheme="minorEastAsia" w:hint="eastAsia"/>
        </w:rPr>
        <w:t>街</w:t>
      </w:r>
      <w:r w:rsidRPr="00433A45">
        <w:rPr>
          <w:rFonts w:eastAsiaTheme="minorEastAsia" w:hAnsiTheme="minorEastAsia" w:hint="eastAsia"/>
        </w:rPr>
        <w:t>区外的胡同、院落和房屋，其外立面、公共空间等可视范围内的修缮工作执行</w:t>
      </w:r>
      <w:r w:rsidR="00BA5CC2">
        <w:rPr>
          <w:rFonts w:eastAsiaTheme="minorEastAsia" w:hAnsiTheme="minorEastAsia" w:hint="eastAsia"/>
        </w:rPr>
        <w:t>导则</w:t>
      </w:r>
      <w:r w:rsidRPr="00433A45">
        <w:rPr>
          <w:rFonts w:eastAsiaTheme="minorEastAsia" w:hAnsiTheme="minorEastAsia" w:hint="eastAsia"/>
        </w:rPr>
        <w:t>，其他部位的修缮标准另行制定。</w:t>
      </w:r>
    </w:p>
    <w:p w:rsidR="00750B5E" w:rsidRPr="00D16D63" w:rsidRDefault="00750B5E" w:rsidP="00D16D63">
      <w:pPr>
        <w:pStyle w:val="20"/>
        <w:numPr>
          <w:ilvl w:val="2"/>
          <w:numId w:val="5"/>
        </w:numPr>
        <w:tabs>
          <w:tab w:val="left" w:pos="851"/>
          <w:tab w:val="left" w:pos="993"/>
          <w:tab w:val="left" w:pos="1134"/>
        </w:tabs>
        <w:spacing w:line="300" w:lineRule="auto"/>
        <w:ind w:left="0" w:firstLine="0"/>
        <w:jc w:val="both"/>
        <w:rPr>
          <w:rFonts w:hAnsiTheme="minorEastAsia" w:cstheme="minorEastAsia"/>
          <w:color w:val="000000" w:themeColor="text1"/>
          <w:lang w:val="zh-TW" w:eastAsia="zh-TW"/>
        </w:rPr>
      </w:pPr>
      <w:r w:rsidRPr="00D16D63">
        <w:rPr>
          <w:rFonts w:hAnsiTheme="minorEastAsia" w:cstheme="minorEastAsia" w:hint="eastAsia"/>
          <w:color w:val="000000" w:themeColor="text1"/>
          <w:lang w:val="zh-TW" w:eastAsia="zh-TW"/>
        </w:rPr>
        <w:t>老城是指二环路以内（含护城河及其遗址）的区域。</w:t>
      </w:r>
      <w:r w:rsidR="003F3007" w:rsidRPr="00D16D63">
        <w:rPr>
          <w:rFonts w:hAnsiTheme="minorEastAsia" w:cstheme="minorEastAsia" w:hint="eastAsia"/>
          <w:color w:val="000000" w:themeColor="text1"/>
          <w:lang w:val="zh-TW" w:eastAsia="zh-TW"/>
        </w:rPr>
        <w:t>老城区域以外的历史文化</w:t>
      </w:r>
      <w:r w:rsidR="003F3007">
        <w:rPr>
          <w:rFonts w:hAnsiTheme="minorEastAsia" w:cstheme="minorEastAsia" w:hint="eastAsia"/>
          <w:color w:val="000000" w:themeColor="text1"/>
          <w:lang w:val="zh-TW"/>
        </w:rPr>
        <w:t>保护</w:t>
      </w:r>
      <w:r w:rsidR="003F3007" w:rsidRPr="00D16D63">
        <w:rPr>
          <w:rFonts w:hAnsiTheme="minorEastAsia" w:cstheme="minorEastAsia" w:hint="eastAsia"/>
          <w:color w:val="000000" w:themeColor="text1"/>
          <w:lang w:val="zh-TW" w:eastAsia="zh-TW"/>
        </w:rPr>
        <w:t>区</w:t>
      </w:r>
      <w:r w:rsidR="003F3007">
        <w:rPr>
          <w:rFonts w:hAnsiTheme="minorEastAsia" w:cstheme="minorEastAsia" w:hint="eastAsia"/>
          <w:color w:val="000000" w:themeColor="text1"/>
          <w:lang w:val="zh-TW"/>
        </w:rPr>
        <w:t>等区域的房屋保护修缮</w:t>
      </w:r>
      <w:r w:rsidRPr="00D16D63">
        <w:rPr>
          <w:rFonts w:hAnsiTheme="minorEastAsia" w:cstheme="minorEastAsia" w:hint="eastAsia"/>
          <w:color w:val="000000" w:themeColor="text1"/>
          <w:lang w:val="zh-TW" w:eastAsia="zh-TW"/>
        </w:rPr>
        <w:t>，可参照本导则执行。</w:t>
      </w:r>
    </w:p>
    <w:p w:rsidR="00D80C05" w:rsidRPr="00D16D63" w:rsidRDefault="003C7136" w:rsidP="00D16D63">
      <w:pPr>
        <w:pStyle w:val="20"/>
        <w:numPr>
          <w:ilvl w:val="2"/>
          <w:numId w:val="5"/>
        </w:numPr>
        <w:tabs>
          <w:tab w:val="left" w:pos="851"/>
          <w:tab w:val="left" w:pos="993"/>
          <w:tab w:val="left" w:pos="1134"/>
        </w:tabs>
        <w:spacing w:line="300" w:lineRule="auto"/>
        <w:ind w:left="0" w:firstLine="0"/>
        <w:jc w:val="both"/>
        <w:rPr>
          <w:rFonts w:hAnsiTheme="minorEastAsia" w:cstheme="minorEastAsia"/>
          <w:color w:val="000000" w:themeColor="text1"/>
          <w:lang w:val="zh-TW" w:eastAsia="zh-TW"/>
        </w:rPr>
      </w:pPr>
      <w:r w:rsidRPr="00D16D63">
        <w:rPr>
          <w:rFonts w:eastAsiaTheme="minorEastAsia" w:hAnsiTheme="minorEastAsia" w:hint="eastAsia"/>
          <w:color w:val="000000" w:themeColor="text1"/>
          <w:lang w:val="zh-TW"/>
        </w:rPr>
        <w:t>老城</w:t>
      </w:r>
      <w:r w:rsidRPr="00D16D63">
        <w:rPr>
          <w:rFonts w:eastAsiaTheme="minorEastAsia" w:hAnsiTheme="minorEastAsia" w:cstheme="minorEastAsia" w:hint="eastAsia"/>
          <w:color w:val="000000" w:themeColor="text1"/>
          <w:lang w:val="zh-TW" w:eastAsia="zh-TW"/>
        </w:rPr>
        <w:t>保护</w:t>
      </w:r>
      <w:r w:rsidR="00750B5E" w:rsidRPr="00D16D63">
        <w:rPr>
          <w:rFonts w:eastAsiaTheme="minorEastAsia" w:hAnsiTheme="minorEastAsia" w:cstheme="minorEastAsia"/>
          <w:color w:val="000000" w:themeColor="text1"/>
          <w:lang w:val="zh-TW" w:eastAsia="zh-TW"/>
        </w:rPr>
        <w:t>房屋</w:t>
      </w:r>
      <w:r w:rsidR="00750B5E" w:rsidRPr="00D16D63">
        <w:rPr>
          <w:rFonts w:eastAsiaTheme="minorEastAsia" w:hAnsiTheme="minorEastAsia" w:cstheme="minorEastAsia" w:hint="eastAsia"/>
          <w:color w:val="000000" w:themeColor="text1"/>
          <w:lang w:val="zh-TW" w:eastAsia="zh-TW"/>
        </w:rPr>
        <w:t>修缮和</w:t>
      </w:r>
      <w:r w:rsidR="00750B5E" w:rsidRPr="00D16D63">
        <w:rPr>
          <w:rFonts w:eastAsiaTheme="minorEastAsia" w:hAnsiTheme="minorEastAsia" w:cstheme="minorEastAsia"/>
          <w:color w:val="000000" w:themeColor="text1"/>
          <w:lang w:val="zh-TW" w:eastAsia="zh-TW"/>
        </w:rPr>
        <w:t>环境</w:t>
      </w:r>
      <w:r w:rsidR="00750B5E" w:rsidRPr="00D16D63">
        <w:rPr>
          <w:rFonts w:eastAsiaTheme="minorEastAsia" w:hAnsiTheme="minorEastAsia" w:cstheme="minorEastAsia" w:hint="eastAsia"/>
          <w:color w:val="000000" w:themeColor="text1"/>
          <w:lang w:val="zh-TW" w:eastAsia="zh-TW"/>
        </w:rPr>
        <w:t>改造</w:t>
      </w:r>
      <w:r w:rsidR="00750B5E" w:rsidRPr="00D16D63">
        <w:rPr>
          <w:rFonts w:eastAsiaTheme="minorEastAsia" w:hAnsiTheme="minorEastAsia" w:cstheme="minorEastAsia"/>
          <w:color w:val="000000" w:themeColor="text1"/>
          <w:lang w:val="zh-TW" w:eastAsia="zh-TW"/>
        </w:rPr>
        <w:t>提升</w:t>
      </w:r>
      <w:r w:rsidR="00750B5E" w:rsidRPr="00D16D63">
        <w:rPr>
          <w:rFonts w:eastAsiaTheme="minorEastAsia" w:hAnsiTheme="minorEastAsia" w:cstheme="minorEastAsia" w:hint="eastAsia"/>
          <w:color w:val="000000" w:themeColor="text1"/>
          <w:lang w:val="zh-TW" w:eastAsia="zh-TW"/>
        </w:rPr>
        <w:t>应符合《北京历史文化街区风貌保护与更新设计导则》及老城风貌管</w:t>
      </w:r>
      <w:proofErr w:type="gramStart"/>
      <w:r w:rsidR="00750B5E" w:rsidRPr="00D16D63">
        <w:rPr>
          <w:rFonts w:eastAsiaTheme="minorEastAsia" w:hAnsiTheme="minorEastAsia" w:cstheme="minorEastAsia" w:hint="eastAsia"/>
          <w:color w:val="000000" w:themeColor="text1"/>
          <w:lang w:val="zh-TW" w:eastAsia="zh-TW"/>
        </w:rPr>
        <w:t>控相关</w:t>
      </w:r>
      <w:proofErr w:type="gramEnd"/>
      <w:r w:rsidR="00750B5E" w:rsidRPr="00D16D63">
        <w:rPr>
          <w:rFonts w:eastAsiaTheme="minorEastAsia" w:hAnsiTheme="minorEastAsia" w:cstheme="minorEastAsia" w:hint="eastAsia"/>
          <w:color w:val="000000" w:themeColor="text1"/>
          <w:lang w:val="zh-TW" w:eastAsia="zh-TW"/>
        </w:rPr>
        <w:t>规定的要求。实施工程除应符合本导则的规定外，尚应符合国家和北京市现行有关标准、法规的规定</w:t>
      </w:r>
      <w:r w:rsidR="00750B5E" w:rsidRPr="00D16D63">
        <w:rPr>
          <w:rFonts w:eastAsiaTheme="minorEastAsia" w:hAnsiTheme="minorEastAsia" w:cstheme="minorEastAsia"/>
          <w:color w:val="000000" w:themeColor="text1"/>
          <w:lang w:val="zh-TW" w:eastAsia="zh-TW"/>
        </w:rPr>
        <w:t>。</w:t>
      </w:r>
    </w:p>
    <w:p w:rsidR="00D80C05" w:rsidRPr="00D16D63" w:rsidRDefault="00D80C05">
      <w:pPr>
        <w:topLinePunct/>
        <w:spacing w:line="360" w:lineRule="auto"/>
        <w:rPr>
          <w:color w:val="000000" w:themeColor="text1"/>
          <w:lang w:val="zh-TW" w:eastAsia="zh-TW"/>
        </w:rPr>
      </w:pPr>
    </w:p>
    <w:p w:rsidR="00D80C05" w:rsidRPr="00D16D63" w:rsidRDefault="00D80C05">
      <w:pPr>
        <w:topLinePunct/>
        <w:spacing w:line="360" w:lineRule="auto"/>
        <w:rPr>
          <w:color w:val="000000" w:themeColor="text1"/>
          <w:lang w:val="zh-TW" w:eastAsia="zh-TW"/>
        </w:rPr>
      </w:pPr>
    </w:p>
    <w:p w:rsidR="00D80C05" w:rsidRPr="00D16D63" w:rsidRDefault="00D80C05">
      <w:pPr>
        <w:topLinePunct/>
        <w:spacing w:line="360" w:lineRule="auto"/>
        <w:rPr>
          <w:color w:val="000000" w:themeColor="text1"/>
          <w:lang w:val="zh-TW" w:eastAsia="zh-TW"/>
        </w:rPr>
      </w:pPr>
    </w:p>
    <w:p w:rsidR="00D80C05" w:rsidRPr="00D16D63" w:rsidRDefault="00D80C05">
      <w:pPr>
        <w:topLinePunct/>
        <w:spacing w:line="360" w:lineRule="auto"/>
        <w:rPr>
          <w:color w:val="000000" w:themeColor="text1"/>
          <w:lang w:val="zh-TW" w:eastAsia="zh-TW"/>
        </w:rPr>
      </w:pPr>
    </w:p>
    <w:p w:rsidR="00D80C05" w:rsidRDefault="00D80C05">
      <w:pPr>
        <w:topLinePunct/>
        <w:spacing w:line="360" w:lineRule="auto"/>
        <w:rPr>
          <w:color w:val="000000" w:themeColor="text1"/>
          <w:lang w:val="zh-TW"/>
        </w:rPr>
      </w:pPr>
    </w:p>
    <w:p w:rsidR="004E5658" w:rsidRDefault="004E5658">
      <w:pPr>
        <w:topLinePunct/>
        <w:spacing w:line="360" w:lineRule="auto"/>
        <w:rPr>
          <w:color w:val="000000" w:themeColor="text1"/>
          <w:lang w:val="zh-TW"/>
        </w:rPr>
      </w:pPr>
    </w:p>
    <w:p w:rsidR="004E5658" w:rsidRPr="00D16D63" w:rsidRDefault="004E5658">
      <w:pPr>
        <w:topLinePunct/>
        <w:spacing w:line="360" w:lineRule="auto"/>
        <w:rPr>
          <w:color w:val="000000" w:themeColor="text1"/>
          <w:lang w:val="zh-TW"/>
        </w:rPr>
      </w:pPr>
    </w:p>
    <w:p w:rsidR="00D80C05" w:rsidRPr="00D16D63" w:rsidRDefault="00D80C05">
      <w:pPr>
        <w:topLinePunct/>
        <w:spacing w:line="360" w:lineRule="auto"/>
        <w:rPr>
          <w:color w:val="000000" w:themeColor="text1"/>
          <w:lang w:val="zh-TW" w:eastAsia="zh-TW"/>
        </w:rPr>
      </w:pPr>
    </w:p>
    <w:p w:rsidR="00D80C05" w:rsidRDefault="00D80C05">
      <w:pPr>
        <w:topLinePunct/>
        <w:spacing w:line="360" w:lineRule="auto"/>
        <w:rPr>
          <w:color w:val="000000" w:themeColor="text1"/>
          <w:lang w:val="zh-TW"/>
        </w:rPr>
      </w:pPr>
    </w:p>
    <w:p w:rsidR="002D0491" w:rsidRDefault="002D0491">
      <w:pPr>
        <w:topLinePunct/>
        <w:spacing w:line="360" w:lineRule="auto"/>
        <w:rPr>
          <w:color w:val="000000" w:themeColor="text1"/>
          <w:lang w:val="zh-TW"/>
        </w:rPr>
      </w:pPr>
    </w:p>
    <w:p w:rsidR="002D0491" w:rsidRDefault="002D0491">
      <w:pPr>
        <w:topLinePunct/>
        <w:spacing w:line="360" w:lineRule="auto"/>
        <w:rPr>
          <w:color w:val="000000" w:themeColor="text1"/>
          <w:lang w:val="zh-TW"/>
        </w:rPr>
      </w:pPr>
    </w:p>
    <w:p w:rsidR="002D0491" w:rsidRPr="00D16D63" w:rsidRDefault="002D0491">
      <w:pPr>
        <w:topLinePunct/>
        <w:spacing w:line="360" w:lineRule="auto"/>
        <w:rPr>
          <w:color w:val="000000" w:themeColor="text1"/>
          <w:lang w:val="zh-TW"/>
        </w:rPr>
      </w:pPr>
    </w:p>
    <w:p w:rsidR="00D80C05" w:rsidRPr="00521A31" w:rsidRDefault="00750B5E" w:rsidP="00D16D63">
      <w:pPr>
        <w:pStyle w:val="1"/>
      </w:pPr>
      <w:bookmarkStart w:id="9" w:name="_Toc23167_WPSOffice_Level1"/>
      <w:r w:rsidRPr="00D16D63">
        <w:rPr>
          <w:rFonts w:hint="eastAsia"/>
          <w:szCs w:val="21"/>
        </w:rPr>
        <w:lastRenderedPageBreak/>
        <w:t>术</w:t>
      </w:r>
      <w:r w:rsidR="002E518C" w:rsidRPr="00D16D63">
        <w:rPr>
          <w:rFonts w:cs="Calibri"/>
        </w:rPr>
        <w:t xml:space="preserve">  </w:t>
      </w:r>
      <w:r w:rsidRPr="00D16D63">
        <w:rPr>
          <w:rFonts w:hint="eastAsia"/>
          <w:szCs w:val="21"/>
        </w:rPr>
        <w:t>语</w:t>
      </w:r>
      <w:bookmarkEnd w:id="9"/>
    </w:p>
    <w:p w:rsidR="00FA7E63" w:rsidRPr="00FA7E63" w:rsidRDefault="00FA7E63" w:rsidP="00FA7E63">
      <w:pPr>
        <w:pStyle w:val="af4"/>
        <w:numPr>
          <w:ilvl w:val="0"/>
          <w:numId w:val="12"/>
        </w:numPr>
        <w:ind w:firstLineChars="0"/>
        <w:rPr>
          <w:vanish/>
          <w:lang w:val="zh-TW" w:eastAsia="zh-TW"/>
        </w:rPr>
      </w:pPr>
      <w:bookmarkStart w:id="10" w:name="_Toc23167_WPSOffice_Level2"/>
    </w:p>
    <w:p w:rsidR="00FA7E63" w:rsidRPr="00FA7E63" w:rsidRDefault="00FA7E63" w:rsidP="00FA7E63">
      <w:pPr>
        <w:pStyle w:val="af4"/>
        <w:numPr>
          <w:ilvl w:val="0"/>
          <w:numId w:val="12"/>
        </w:numPr>
        <w:ind w:firstLineChars="0"/>
        <w:rPr>
          <w:vanish/>
          <w:lang w:val="zh-TW" w:eastAsia="zh-TW"/>
        </w:rPr>
      </w:pPr>
    </w:p>
    <w:p w:rsidR="00FA7E63" w:rsidRPr="00FA7E63" w:rsidRDefault="00FA7E63" w:rsidP="00FA7E63">
      <w:pPr>
        <w:pStyle w:val="af4"/>
        <w:numPr>
          <w:ilvl w:val="1"/>
          <w:numId w:val="12"/>
        </w:numPr>
        <w:ind w:firstLineChars="0"/>
        <w:rPr>
          <w:vanish/>
          <w:lang w:val="zh-TW" w:eastAsia="zh-TW"/>
        </w:rPr>
      </w:pPr>
    </w:p>
    <w:p w:rsidR="00D80C05" w:rsidRPr="00AF7C8F" w:rsidRDefault="00750B5E" w:rsidP="004E5658">
      <w:pPr>
        <w:pStyle w:val="af4"/>
        <w:numPr>
          <w:ilvl w:val="2"/>
          <w:numId w:val="12"/>
        </w:numPr>
        <w:ind w:left="0" w:firstLineChars="0" w:firstLine="0"/>
        <w:jc w:val="both"/>
        <w:rPr>
          <w:rFonts w:ascii="宋体" w:eastAsia="宋体" w:hAnsi="宋体"/>
          <w:color w:val="000000"/>
          <w:sz w:val="28"/>
          <w:lang w:val="zh-TW"/>
        </w:rPr>
      </w:pPr>
      <w:r w:rsidRPr="00AF7C8F">
        <w:rPr>
          <w:rFonts w:ascii="宋体" w:eastAsia="宋体" w:hAnsi="宋体" w:hint="eastAsia"/>
          <w:color w:val="000000"/>
          <w:lang w:val="zh-TW"/>
        </w:rPr>
        <w:t>恢复性修建</w:t>
      </w:r>
    </w:p>
    <w:p w:rsidR="00D80C05" w:rsidRPr="00AF7C8F" w:rsidRDefault="00750B5E" w:rsidP="004E5658">
      <w:pPr>
        <w:pStyle w:val="20"/>
        <w:spacing w:line="300" w:lineRule="auto"/>
        <w:ind w:firstLineChars="200" w:firstLine="480"/>
        <w:jc w:val="both"/>
        <w:rPr>
          <w:rFonts w:ascii="宋体" w:hAnsi="宋体"/>
          <w:color w:val="000000" w:themeColor="text1"/>
        </w:rPr>
      </w:pPr>
      <w:r w:rsidRPr="00AF7C8F">
        <w:rPr>
          <w:rFonts w:ascii="宋体" w:hAnsi="宋体" w:hint="eastAsia"/>
          <w:color w:val="000000" w:themeColor="text1"/>
          <w:lang w:eastAsia="zh-TW"/>
        </w:rPr>
        <w:t>对损毁或被改变了原状的</w:t>
      </w:r>
      <w:r w:rsidRPr="00AF7C8F">
        <w:rPr>
          <w:rFonts w:ascii="宋体" w:hAnsi="宋体" w:hint="eastAsia"/>
          <w:color w:val="000000" w:themeColor="text1"/>
        </w:rPr>
        <w:t>传统风貌</w:t>
      </w:r>
      <w:r w:rsidRPr="00AF7C8F">
        <w:rPr>
          <w:rFonts w:ascii="宋体" w:hAnsi="宋体" w:hint="eastAsia"/>
          <w:color w:val="000000" w:themeColor="text1"/>
          <w:lang w:eastAsia="zh-TW"/>
        </w:rPr>
        <w:t>建筑</w:t>
      </w:r>
      <w:r w:rsidRPr="00AF7C8F">
        <w:rPr>
          <w:rFonts w:ascii="宋体" w:hAnsi="宋体" w:hint="eastAsia"/>
          <w:color w:val="000000" w:themeColor="text1"/>
        </w:rPr>
        <w:t>，</w:t>
      </w:r>
      <w:r w:rsidRPr="00AF7C8F">
        <w:rPr>
          <w:rFonts w:ascii="宋体" w:hAnsi="宋体" w:hint="eastAsia"/>
          <w:color w:val="000000" w:themeColor="text1"/>
          <w:lang w:eastAsia="zh-TW"/>
        </w:rPr>
        <w:t>按原貌进行修建</w:t>
      </w:r>
      <w:r w:rsidRPr="00AF7C8F">
        <w:rPr>
          <w:rFonts w:ascii="宋体" w:hAnsi="宋体" w:hint="eastAsia"/>
          <w:color w:val="000000" w:themeColor="text1"/>
        </w:rPr>
        <w:t>；经价值评估后，对历史上有价值的其他建筑，按历史原貌进行修建。</w:t>
      </w:r>
    </w:p>
    <w:p w:rsidR="00D80C05" w:rsidRPr="00AF7C8F" w:rsidRDefault="00750B5E" w:rsidP="004E5658">
      <w:pPr>
        <w:pStyle w:val="af4"/>
        <w:numPr>
          <w:ilvl w:val="2"/>
          <w:numId w:val="12"/>
        </w:numPr>
        <w:ind w:left="0" w:firstLineChars="0" w:firstLine="0"/>
        <w:jc w:val="both"/>
        <w:rPr>
          <w:rFonts w:ascii="宋体" w:eastAsia="宋体" w:hAnsi="宋体"/>
          <w:color w:val="000000"/>
          <w:sz w:val="28"/>
          <w:lang w:val="zh-TW"/>
        </w:rPr>
      </w:pPr>
      <w:r w:rsidRPr="00AF7C8F">
        <w:rPr>
          <w:rFonts w:ascii="宋体" w:eastAsia="宋体" w:hAnsi="宋体" w:hint="eastAsia"/>
          <w:color w:val="000000"/>
          <w:lang w:val="zh-TW"/>
        </w:rPr>
        <w:t>传统风貌</w:t>
      </w:r>
      <w:bookmarkEnd w:id="10"/>
      <w:r w:rsidRPr="00AF7C8F">
        <w:rPr>
          <w:rFonts w:ascii="宋体" w:eastAsia="宋体" w:hAnsi="宋体" w:hint="eastAsia"/>
          <w:color w:val="000000"/>
          <w:lang w:val="zh-TW"/>
        </w:rPr>
        <w:t>建筑</w:t>
      </w:r>
    </w:p>
    <w:p w:rsidR="00D80C05" w:rsidRPr="00AF7C8F" w:rsidRDefault="00750B5E" w:rsidP="004E5658">
      <w:pPr>
        <w:pStyle w:val="20"/>
        <w:spacing w:line="300" w:lineRule="auto"/>
        <w:ind w:firstLineChars="200" w:firstLine="480"/>
        <w:jc w:val="left"/>
        <w:rPr>
          <w:rFonts w:ascii="宋体" w:hAnsi="宋体"/>
          <w:color w:val="000000" w:themeColor="text1"/>
          <w:lang w:val="zh-TW" w:eastAsia="zh-TW"/>
        </w:rPr>
      </w:pPr>
      <w:r w:rsidRPr="00AF7C8F">
        <w:rPr>
          <w:rFonts w:ascii="宋体" w:hAnsi="宋体" w:hint="eastAsia"/>
          <w:color w:val="000000" w:themeColor="text1"/>
          <w:lang w:eastAsia="zh-TW"/>
        </w:rPr>
        <w:t>历史文化街区内具有一定建成历史，能够</w:t>
      </w:r>
      <w:r w:rsidRPr="00AF7C8F">
        <w:rPr>
          <w:rFonts w:ascii="宋体" w:hAnsi="宋体" w:hint="eastAsia"/>
          <w:color w:val="000000" w:themeColor="text1"/>
          <w:lang w:val="zh-TW" w:eastAsia="zh-TW"/>
        </w:rPr>
        <w:t>反映</w:t>
      </w:r>
      <w:hyperlink r:id="rId14" w:history="1">
        <w:r w:rsidRPr="00AF7C8F">
          <w:rPr>
            <w:rFonts w:ascii="宋体" w:hAnsi="宋体" w:hint="eastAsia"/>
            <w:color w:val="000000" w:themeColor="text1"/>
            <w:lang w:val="zh-TW" w:eastAsia="zh-TW"/>
          </w:rPr>
          <w:t>历史</w:t>
        </w:r>
      </w:hyperlink>
      <w:r w:rsidRPr="00AF7C8F">
        <w:rPr>
          <w:rFonts w:ascii="宋体" w:hAnsi="宋体" w:hint="eastAsia"/>
          <w:color w:val="000000" w:themeColor="text1"/>
        </w:rPr>
        <w:t>风貌和地方特色的建筑物，在保护规划中予以划定。传统风貌建筑的格局、形式、风格具有一定的历史文化价值，格局可辨识、建筑维护状况相对较差，但存留的建筑构件或元素能够真实反映街区历史风貌和地方特色。</w:t>
      </w:r>
    </w:p>
    <w:p w:rsidR="00D80C05" w:rsidRPr="00AF7C8F" w:rsidRDefault="00750B5E" w:rsidP="00D16D63">
      <w:pPr>
        <w:pStyle w:val="af4"/>
        <w:numPr>
          <w:ilvl w:val="2"/>
          <w:numId w:val="12"/>
        </w:numPr>
        <w:ind w:left="0" w:firstLineChars="0" w:firstLine="0"/>
        <w:jc w:val="both"/>
        <w:rPr>
          <w:rFonts w:ascii="宋体" w:eastAsia="宋体" w:hAnsi="宋体"/>
          <w:color w:val="000000" w:themeColor="text1"/>
          <w:sz w:val="28"/>
        </w:rPr>
      </w:pPr>
      <w:r w:rsidRPr="00AF7C8F">
        <w:rPr>
          <w:rFonts w:ascii="宋体" w:eastAsia="宋体" w:hAnsi="宋体" w:hint="eastAsia"/>
          <w:color w:val="000000" w:themeColor="text1"/>
        </w:rPr>
        <w:t>其他建筑</w:t>
      </w:r>
    </w:p>
    <w:p w:rsidR="00D80C05" w:rsidRPr="00AF7C8F" w:rsidRDefault="00750B5E" w:rsidP="00D16D63">
      <w:pPr>
        <w:pStyle w:val="20"/>
        <w:spacing w:line="300" w:lineRule="auto"/>
        <w:ind w:firstLineChars="200" w:firstLine="480"/>
        <w:jc w:val="both"/>
        <w:rPr>
          <w:rFonts w:ascii="宋体" w:hAnsi="宋体"/>
          <w:color w:val="000000" w:themeColor="text1"/>
        </w:rPr>
      </w:pPr>
      <w:r w:rsidRPr="00AF7C8F">
        <w:rPr>
          <w:rFonts w:ascii="宋体" w:hAnsi="宋体" w:hint="eastAsia"/>
          <w:color w:val="000000" w:themeColor="text1"/>
        </w:rPr>
        <w:t>历史文化街区内除不可移动文物、历史建筑、传统风貌建筑之外的所有其他建筑。包括仿古建筑（院落）、一般平房建筑（院落）、传统风貌比较协调的现代建筑、与传统风貌不协调的现代建筑。</w:t>
      </w:r>
    </w:p>
    <w:p w:rsidR="00D80C05" w:rsidRPr="00AF7C8F" w:rsidRDefault="00750B5E" w:rsidP="00D16D63">
      <w:pPr>
        <w:pStyle w:val="af4"/>
        <w:numPr>
          <w:ilvl w:val="2"/>
          <w:numId w:val="12"/>
        </w:numPr>
        <w:ind w:left="0" w:firstLineChars="0" w:firstLine="0"/>
        <w:jc w:val="both"/>
        <w:rPr>
          <w:rFonts w:ascii="宋体" w:eastAsia="宋体" w:hAnsi="宋体"/>
          <w:color w:val="000000" w:themeColor="text1"/>
          <w:sz w:val="28"/>
        </w:rPr>
      </w:pPr>
      <w:bookmarkStart w:id="11" w:name="_Toc1359_WPSOffice_Level2"/>
      <w:r w:rsidRPr="00AF7C8F">
        <w:rPr>
          <w:rFonts w:ascii="宋体" w:eastAsia="宋体" w:hAnsi="宋体" w:hint="eastAsia"/>
          <w:color w:val="000000" w:themeColor="text1"/>
        </w:rPr>
        <w:t>房屋保护修缮</w:t>
      </w:r>
      <w:bookmarkEnd w:id="11"/>
    </w:p>
    <w:p w:rsidR="00D80C05" w:rsidRPr="00AF7C8F" w:rsidRDefault="00750B5E" w:rsidP="00D16D63">
      <w:pPr>
        <w:pStyle w:val="20"/>
        <w:spacing w:line="300" w:lineRule="auto"/>
        <w:ind w:firstLineChars="200" w:firstLine="480"/>
        <w:jc w:val="both"/>
        <w:rPr>
          <w:rFonts w:ascii="宋体" w:hAnsi="宋体"/>
          <w:color w:val="000000" w:themeColor="text1"/>
        </w:rPr>
      </w:pPr>
      <w:r w:rsidRPr="00AF7C8F">
        <w:rPr>
          <w:rFonts w:ascii="宋体" w:hAnsi="宋体" w:hint="eastAsia"/>
          <w:color w:val="000000" w:themeColor="text1"/>
        </w:rPr>
        <w:t>为排除房屋安全隐患、满足住用需要，进行的维修行为，包括保护维修传统工艺做法、结构加固、设施设备维修和改造提升活动，使其恢复传统风貌、优化居住及使用功能。</w:t>
      </w:r>
    </w:p>
    <w:p w:rsidR="00D80C05" w:rsidRPr="00AF7C8F" w:rsidRDefault="00750B5E" w:rsidP="00D16D63">
      <w:pPr>
        <w:pStyle w:val="af4"/>
        <w:numPr>
          <w:ilvl w:val="2"/>
          <w:numId w:val="12"/>
        </w:numPr>
        <w:ind w:left="0" w:firstLineChars="0" w:firstLine="0"/>
        <w:jc w:val="both"/>
        <w:rPr>
          <w:rFonts w:ascii="宋体" w:eastAsia="宋体" w:hAnsi="宋体"/>
          <w:color w:val="000000" w:themeColor="text1"/>
          <w:sz w:val="28"/>
        </w:rPr>
      </w:pPr>
      <w:bookmarkStart w:id="12" w:name="_Toc1442_WPSOffice_Level2"/>
      <w:r w:rsidRPr="00AF7C8F">
        <w:rPr>
          <w:rFonts w:ascii="宋体" w:eastAsia="宋体" w:hAnsi="宋体" w:hint="eastAsia"/>
          <w:color w:val="000000" w:themeColor="text1"/>
        </w:rPr>
        <w:t>院落改造提升</w:t>
      </w:r>
      <w:bookmarkEnd w:id="12"/>
    </w:p>
    <w:p w:rsidR="00D80C05" w:rsidRPr="00AF7C8F" w:rsidRDefault="00750B5E" w:rsidP="00D16D63">
      <w:pPr>
        <w:pStyle w:val="20"/>
        <w:spacing w:line="300" w:lineRule="auto"/>
        <w:ind w:firstLineChars="200" w:firstLine="480"/>
        <w:jc w:val="both"/>
        <w:rPr>
          <w:rFonts w:ascii="宋体" w:hAnsi="宋体"/>
          <w:color w:val="000000" w:themeColor="text1"/>
        </w:rPr>
      </w:pPr>
      <w:r w:rsidRPr="00AF7C8F">
        <w:rPr>
          <w:rFonts w:ascii="宋体" w:hAnsi="宋体" w:hint="eastAsia"/>
          <w:color w:val="000000" w:themeColor="text1"/>
        </w:rPr>
        <w:t>在恢复、保护院落格局和传统风貌的前提下，对院落的环境、绿化、景观、市政、管线、使用功能、设施设备等进行的更新改造、功能提升，使居住条件得到改善和提升。</w:t>
      </w:r>
    </w:p>
    <w:p w:rsidR="00D80C05" w:rsidRPr="00AF7C8F" w:rsidRDefault="00750B5E" w:rsidP="00D16D63">
      <w:pPr>
        <w:pStyle w:val="af4"/>
        <w:numPr>
          <w:ilvl w:val="2"/>
          <w:numId w:val="12"/>
        </w:numPr>
        <w:ind w:left="0" w:firstLineChars="0" w:firstLine="0"/>
        <w:jc w:val="both"/>
        <w:rPr>
          <w:rFonts w:ascii="宋体" w:eastAsia="宋体" w:hAnsi="宋体"/>
          <w:color w:val="000000" w:themeColor="text1"/>
          <w:sz w:val="28"/>
        </w:rPr>
      </w:pPr>
      <w:bookmarkStart w:id="13" w:name="_Toc22739_WPSOffice_Level2"/>
      <w:r w:rsidRPr="00AF7C8F">
        <w:rPr>
          <w:rFonts w:ascii="宋体" w:eastAsia="宋体" w:hAnsi="宋体" w:hint="eastAsia"/>
          <w:color w:val="000000" w:themeColor="text1"/>
        </w:rPr>
        <w:t>胡同风貌和环境整</w:t>
      </w:r>
      <w:bookmarkEnd w:id="13"/>
      <w:r w:rsidRPr="00AF7C8F">
        <w:rPr>
          <w:rFonts w:ascii="宋体" w:eastAsia="宋体" w:hAnsi="宋体" w:hint="eastAsia"/>
          <w:color w:val="000000" w:themeColor="text1"/>
        </w:rPr>
        <w:t>治</w:t>
      </w:r>
    </w:p>
    <w:p w:rsidR="00D80C05" w:rsidRPr="00D16D63" w:rsidRDefault="00750B5E" w:rsidP="00D16D63">
      <w:pPr>
        <w:pStyle w:val="20"/>
        <w:spacing w:line="300" w:lineRule="auto"/>
        <w:ind w:firstLineChars="200" w:firstLine="480"/>
        <w:jc w:val="both"/>
        <w:rPr>
          <w:color w:val="000000" w:themeColor="text1"/>
          <w:lang w:val="zh-TW" w:eastAsia="zh-TW"/>
        </w:rPr>
      </w:pPr>
      <w:r w:rsidRPr="00AF7C8F">
        <w:rPr>
          <w:rFonts w:ascii="宋体" w:hAnsi="宋体" w:hint="eastAsia"/>
          <w:color w:val="000000" w:themeColor="text1"/>
        </w:rPr>
        <w:t>在保护胡同传统风貌的基础上，对胡同道路、管线设施设备、绿化、景观、建筑等进行的维修、提升、整治等活动。</w:t>
      </w:r>
    </w:p>
    <w:p w:rsidR="00D80C05" w:rsidRPr="00D16D63" w:rsidRDefault="00D80C05">
      <w:pPr>
        <w:pStyle w:val="20"/>
        <w:ind w:firstLine="480"/>
        <w:rPr>
          <w:color w:val="000000" w:themeColor="text1"/>
          <w:lang w:eastAsia="zh-TW"/>
        </w:rPr>
      </w:pPr>
    </w:p>
    <w:p w:rsidR="00D80C05" w:rsidRPr="00D16D63" w:rsidRDefault="00D80C05">
      <w:pPr>
        <w:topLinePunct/>
        <w:spacing w:line="360" w:lineRule="auto"/>
        <w:rPr>
          <w:rFonts w:ascii="宋体" w:eastAsia="宋体" w:hAnsi="宋体" w:cs="宋体"/>
          <w:color w:val="000000" w:themeColor="text1"/>
          <w:lang w:val="zh-TW"/>
        </w:rPr>
      </w:pPr>
    </w:p>
    <w:p w:rsidR="00D80C05" w:rsidRDefault="00D80C05">
      <w:pPr>
        <w:topLinePunct/>
        <w:spacing w:line="360" w:lineRule="auto"/>
        <w:rPr>
          <w:rFonts w:ascii="宋体" w:eastAsia="宋体" w:hAnsi="宋体" w:cs="宋体"/>
          <w:color w:val="000000" w:themeColor="text1"/>
          <w:lang w:val="zh-TW"/>
        </w:rPr>
      </w:pPr>
    </w:p>
    <w:p w:rsidR="004E5658" w:rsidRDefault="004E5658">
      <w:pPr>
        <w:topLinePunct/>
        <w:spacing w:line="360" w:lineRule="auto"/>
        <w:rPr>
          <w:rFonts w:ascii="宋体" w:eastAsia="宋体" w:hAnsi="宋体" w:cs="宋体"/>
          <w:color w:val="000000" w:themeColor="text1"/>
          <w:lang w:val="zh-TW"/>
        </w:rPr>
      </w:pPr>
    </w:p>
    <w:p w:rsidR="004E5658" w:rsidRDefault="004E5658">
      <w:pPr>
        <w:topLinePunct/>
        <w:spacing w:line="360" w:lineRule="auto"/>
        <w:rPr>
          <w:rFonts w:ascii="宋体" w:eastAsia="宋体" w:hAnsi="宋体" w:cs="宋体"/>
          <w:color w:val="000000" w:themeColor="text1"/>
          <w:lang w:val="zh-TW"/>
        </w:rPr>
      </w:pPr>
    </w:p>
    <w:p w:rsidR="004E5658" w:rsidRDefault="004E5658">
      <w:pPr>
        <w:topLinePunct/>
        <w:spacing w:line="360" w:lineRule="auto"/>
        <w:rPr>
          <w:rFonts w:ascii="宋体" w:eastAsia="宋体" w:hAnsi="宋体" w:cs="宋体"/>
          <w:color w:val="000000" w:themeColor="text1"/>
          <w:lang w:val="zh-TW"/>
        </w:rPr>
      </w:pPr>
    </w:p>
    <w:p w:rsidR="002D0491" w:rsidRDefault="002D0491">
      <w:pPr>
        <w:topLinePunct/>
        <w:spacing w:line="360" w:lineRule="auto"/>
        <w:rPr>
          <w:rFonts w:ascii="宋体" w:eastAsia="宋体" w:hAnsi="宋体" w:cs="宋体"/>
          <w:color w:val="000000" w:themeColor="text1"/>
          <w:lang w:val="zh-TW"/>
        </w:rPr>
      </w:pPr>
    </w:p>
    <w:p w:rsidR="002D0491" w:rsidRPr="00D16D63" w:rsidRDefault="002D0491">
      <w:pPr>
        <w:topLinePunct/>
        <w:spacing w:line="360" w:lineRule="auto"/>
        <w:rPr>
          <w:rFonts w:ascii="宋体" w:eastAsia="宋体" w:hAnsi="宋体" w:cs="宋体"/>
          <w:color w:val="000000" w:themeColor="text1"/>
          <w:lang w:val="zh-TW"/>
        </w:rPr>
      </w:pPr>
    </w:p>
    <w:p w:rsidR="00D80C05" w:rsidRPr="002D0491" w:rsidRDefault="00750B5E" w:rsidP="00D16D63">
      <w:pPr>
        <w:pStyle w:val="1"/>
      </w:pPr>
      <w:bookmarkStart w:id="14" w:name="_Toc1359_WPSOffice_Level1"/>
      <w:r w:rsidRPr="00D16D63">
        <w:rPr>
          <w:rFonts w:hint="eastAsia"/>
        </w:rPr>
        <w:lastRenderedPageBreak/>
        <w:t>基本规定</w:t>
      </w:r>
      <w:bookmarkEnd w:id="14"/>
    </w:p>
    <w:p w:rsidR="00A621D1" w:rsidRPr="00A621D1" w:rsidRDefault="00A621D1" w:rsidP="00A621D1">
      <w:pPr>
        <w:pStyle w:val="af4"/>
        <w:numPr>
          <w:ilvl w:val="0"/>
          <w:numId w:val="14"/>
        </w:numPr>
        <w:ind w:firstLineChars="0"/>
        <w:jc w:val="both"/>
        <w:rPr>
          <w:rFonts w:ascii="宋体" w:eastAsia="宋体" w:hAnsi="宋体"/>
          <w:vanish/>
          <w:color w:val="000000" w:themeColor="text1"/>
        </w:rPr>
      </w:pPr>
      <w:bookmarkStart w:id="15" w:name="_Toc8058_WPSOffice_Level2"/>
    </w:p>
    <w:p w:rsidR="00A621D1" w:rsidRPr="00A621D1" w:rsidRDefault="00A621D1" w:rsidP="00A621D1">
      <w:pPr>
        <w:pStyle w:val="af4"/>
        <w:numPr>
          <w:ilvl w:val="0"/>
          <w:numId w:val="14"/>
        </w:numPr>
        <w:ind w:firstLineChars="0"/>
        <w:jc w:val="both"/>
        <w:rPr>
          <w:rFonts w:ascii="宋体" w:eastAsia="宋体" w:hAnsi="宋体"/>
          <w:vanish/>
          <w:color w:val="000000" w:themeColor="text1"/>
        </w:rPr>
      </w:pPr>
    </w:p>
    <w:p w:rsidR="00A621D1" w:rsidRPr="00A621D1" w:rsidRDefault="00A621D1" w:rsidP="00A621D1">
      <w:pPr>
        <w:pStyle w:val="af4"/>
        <w:numPr>
          <w:ilvl w:val="0"/>
          <w:numId w:val="14"/>
        </w:numPr>
        <w:ind w:firstLineChars="0"/>
        <w:jc w:val="both"/>
        <w:rPr>
          <w:rFonts w:ascii="宋体" w:eastAsia="宋体" w:hAnsi="宋体"/>
          <w:vanish/>
          <w:color w:val="000000" w:themeColor="text1"/>
        </w:rPr>
      </w:pPr>
    </w:p>
    <w:p w:rsidR="00A621D1" w:rsidRPr="00A621D1" w:rsidRDefault="00A621D1" w:rsidP="00A621D1">
      <w:pPr>
        <w:pStyle w:val="af4"/>
        <w:numPr>
          <w:ilvl w:val="1"/>
          <w:numId w:val="14"/>
        </w:numPr>
        <w:ind w:firstLineChars="0"/>
        <w:jc w:val="both"/>
        <w:rPr>
          <w:rFonts w:ascii="宋体" w:eastAsia="宋体" w:hAnsi="宋体"/>
          <w:vanish/>
          <w:color w:val="000000" w:themeColor="text1"/>
        </w:rPr>
      </w:pPr>
    </w:p>
    <w:p w:rsidR="002D0491" w:rsidRPr="00AF7C8F" w:rsidRDefault="008C7460" w:rsidP="00D16D63">
      <w:pPr>
        <w:pStyle w:val="af4"/>
        <w:numPr>
          <w:ilvl w:val="2"/>
          <w:numId w:val="14"/>
        </w:numPr>
        <w:tabs>
          <w:tab w:val="left" w:pos="426"/>
          <w:tab w:val="left" w:pos="709"/>
        </w:tabs>
        <w:ind w:left="0" w:firstLineChars="0" w:firstLine="0"/>
        <w:jc w:val="both"/>
        <w:rPr>
          <w:rFonts w:ascii="宋体" w:eastAsia="宋体" w:hAnsi="宋体"/>
        </w:rPr>
      </w:pPr>
      <w:r>
        <w:rPr>
          <w:rFonts w:hAnsiTheme="minorEastAsia" w:hint="eastAsia"/>
          <w:color w:val="000000" w:themeColor="text1"/>
        </w:rPr>
        <w:t xml:space="preserve"> </w:t>
      </w:r>
      <w:bookmarkEnd w:id="15"/>
      <w:r w:rsidR="00750B5E" w:rsidRPr="00AF7C8F">
        <w:rPr>
          <w:rFonts w:ascii="宋体" w:eastAsia="宋体" w:hAnsi="宋体" w:cs="Calibri" w:hint="eastAsia"/>
          <w:color w:val="000000" w:themeColor="text1"/>
        </w:rPr>
        <w:t>当房屋</w:t>
      </w:r>
      <w:r w:rsidR="00750B5E" w:rsidRPr="00AF7C8F">
        <w:rPr>
          <w:rFonts w:ascii="宋体" w:eastAsia="宋体" w:hAnsi="宋体" w:hint="eastAsia"/>
        </w:rPr>
        <w:t>出现下列情况，影响结构和使用安全</w:t>
      </w:r>
      <w:r w:rsidR="009C09AC">
        <w:rPr>
          <w:rFonts w:ascii="宋体" w:eastAsia="宋体" w:hAnsi="宋体" w:hint="eastAsia"/>
        </w:rPr>
        <w:t>以及风貌保护</w:t>
      </w:r>
      <w:r w:rsidR="00750B5E" w:rsidRPr="00AF7C8F">
        <w:rPr>
          <w:rFonts w:ascii="宋体" w:eastAsia="宋体" w:hAnsi="宋体" w:hint="eastAsia"/>
        </w:rPr>
        <w:t>时，需进行修缮：</w:t>
      </w:r>
      <w:r w:rsidR="00750B5E" w:rsidRPr="00AF7C8F">
        <w:rPr>
          <w:rFonts w:ascii="宋体" w:eastAsia="宋体" w:hAnsi="宋体"/>
        </w:rPr>
        <w:br/>
      </w:r>
      <w:r w:rsidRPr="00AF7C8F">
        <w:rPr>
          <w:rFonts w:ascii="宋体" w:eastAsia="宋体" w:hAnsi="宋体" w:hint="eastAsia"/>
        </w:rPr>
        <w:t xml:space="preserve">    </w:t>
      </w:r>
      <w:r w:rsidR="00307829" w:rsidRPr="00AF7C8F">
        <w:rPr>
          <w:rFonts w:ascii="宋体" w:eastAsia="宋体" w:hAnsi="宋体"/>
          <w:b/>
        </w:rPr>
        <w:t>1</w:t>
      </w:r>
      <w:r w:rsidR="00307829" w:rsidRPr="00AF7C8F">
        <w:rPr>
          <w:rFonts w:ascii="宋体" w:eastAsia="宋体" w:hAnsi="宋体"/>
        </w:rPr>
        <w:t xml:space="preserve">  </w:t>
      </w:r>
      <w:r w:rsidR="00750B5E" w:rsidRPr="00AF7C8F">
        <w:rPr>
          <w:rFonts w:ascii="宋体" w:eastAsia="宋体" w:hAnsi="宋体" w:hint="eastAsia"/>
        </w:rPr>
        <w:t>房屋结构发生变形、倾斜、沉降，影响使用安全</w:t>
      </w:r>
      <w:r w:rsidR="00AF0235" w:rsidRPr="00AF7C8F">
        <w:rPr>
          <w:rFonts w:ascii="宋体" w:eastAsia="宋体" w:hAnsi="宋体" w:hint="eastAsia"/>
        </w:rPr>
        <w:t>。</w:t>
      </w:r>
    </w:p>
    <w:p w:rsidR="008C7460" w:rsidRPr="00AF7C8F" w:rsidRDefault="00307829" w:rsidP="00D16D63">
      <w:pPr>
        <w:ind w:firstLineChars="200" w:firstLine="482"/>
        <w:jc w:val="both"/>
        <w:rPr>
          <w:rFonts w:ascii="宋体" w:eastAsia="宋体" w:hAnsi="宋体"/>
        </w:rPr>
      </w:pPr>
      <w:r w:rsidRPr="00AF7C8F">
        <w:rPr>
          <w:rFonts w:ascii="宋体" w:eastAsia="宋体" w:hAnsi="宋体"/>
          <w:b/>
        </w:rPr>
        <w:t>2</w:t>
      </w:r>
      <w:r w:rsidRPr="00AF7C8F">
        <w:rPr>
          <w:rFonts w:ascii="宋体" w:eastAsia="宋体" w:hAnsi="宋体"/>
        </w:rPr>
        <w:t xml:space="preserve">  </w:t>
      </w:r>
      <w:r w:rsidR="00750B5E" w:rsidRPr="00AF7C8F">
        <w:rPr>
          <w:rFonts w:ascii="宋体" w:eastAsia="宋体" w:hAnsi="宋体" w:hint="eastAsia"/>
        </w:rPr>
        <w:t>房屋构件损坏，</w:t>
      </w:r>
      <w:r w:rsidR="006010A4">
        <w:rPr>
          <w:rFonts w:ascii="宋体" w:eastAsia="宋体" w:hAnsi="宋体" w:hint="eastAsia"/>
        </w:rPr>
        <w:t>导致</w:t>
      </w:r>
      <w:r w:rsidR="00750B5E" w:rsidRPr="00AF7C8F">
        <w:rPr>
          <w:rFonts w:ascii="宋体" w:eastAsia="宋体" w:hAnsi="宋体" w:hint="eastAsia"/>
        </w:rPr>
        <w:t>结构承载能力不足</w:t>
      </w:r>
      <w:r w:rsidR="00AF0235" w:rsidRPr="00AF7C8F">
        <w:rPr>
          <w:rFonts w:ascii="宋体" w:eastAsia="宋体" w:hAnsi="宋体" w:hint="eastAsia"/>
        </w:rPr>
        <w:t>。</w:t>
      </w:r>
    </w:p>
    <w:p w:rsidR="008C7460" w:rsidRPr="00AF7C8F" w:rsidRDefault="008C7460" w:rsidP="00D16D63">
      <w:pPr>
        <w:ind w:firstLine="482"/>
        <w:jc w:val="both"/>
        <w:rPr>
          <w:rFonts w:ascii="宋体" w:eastAsia="宋体" w:hAnsi="宋体"/>
        </w:rPr>
      </w:pPr>
      <w:r w:rsidRPr="00AF7C8F">
        <w:rPr>
          <w:rFonts w:ascii="宋体" w:eastAsia="宋体" w:hAnsi="宋体"/>
          <w:b/>
        </w:rPr>
        <w:t>3</w:t>
      </w:r>
      <w:r w:rsidRPr="00AF7C8F">
        <w:rPr>
          <w:rFonts w:ascii="宋体" w:eastAsia="宋体" w:hAnsi="宋体" w:hint="eastAsia"/>
          <w:b/>
        </w:rPr>
        <w:t xml:space="preserve">  </w:t>
      </w:r>
      <w:r w:rsidR="00750B5E" w:rsidRPr="00AF7C8F">
        <w:rPr>
          <w:rFonts w:ascii="宋体" w:eastAsia="宋体" w:hAnsi="宋体" w:hint="eastAsia"/>
        </w:rPr>
        <w:t>房屋使用功能改变、布局与结构的局部调整</w:t>
      </w:r>
      <w:r w:rsidR="00AF0235" w:rsidRPr="00AF7C8F">
        <w:rPr>
          <w:rFonts w:ascii="宋体" w:eastAsia="宋体" w:hAnsi="宋体" w:hint="eastAsia"/>
        </w:rPr>
        <w:t>。</w:t>
      </w:r>
    </w:p>
    <w:p w:rsidR="008C7460" w:rsidRPr="00AF7C8F" w:rsidRDefault="008C7460" w:rsidP="00D16D63">
      <w:pPr>
        <w:ind w:firstLine="482"/>
        <w:jc w:val="both"/>
        <w:rPr>
          <w:rFonts w:ascii="宋体" w:eastAsia="宋体" w:hAnsi="宋体"/>
        </w:rPr>
      </w:pPr>
      <w:r w:rsidRPr="00AF7C8F">
        <w:rPr>
          <w:rFonts w:ascii="宋体" w:eastAsia="宋体" w:hAnsi="宋体"/>
          <w:b/>
        </w:rPr>
        <w:t>4</w:t>
      </w:r>
      <w:r w:rsidRPr="00AF7C8F">
        <w:rPr>
          <w:rFonts w:ascii="宋体" w:eastAsia="宋体" w:hAnsi="宋体"/>
        </w:rPr>
        <w:t xml:space="preserve">  </w:t>
      </w:r>
      <w:r w:rsidR="00750B5E" w:rsidRPr="00AF7C8F">
        <w:rPr>
          <w:rFonts w:ascii="宋体" w:eastAsia="宋体" w:hAnsi="宋体" w:hint="eastAsia"/>
        </w:rPr>
        <w:t>房屋内外装饰损坏，影响正常使用</w:t>
      </w:r>
      <w:r w:rsidR="00AF0235" w:rsidRPr="00AF7C8F">
        <w:rPr>
          <w:rFonts w:ascii="宋体" w:eastAsia="宋体" w:hAnsi="宋体" w:hint="eastAsia"/>
        </w:rPr>
        <w:t>。</w:t>
      </w:r>
    </w:p>
    <w:p w:rsidR="008C7460" w:rsidRPr="00AF7C8F" w:rsidRDefault="008C7460" w:rsidP="00D16D63">
      <w:pPr>
        <w:ind w:firstLine="482"/>
        <w:jc w:val="both"/>
        <w:rPr>
          <w:rFonts w:ascii="宋体" w:eastAsia="宋体" w:hAnsi="宋体"/>
        </w:rPr>
      </w:pPr>
      <w:r w:rsidRPr="00AF7C8F">
        <w:rPr>
          <w:rFonts w:ascii="宋体" w:eastAsia="宋体" w:hAnsi="宋体"/>
          <w:b/>
        </w:rPr>
        <w:t>5</w:t>
      </w:r>
      <w:r w:rsidRPr="00AF7C8F">
        <w:rPr>
          <w:rFonts w:ascii="宋体" w:eastAsia="宋体" w:hAnsi="宋体"/>
        </w:rPr>
        <w:t xml:space="preserve">  </w:t>
      </w:r>
      <w:r w:rsidR="00750B5E" w:rsidRPr="00AF7C8F">
        <w:rPr>
          <w:rFonts w:ascii="宋体" w:eastAsia="宋体" w:hAnsi="宋体" w:hint="eastAsia"/>
        </w:rPr>
        <w:t>房屋原有设备、设施老旧损坏或不能满足正常使用要求</w:t>
      </w:r>
    </w:p>
    <w:p w:rsidR="008C7460" w:rsidRPr="00AF7C8F" w:rsidRDefault="00307829" w:rsidP="00D16D63">
      <w:pPr>
        <w:ind w:firstLine="482"/>
        <w:jc w:val="both"/>
        <w:rPr>
          <w:rFonts w:ascii="宋体" w:eastAsia="宋体" w:hAnsi="宋体"/>
        </w:rPr>
      </w:pPr>
      <w:r w:rsidRPr="00AF7C8F">
        <w:rPr>
          <w:rFonts w:ascii="宋体" w:eastAsia="宋体" w:hAnsi="宋体"/>
          <w:b/>
        </w:rPr>
        <w:t>6</w:t>
      </w:r>
      <w:r w:rsidRPr="00AF7C8F">
        <w:rPr>
          <w:rFonts w:ascii="宋体" w:eastAsia="宋体" w:hAnsi="宋体"/>
        </w:rPr>
        <w:t xml:space="preserve">  </w:t>
      </w:r>
      <w:r w:rsidR="00750B5E" w:rsidRPr="00AF7C8F">
        <w:rPr>
          <w:rFonts w:ascii="宋体" w:eastAsia="宋体" w:hAnsi="宋体" w:hint="eastAsia"/>
        </w:rPr>
        <w:t>外部环境因素影响，造成建筑不能正常使用</w:t>
      </w:r>
      <w:r w:rsidR="00AF0235" w:rsidRPr="00AF7C8F">
        <w:rPr>
          <w:rFonts w:ascii="宋体" w:eastAsia="宋体" w:hAnsi="宋体" w:hint="eastAsia"/>
        </w:rPr>
        <w:t>。</w:t>
      </w:r>
    </w:p>
    <w:p w:rsidR="008C7460" w:rsidRPr="00AF7C8F" w:rsidRDefault="00307829" w:rsidP="00D16D63">
      <w:pPr>
        <w:ind w:firstLine="482"/>
        <w:jc w:val="both"/>
        <w:rPr>
          <w:rFonts w:ascii="宋体" w:eastAsia="宋体" w:hAnsi="宋体"/>
        </w:rPr>
      </w:pPr>
      <w:r w:rsidRPr="00AF7C8F">
        <w:rPr>
          <w:rFonts w:ascii="宋体" w:eastAsia="宋体" w:hAnsi="宋体"/>
          <w:b/>
        </w:rPr>
        <w:t>7</w:t>
      </w:r>
      <w:r w:rsidRPr="00AF7C8F">
        <w:rPr>
          <w:rFonts w:ascii="宋体" w:eastAsia="宋体" w:hAnsi="宋体"/>
        </w:rPr>
        <w:t xml:space="preserve">  </w:t>
      </w:r>
      <w:r w:rsidR="00750B5E" w:rsidRPr="00AF7C8F">
        <w:rPr>
          <w:rFonts w:ascii="宋体" w:eastAsia="宋体" w:hAnsi="宋体" w:hint="eastAsia"/>
        </w:rPr>
        <w:t>建筑有文化价值的保护部位损坏，需要进行修缮</w:t>
      </w:r>
      <w:r w:rsidR="00AF0235" w:rsidRPr="00AF7C8F">
        <w:rPr>
          <w:rFonts w:ascii="宋体" w:eastAsia="宋体" w:hAnsi="宋体" w:hint="eastAsia"/>
        </w:rPr>
        <w:t>。</w:t>
      </w:r>
    </w:p>
    <w:p w:rsidR="00D80C05" w:rsidRPr="00AF7C8F" w:rsidRDefault="00307829" w:rsidP="00D16D63">
      <w:pPr>
        <w:ind w:firstLine="482"/>
        <w:jc w:val="both"/>
        <w:rPr>
          <w:rFonts w:ascii="宋体" w:eastAsia="宋体" w:hAnsi="宋体"/>
        </w:rPr>
      </w:pPr>
      <w:r w:rsidRPr="00AF7C8F">
        <w:rPr>
          <w:rFonts w:ascii="宋体" w:eastAsia="宋体" w:hAnsi="宋体"/>
          <w:b/>
        </w:rPr>
        <w:t>8</w:t>
      </w:r>
      <w:r w:rsidRPr="00AF7C8F">
        <w:rPr>
          <w:rFonts w:ascii="宋体" w:eastAsia="宋体" w:hAnsi="宋体"/>
        </w:rPr>
        <w:t xml:space="preserve">  </w:t>
      </w:r>
      <w:r w:rsidR="00750B5E" w:rsidRPr="00AF7C8F">
        <w:rPr>
          <w:rFonts w:ascii="宋体" w:eastAsia="宋体" w:hAnsi="宋体" w:hint="eastAsia"/>
        </w:rPr>
        <w:t>其它</w:t>
      </w:r>
      <w:r w:rsidR="00750B5E" w:rsidRPr="00AF7C8F">
        <w:rPr>
          <w:rFonts w:ascii="宋体" w:eastAsia="宋体" w:hAnsi="宋体" w:cs="Calibri" w:hint="eastAsia"/>
          <w:color w:val="000000" w:themeColor="text1"/>
        </w:rPr>
        <w:t>经评估需要进行修缮的。</w:t>
      </w:r>
    </w:p>
    <w:p w:rsidR="00D80C05" w:rsidRPr="00AF7C8F" w:rsidRDefault="00750B5E" w:rsidP="00D16D63">
      <w:pPr>
        <w:pStyle w:val="af4"/>
        <w:numPr>
          <w:ilvl w:val="2"/>
          <w:numId w:val="14"/>
        </w:numPr>
        <w:ind w:left="0" w:firstLineChars="0" w:firstLine="0"/>
        <w:jc w:val="both"/>
        <w:rPr>
          <w:rFonts w:ascii="宋体" w:eastAsia="宋体" w:hAnsi="宋体"/>
        </w:rPr>
      </w:pPr>
      <w:bookmarkStart w:id="16" w:name="_Toc5319_WPSOffice_Level2"/>
      <w:r w:rsidRPr="00AF7C8F">
        <w:rPr>
          <w:rFonts w:ascii="宋体" w:eastAsia="宋体" w:hAnsi="宋体" w:hint="eastAsia"/>
        </w:rPr>
        <w:t>修缮目标</w:t>
      </w:r>
      <w:bookmarkEnd w:id="16"/>
    </w:p>
    <w:p w:rsidR="00D80C05" w:rsidRPr="00AF7C8F" w:rsidRDefault="00750B5E" w:rsidP="00D16D63">
      <w:pPr>
        <w:pStyle w:val="20"/>
        <w:spacing w:line="300" w:lineRule="auto"/>
        <w:ind w:firstLine="480"/>
        <w:jc w:val="both"/>
        <w:rPr>
          <w:rFonts w:ascii="宋体" w:hAnsi="宋体"/>
        </w:rPr>
      </w:pPr>
      <w:r w:rsidRPr="00AF7C8F">
        <w:rPr>
          <w:rFonts w:ascii="宋体" w:hAnsi="宋体" w:hint="eastAsia"/>
        </w:rPr>
        <w:t>通过修缮，达到保护</w:t>
      </w:r>
      <w:r w:rsidRPr="00AF7C8F">
        <w:rPr>
          <w:rFonts w:ascii="宋体" w:hAnsi="宋体"/>
        </w:rPr>
        <w:t>和恢复</w:t>
      </w:r>
      <w:r w:rsidRPr="00AF7C8F">
        <w:rPr>
          <w:rFonts w:ascii="宋体" w:hAnsi="宋体" w:hint="eastAsia"/>
        </w:rPr>
        <w:t>风貌、结构安全、能源清洁、设施完善、建筑节能的要求。</w:t>
      </w:r>
    </w:p>
    <w:p w:rsidR="00D80C05" w:rsidRPr="00AF7C8F" w:rsidRDefault="00750B5E" w:rsidP="00D16D63">
      <w:pPr>
        <w:pStyle w:val="af4"/>
        <w:numPr>
          <w:ilvl w:val="2"/>
          <w:numId w:val="14"/>
        </w:numPr>
        <w:ind w:left="0" w:firstLineChars="0" w:firstLine="0"/>
        <w:jc w:val="both"/>
        <w:rPr>
          <w:rFonts w:ascii="宋体" w:eastAsia="宋体" w:hAnsi="宋体"/>
        </w:rPr>
      </w:pPr>
      <w:bookmarkStart w:id="17" w:name="_Toc31557_WPSOffice_Level2"/>
      <w:r w:rsidRPr="00AF7C8F">
        <w:rPr>
          <w:rFonts w:ascii="宋体" w:eastAsia="宋体" w:hAnsi="宋体" w:hint="eastAsia"/>
        </w:rPr>
        <w:t>修缮等级</w:t>
      </w:r>
      <w:bookmarkEnd w:id="17"/>
    </w:p>
    <w:p w:rsidR="00D80C05" w:rsidRPr="00AF7C8F" w:rsidRDefault="006D75DF" w:rsidP="00D16D63">
      <w:pPr>
        <w:tabs>
          <w:tab w:val="left" w:pos="567"/>
        </w:tabs>
        <w:ind w:firstLineChars="200" w:firstLine="482"/>
        <w:jc w:val="both"/>
        <w:rPr>
          <w:rFonts w:ascii="宋体" w:eastAsia="宋体" w:hAnsi="宋体"/>
        </w:rPr>
      </w:pPr>
      <w:r w:rsidRPr="00AF7C8F">
        <w:rPr>
          <w:rFonts w:ascii="宋体" w:eastAsia="宋体" w:hAnsi="宋体"/>
          <w:b/>
        </w:rPr>
        <w:t>1</w:t>
      </w:r>
      <w:r w:rsidRPr="00AF7C8F">
        <w:rPr>
          <w:rFonts w:ascii="宋体" w:eastAsia="宋体" w:hAnsi="宋体"/>
        </w:rPr>
        <w:t xml:space="preserve">  </w:t>
      </w:r>
      <w:r w:rsidR="00750B5E" w:rsidRPr="00AF7C8F">
        <w:rPr>
          <w:rFonts w:ascii="宋体" w:eastAsia="宋体" w:hAnsi="宋体" w:hint="eastAsia"/>
        </w:rPr>
        <w:t>房屋评估分类标准与《北京旧城二十五片历史文化保护区保护规划》中建筑的传统风貌和历史文化价值评估的分类相对应</w:t>
      </w:r>
      <w:r w:rsidR="00AF0235" w:rsidRPr="00AF7C8F">
        <w:rPr>
          <w:rFonts w:ascii="宋体" w:eastAsia="宋体" w:hAnsi="宋体" w:hint="eastAsia"/>
        </w:rPr>
        <w:t>。</w:t>
      </w:r>
    </w:p>
    <w:p w:rsidR="00D80C05" w:rsidRPr="00AF7C8F" w:rsidRDefault="00750B5E" w:rsidP="00D16D63">
      <w:pPr>
        <w:pStyle w:val="20"/>
        <w:spacing w:line="300" w:lineRule="auto"/>
        <w:ind w:firstLineChars="200" w:firstLine="480"/>
        <w:jc w:val="both"/>
        <w:rPr>
          <w:rFonts w:ascii="宋体" w:hAnsi="宋体"/>
        </w:rPr>
      </w:pPr>
      <w:r w:rsidRPr="00AF7C8F">
        <w:rPr>
          <w:rFonts w:ascii="宋体" w:hAnsi="宋体" w:hint="eastAsia"/>
        </w:rPr>
        <w:t>一类建筑：各级文物保护单位。不属于本导则适用范围</w:t>
      </w:r>
      <w:r w:rsidR="00AF0235" w:rsidRPr="00AF7C8F">
        <w:rPr>
          <w:rFonts w:ascii="宋体" w:hAnsi="宋体" w:hint="eastAsia"/>
        </w:rPr>
        <w:t>。</w:t>
      </w:r>
    </w:p>
    <w:p w:rsidR="00D80C05" w:rsidRPr="00AF7C8F" w:rsidRDefault="00750B5E" w:rsidP="00D16D63">
      <w:pPr>
        <w:pStyle w:val="20"/>
        <w:spacing w:line="300" w:lineRule="auto"/>
        <w:ind w:firstLineChars="200" w:firstLine="480"/>
        <w:jc w:val="both"/>
        <w:rPr>
          <w:rFonts w:ascii="宋体" w:hAnsi="宋体"/>
        </w:rPr>
      </w:pPr>
      <w:r w:rsidRPr="00AF7C8F">
        <w:rPr>
          <w:rFonts w:ascii="宋体" w:hAnsi="宋体" w:hint="eastAsia"/>
        </w:rPr>
        <w:t>二类建筑：具有一定历史文化价值的传统风貌建筑</w:t>
      </w:r>
      <w:r w:rsidR="00AF0235" w:rsidRPr="00AF7C8F">
        <w:rPr>
          <w:rFonts w:ascii="宋体" w:hAnsi="宋体" w:hint="eastAsia"/>
        </w:rPr>
        <w:t>。</w:t>
      </w:r>
    </w:p>
    <w:p w:rsidR="00D80C05" w:rsidRPr="00AF7C8F" w:rsidRDefault="00750B5E" w:rsidP="00D16D63">
      <w:pPr>
        <w:pStyle w:val="20"/>
        <w:spacing w:line="300" w:lineRule="auto"/>
        <w:ind w:firstLineChars="200" w:firstLine="480"/>
        <w:jc w:val="both"/>
        <w:rPr>
          <w:rFonts w:ascii="宋体" w:hAnsi="宋体"/>
        </w:rPr>
      </w:pPr>
      <w:r w:rsidRPr="00AF7C8F">
        <w:rPr>
          <w:rFonts w:ascii="宋体" w:hAnsi="宋体" w:hint="eastAsia"/>
        </w:rPr>
        <w:t>三类建筑：需要不断修缮的传统风貌建筑</w:t>
      </w:r>
      <w:r w:rsidR="00AF0235" w:rsidRPr="00AF7C8F">
        <w:rPr>
          <w:rFonts w:ascii="宋体" w:hAnsi="宋体" w:hint="eastAsia"/>
        </w:rPr>
        <w:t>。</w:t>
      </w:r>
    </w:p>
    <w:p w:rsidR="00D80C05" w:rsidRPr="00AF7C8F" w:rsidRDefault="00750B5E" w:rsidP="00D16D63">
      <w:pPr>
        <w:pStyle w:val="20"/>
        <w:spacing w:line="300" w:lineRule="auto"/>
        <w:ind w:firstLineChars="200" w:firstLine="480"/>
        <w:jc w:val="both"/>
        <w:rPr>
          <w:rFonts w:ascii="宋体" w:hAnsi="宋体"/>
        </w:rPr>
      </w:pPr>
      <w:r w:rsidRPr="00AF7C8F">
        <w:rPr>
          <w:rFonts w:ascii="宋体" w:hAnsi="宋体" w:hint="eastAsia"/>
        </w:rPr>
        <w:t>四类建筑：与传统风貌比较协调的现代建筑；属传统院落格局</w:t>
      </w:r>
      <w:r w:rsidR="00AF0235" w:rsidRPr="00AF7C8F">
        <w:rPr>
          <w:rFonts w:ascii="宋体" w:hAnsi="宋体" w:hint="eastAsia"/>
        </w:rPr>
        <w:t>。</w:t>
      </w:r>
    </w:p>
    <w:p w:rsidR="00D80C05" w:rsidRPr="00AF7C8F" w:rsidRDefault="00750B5E" w:rsidP="00D16D63">
      <w:pPr>
        <w:pStyle w:val="20"/>
        <w:spacing w:line="300" w:lineRule="auto"/>
        <w:ind w:firstLineChars="200" w:firstLine="480"/>
        <w:jc w:val="both"/>
        <w:rPr>
          <w:rFonts w:ascii="宋体" w:hAnsi="宋体"/>
        </w:rPr>
      </w:pPr>
      <w:r w:rsidRPr="00AF7C8F">
        <w:rPr>
          <w:rFonts w:ascii="宋体" w:hAnsi="宋体" w:hint="eastAsia"/>
        </w:rPr>
        <w:t>五类建筑：与传统风貌不协调的现代建筑；改变传统院落空间形态。</w:t>
      </w:r>
    </w:p>
    <w:p w:rsidR="00D80C05" w:rsidRPr="00AF7C8F" w:rsidRDefault="006D75DF" w:rsidP="00D16D63">
      <w:pPr>
        <w:pStyle w:val="20"/>
        <w:spacing w:line="300" w:lineRule="auto"/>
        <w:ind w:firstLineChars="200" w:firstLine="482"/>
        <w:jc w:val="both"/>
        <w:rPr>
          <w:rFonts w:ascii="宋体" w:hAnsi="宋体"/>
        </w:rPr>
      </w:pPr>
      <w:r w:rsidRPr="00AF7C8F">
        <w:rPr>
          <w:rFonts w:ascii="宋体" w:hAnsi="宋体"/>
          <w:b/>
        </w:rPr>
        <w:t>2</w:t>
      </w:r>
      <w:r w:rsidRPr="00AF7C8F">
        <w:rPr>
          <w:rFonts w:ascii="宋体" w:hAnsi="宋体"/>
        </w:rPr>
        <w:t xml:space="preserve">  </w:t>
      </w:r>
      <w:r w:rsidR="00750B5E" w:rsidRPr="00AF7C8F">
        <w:rPr>
          <w:rFonts w:ascii="宋体" w:hAnsi="宋体" w:hint="eastAsia"/>
        </w:rPr>
        <w:t>院落评估分类依据院落中建筑类别和院落格局现状判定，划分为三类：</w:t>
      </w:r>
    </w:p>
    <w:p w:rsidR="00D80C05" w:rsidRPr="00AF7C8F" w:rsidRDefault="00750B5E" w:rsidP="00D16D63">
      <w:pPr>
        <w:pStyle w:val="20"/>
        <w:spacing w:line="300" w:lineRule="auto"/>
        <w:ind w:firstLineChars="200" w:firstLine="480"/>
        <w:jc w:val="both"/>
        <w:rPr>
          <w:rFonts w:ascii="宋体" w:hAnsi="宋体"/>
        </w:rPr>
      </w:pPr>
      <w:r w:rsidRPr="00AF7C8F">
        <w:rPr>
          <w:rFonts w:ascii="宋体" w:hAnsi="宋体" w:hint="eastAsia"/>
        </w:rPr>
        <w:t>一类院落：现存二、三类建筑为主，院落格局较完整的、具有一定传统风貌保护价值的四合院</w:t>
      </w:r>
      <w:r w:rsidR="00AF0235" w:rsidRPr="00AF7C8F">
        <w:rPr>
          <w:rFonts w:ascii="宋体" w:hAnsi="宋体" w:hint="eastAsia"/>
        </w:rPr>
        <w:t>。</w:t>
      </w:r>
    </w:p>
    <w:p w:rsidR="00D80C05" w:rsidRPr="00AF7C8F" w:rsidRDefault="00750B5E" w:rsidP="00D16D63">
      <w:pPr>
        <w:pStyle w:val="20"/>
        <w:spacing w:line="300" w:lineRule="auto"/>
        <w:ind w:firstLineChars="200" w:firstLine="480"/>
        <w:jc w:val="both"/>
        <w:rPr>
          <w:rFonts w:ascii="宋体" w:hAnsi="宋体"/>
        </w:rPr>
      </w:pPr>
      <w:r w:rsidRPr="00AF7C8F">
        <w:rPr>
          <w:rFonts w:ascii="宋体" w:hAnsi="宋体" w:hint="eastAsia"/>
        </w:rPr>
        <w:t>二类院落：现存四、五类建筑为主，格局较完整的院落</w:t>
      </w:r>
      <w:r w:rsidR="00AF0235" w:rsidRPr="00AF7C8F">
        <w:rPr>
          <w:rFonts w:ascii="宋体" w:hAnsi="宋体" w:hint="eastAsia"/>
        </w:rPr>
        <w:t>。</w:t>
      </w:r>
    </w:p>
    <w:p w:rsidR="00D80C05" w:rsidRPr="00AF7C8F" w:rsidRDefault="00750B5E" w:rsidP="00D16D63">
      <w:pPr>
        <w:pStyle w:val="20"/>
        <w:spacing w:line="300" w:lineRule="auto"/>
        <w:ind w:firstLineChars="200" w:firstLine="480"/>
        <w:jc w:val="both"/>
        <w:rPr>
          <w:rStyle w:val="af2"/>
          <w:rFonts w:ascii="宋体" w:hAnsi="宋体" w:cs="宋体"/>
          <w:color w:val="000000" w:themeColor="text1"/>
          <w:u w:color="FF0000"/>
          <w:lang w:val="zh-TW" w:eastAsia="zh-TW"/>
        </w:rPr>
      </w:pPr>
      <w:r w:rsidRPr="00AF7C8F">
        <w:rPr>
          <w:rFonts w:ascii="宋体" w:hAnsi="宋体" w:hint="eastAsia"/>
        </w:rPr>
        <w:t>三类院落：现存全部为四、五类建筑的院落。</w:t>
      </w:r>
    </w:p>
    <w:p w:rsidR="00D80C05" w:rsidRPr="00AF7C8F" w:rsidRDefault="00750B5E" w:rsidP="00D16D63">
      <w:pPr>
        <w:pStyle w:val="af4"/>
        <w:numPr>
          <w:ilvl w:val="2"/>
          <w:numId w:val="14"/>
        </w:numPr>
        <w:ind w:left="0" w:firstLineChars="0" w:firstLine="0"/>
        <w:jc w:val="both"/>
        <w:rPr>
          <w:rFonts w:ascii="宋体" w:eastAsia="宋体" w:hAnsi="宋体" w:cs="Calibri"/>
          <w:color w:val="000000"/>
        </w:rPr>
      </w:pPr>
      <w:r w:rsidRPr="00AF7C8F">
        <w:rPr>
          <w:rFonts w:ascii="宋体" w:eastAsia="宋体" w:hAnsi="宋体" w:cs="Calibri" w:hint="eastAsia"/>
          <w:color w:val="000000"/>
        </w:rPr>
        <w:t>修缮要求</w:t>
      </w:r>
    </w:p>
    <w:p w:rsidR="00D80C05" w:rsidRPr="00AF7C8F" w:rsidRDefault="00750B5E" w:rsidP="00D16D63">
      <w:pPr>
        <w:ind w:firstLineChars="200" w:firstLine="480"/>
        <w:jc w:val="both"/>
        <w:rPr>
          <w:rFonts w:ascii="宋体" w:eastAsia="宋体" w:hAnsi="宋体" w:cs="Calibri"/>
          <w:color w:val="000000"/>
        </w:rPr>
      </w:pPr>
      <w:r w:rsidRPr="00AF7C8F">
        <w:rPr>
          <w:rFonts w:ascii="宋体" w:eastAsia="宋体" w:hAnsi="宋体" w:cs="宋体" w:hint="eastAsia"/>
          <w:color w:val="000000"/>
        </w:rPr>
        <w:t>保护胡同、四合院的传统建筑形态，包括建筑（院落）格局、位置、高度、体量、朝向、色彩、材料、装饰、门窗形式和尺寸等基本信息。对于符合传统风貌建筑标准的四合院宜以院落为单位进行修缮或改善。</w:t>
      </w:r>
    </w:p>
    <w:p w:rsidR="00D80C05" w:rsidRPr="00AF7C8F" w:rsidRDefault="00D97DB1" w:rsidP="00D16D63">
      <w:pPr>
        <w:pStyle w:val="20"/>
        <w:tabs>
          <w:tab w:val="left" w:pos="567"/>
          <w:tab w:val="left" w:pos="851"/>
          <w:tab w:val="left" w:pos="993"/>
        </w:tabs>
        <w:spacing w:line="300" w:lineRule="auto"/>
        <w:ind w:firstLineChars="200" w:firstLine="482"/>
        <w:jc w:val="both"/>
        <w:rPr>
          <w:rFonts w:ascii="宋体" w:hAnsi="宋体" w:cs="宋体"/>
          <w:color w:val="000000" w:themeColor="text1"/>
          <w:lang w:eastAsia="zh-TW"/>
        </w:rPr>
      </w:pPr>
      <w:r w:rsidRPr="00AF7C8F">
        <w:rPr>
          <w:rStyle w:val="af2"/>
          <w:rFonts w:ascii="宋体" w:hAnsi="宋体"/>
          <w:b/>
          <w:color w:val="000000" w:themeColor="text1"/>
        </w:rPr>
        <w:t xml:space="preserve">1  </w:t>
      </w:r>
      <w:r w:rsidR="00750B5E" w:rsidRPr="00AF7C8F">
        <w:rPr>
          <w:rFonts w:ascii="宋体" w:hAnsi="宋体" w:cs="宋体" w:hint="eastAsia"/>
          <w:color w:val="000000" w:themeColor="text1"/>
          <w:lang w:eastAsia="zh-TW"/>
        </w:rPr>
        <w:t>传统风貌建筑修缮</w:t>
      </w:r>
      <w:r w:rsidR="00750B5E" w:rsidRPr="00AF7C8F">
        <w:rPr>
          <w:rFonts w:ascii="宋体" w:hAnsi="宋体" w:cs="宋体"/>
          <w:color w:val="000000" w:themeColor="text1"/>
          <w:lang w:eastAsia="zh-TW"/>
        </w:rPr>
        <w:t>标准，</w:t>
      </w:r>
      <w:r w:rsidR="00750B5E" w:rsidRPr="00AF7C8F">
        <w:rPr>
          <w:rFonts w:ascii="宋体" w:hAnsi="宋体" w:cs="宋体" w:hint="eastAsia"/>
          <w:color w:val="000000" w:themeColor="text1"/>
          <w:lang w:eastAsia="zh-TW"/>
        </w:rPr>
        <w:t>具体包括</w:t>
      </w:r>
      <w:r w:rsidR="00750B5E" w:rsidRPr="00AF7C8F">
        <w:rPr>
          <w:rFonts w:ascii="宋体" w:hAnsi="宋体" w:cs="宋体" w:hint="eastAsia"/>
          <w:color w:val="000000" w:themeColor="text1"/>
        </w:rPr>
        <w:t>二、三类建筑</w:t>
      </w:r>
      <w:r w:rsidR="00750B5E" w:rsidRPr="00AF7C8F">
        <w:rPr>
          <w:rFonts w:ascii="宋体" w:hAnsi="宋体" w:cs="宋体" w:hint="eastAsia"/>
          <w:color w:val="000000" w:themeColor="text1"/>
          <w:lang w:eastAsia="zh-TW"/>
        </w:rPr>
        <w:t>。其修缮工程，应最大</w:t>
      </w:r>
      <w:r w:rsidR="00750B5E" w:rsidRPr="00AF7C8F">
        <w:rPr>
          <w:rFonts w:ascii="宋体" w:hAnsi="宋体" w:cs="宋体" w:hint="eastAsia"/>
          <w:color w:val="000000" w:themeColor="text1"/>
        </w:rPr>
        <w:t>程度的</w:t>
      </w:r>
      <w:r w:rsidR="00750B5E" w:rsidRPr="00AF7C8F">
        <w:rPr>
          <w:rFonts w:ascii="宋体" w:hAnsi="宋体" w:cs="宋体" w:hint="eastAsia"/>
          <w:color w:val="000000" w:themeColor="text1"/>
          <w:lang w:eastAsia="zh-TW"/>
        </w:rPr>
        <w:t>保护有价值</w:t>
      </w:r>
      <w:r w:rsidR="00750B5E" w:rsidRPr="00AF7C8F">
        <w:rPr>
          <w:rFonts w:ascii="宋体" w:hAnsi="宋体" w:cs="宋体" w:hint="eastAsia"/>
          <w:color w:val="000000" w:themeColor="text1"/>
        </w:rPr>
        <w:t>的历史信息，保护历史风貌原状。按照原形式、原结构、传</w:t>
      </w:r>
      <w:r w:rsidR="00750B5E" w:rsidRPr="00AF7C8F">
        <w:rPr>
          <w:rFonts w:ascii="宋体" w:hAnsi="宋体" w:cs="宋体" w:hint="eastAsia"/>
          <w:color w:val="000000" w:themeColor="text1"/>
        </w:rPr>
        <w:lastRenderedPageBreak/>
        <w:t>统</w:t>
      </w:r>
      <w:proofErr w:type="gramStart"/>
      <w:r w:rsidR="00750B5E" w:rsidRPr="00AF7C8F">
        <w:rPr>
          <w:rFonts w:ascii="宋体" w:hAnsi="宋体" w:cs="宋体" w:hint="eastAsia"/>
          <w:color w:val="000000" w:themeColor="text1"/>
        </w:rPr>
        <w:t>规制做法</w:t>
      </w:r>
      <w:proofErr w:type="gramEnd"/>
      <w:r w:rsidR="00750B5E" w:rsidRPr="00AF7C8F">
        <w:rPr>
          <w:rFonts w:ascii="宋体" w:hAnsi="宋体" w:cs="宋体" w:hint="eastAsia"/>
          <w:color w:val="000000" w:themeColor="text1"/>
        </w:rPr>
        <w:t>进行修缮</w:t>
      </w:r>
      <w:r w:rsidR="00750B5E" w:rsidRPr="00AF7C8F">
        <w:rPr>
          <w:rFonts w:ascii="宋体" w:hAnsi="宋体" w:cs="宋体" w:hint="eastAsia"/>
          <w:color w:val="000000" w:themeColor="text1"/>
          <w:lang w:eastAsia="zh-TW"/>
        </w:rPr>
        <w:t>。充分保护利用好</w:t>
      </w:r>
      <w:r w:rsidR="00750B5E" w:rsidRPr="00AF7C8F">
        <w:rPr>
          <w:rFonts w:ascii="宋体" w:hAnsi="宋体" w:cs="宋体" w:hint="eastAsia"/>
          <w:color w:val="000000" w:themeColor="text1"/>
        </w:rPr>
        <w:t>旧材料旧构件，如砖、瓦等建筑构件。</w:t>
      </w:r>
      <w:r w:rsidR="00750B5E" w:rsidRPr="00AF7C8F">
        <w:rPr>
          <w:rFonts w:ascii="宋体" w:hAnsi="宋体" w:cs="宋体" w:hint="eastAsia"/>
          <w:color w:val="000000" w:themeColor="text1"/>
          <w:lang w:eastAsia="zh-TW"/>
        </w:rPr>
        <w:t>修缮标准按本导则第</w:t>
      </w:r>
      <w:r w:rsidR="00750B5E" w:rsidRPr="00AF7C8F">
        <w:rPr>
          <w:rFonts w:ascii="宋体" w:hAnsi="宋体" w:cs="宋体"/>
          <w:color w:val="000000" w:themeColor="text1"/>
          <w:lang w:eastAsia="zh-TW"/>
        </w:rPr>
        <w:t>5章执行</w:t>
      </w:r>
      <w:r w:rsidR="00750B5E" w:rsidRPr="00AF7C8F">
        <w:rPr>
          <w:rFonts w:ascii="宋体" w:hAnsi="宋体" w:cs="宋体" w:hint="eastAsia"/>
          <w:color w:val="000000" w:themeColor="text1"/>
        </w:rPr>
        <w:t>，</w:t>
      </w:r>
      <w:r w:rsidR="00750B5E" w:rsidRPr="00AF7C8F">
        <w:rPr>
          <w:rFonts w:ascii="宋体" w:hAnsi="宋体" w:cs="宋体"/>
          <w:color w:val="000000" w:themeColor="text1"/>
          <w:lang w:eastAsia="zh-TW"/>
        </w:rPr>
        <w:t>更新内部设施</w:t>
      </w:r>
      <w:r w:rsidR="00750B5E" w:rsidRPr="00AF7C8F">
        <w:rPr>
          <w:rFonts w:ascii="宋体" w:hAnsi="宋体" w:cs="宋体" w:hint="eastAsia"/>
          <w:color w:val="000000" w:themeColor="text1"/>
          <w:lang w:eastAsia="zh-TW"/>
        </w:rPr>
        <w:t>按本导则第</w:t>
      </w:r>
      <w:r w:rsidR="00750B5E" w:rsidRPr="00AF7C8F">
        <w:rPr>
          <w:rFonts w:ascii="宋体" w:hAnsi="宋体" w:cs="宋体"/>
          <w:color w:val="000000" w:themeColor="text1"/>
          <w:lang w:eastAsia="zh-TW"/>
        </w:rPr>
        <w:t>10章执行。</w:t>
      </w:r>
    </w:p>
    <w:p w:rsidR="005839DC" w:rsidRDefault="00D97DB1" w:rsidP="00496FE3">
      <w:pPr>
        <w:pStyle w:val="20"/>
        <w:tabs>
          <w:tab w:val="left" w:pos="567"/>
          <w:tab w:val="left" w:pos="851"/>
          <w:tab w:val="left" w:pos="993"/>
        </w:tabs>
        <w:spacing w:line="300" w:lineRule="auto"/>
        <w:ind w:firstLineChars="200" w:firstLine="482"/>
        <w:jc w:val="both"/>
        <w:rPr>
          <w:rFonts w:ascii="宋体" w:hAnsi="宋体" w:cs="宋体"/>
          <w:color w:val="000000" w:themeColor="text1"/>
        </w:rPr>
      </w:pPr>
      <w:r w:rsidRPr="00AF7C8F">
        <w:rPr>
          <w:rStyle w:val="af2"/>
          <w:rFonts w:ascii="宋体" w:hAnsi="宋体"/>
          <w:b/>
          <w:color w:val="000000" w:themeColor="text1"/>
        </w:rPr>
        <w:t>2</w:t>
      </w:r>
      <w:r w:rsidRPr="00AF7C8F">
        <w:rPr>
          <w:rStyle w:val="af2"/>
          <w:rFonts w:ascii="宋体" w:hAnsi="宋体"/>
          <w:color w:val="000000" w:themeColor="text1"/>
        </w:rPr>
        <w:t xml:space="preserve">  </w:t>
      </w:r>
      <w:r w:rsidR="00750B5E" w:rsidRPr="00AF7C8F">
        <w:rPr>
          <w:rFonts w:ascii="宋体" w:hAnsi="宋体" w:cs="宋体" w:hint="eastAsia"/>
          <w:color w:val="000000" w:themeColor="text1"/>
          <w:lang w:eastAsia="zh-TW"/>
        </w:rPr>
        <w:t>其他建筑修缮</w:t>
      </w:r>
      <w:r w:rsidR="00750B5E" w:rsidRPr="00AF7C8F">
        <w:rPr>
          <w:rFonts w:ascii="宋体" w:hAnsi="宋体" w:cs="宋体"/>
          <w:color w:val="000000" w:themeColor="text1"/>
          <w:lang w:eastAsia="zh-TW"/>
        </w:rPr>
        <w:t>标准</w:t>
      </w:r>
      <w:r w:rsidR="00750B5E" w:rsidRPr="00AF7C8F">
        <w:rPr>
          <w:rFonts w:ascii="宋体" w:hAnsi="宋体" w:cs="宋体" w:hint="eastAsia"/>
          <w:color w:val="000000" w:themeColor="text1"/>
        </w:rPr>
        <w:t>，</w:t>
      </w:r>
      <w:r w:rsidR="00750B5E" w:rsidRPr="00AF7C8F">
        <w:rPr>
          <w:rFonts w:ascii="宋体" w:hAnsi="宋体" w:cs="宋体" w:hint="eastAsia"/>
          <w:color w:val="000000" w:themeColor="text1"/>
          <w:lang w:eastAsia="zh-TW"/>
        </w:rPr>
        <w:t>具体包括</w:t>
      </w:r>
      <w:r w:rsidR="00750B5E" w:rsidRPr="00AF7C8F">
        <w:rPr>
          <w:rFonts w:ascii="宋体" w:hAnsi="宋体" w:cs="宋体" w:hint="eastAsia"/>
          <w:color w:val="000000" w:themeColor="text1"/>
        </w:rPr>
        <w:t>各类院落中的四类、五类建筑</w:t>
      </w:r>
      <w:r w:rsidR="00750B5E" w:rsidRPr="00AF7C8F">
        <w:rPr>
          <w:rFonts w:ascii="宋体" w:hAnsi="宋体" w:cs="宋体" w:hint="eastAsia"/>
          <w:color w:val="000000" w:themeColor="text1"/>
          <w:lang w:eastAsia="zh-TW"/>
        </w:rPr>
        <w:t>。</w:t>
      </w:r>
      <w:r w:rsidR="00750B5E" w:rsidRPr="00AF7C8F">
        <w:rPr>
          <w:rFonts w:ascii="宋体" w:hAnsi="宋体" w:cs="宋体" w:hint="eastAsia"/>
          <w:color w:val="000000" w:themeColor="text1"/>
        </w:rPr>
        <w:t>四类建筑</w:t>
      </w:r>
      <w:r w:rsidR="00750B5E" w:rsidRPr="00AF7C8F">
        <w:rPr>
          <w:rFonts w:ascii="宋体" w:hAnsi="宋体" w:cs="宋体" w:hint="eastAsia"/>
          <w:color w:val="000000" w:themeColor="text1"/>
          <w:lang w:eastAsia="zh-TW"/>
        </w:rPr>
        <w:t>外观</w:t>
      </w:r>
      <w:proofErr w:type="gramStart"/>
      <w:r w:rsidR="00750B5E" w:rsidRPr="00AF7C8F">
        <w:rPr>
          <w:rFonts w:ascii="宋体" w:hAnsi="宋体" w:cs="宋体"/>
          <w:color w:val="000000" w:themeColor="text1"/>
          <w:lang w:eastAsia="zh-TW"/>
        </w:rPr>
        <w:t>宜</w:t>
      </w:r>
      <w:r w:rsidR="00750B5E" w:rsidRPr="00AF7C8F">
        <w:rPr>
          <w:rFonts w:ascii="宋体" w:hAnsi="宋体" w:cs="宋体" w:hint="eastAsia"/>
          <w:color w:val="000000" w:themeColor="text1"/>
          <w:lang w:eastAsia="zh-TW"/>
        </w:rPr>
        <w:t>按照</w:t>
      </w:r>
      <w:proofErr w:type="gramEnd"/>
      <w:r w:rsidR="00750B5E" w:rsidRPr="00AF7C8F">
        <w:rPr>
          <w:rFonts w:ascii="宋体" w:hAnsi="宋体" w:cs="宋体" w:hint="eastAsia"/>
          <w:color w:val="000000" w:themeColor="text1"/>
          <w:lang w:eastAsia="zh-TW"/>
        </w:rPr>
        <w:t>传统风貌建筑修缮标准实施</w:t>
      </w:r>
      <w:r w:rsidR="00750B5E" w:rsidRPr="00AF7C8F">
        <w:rPr>
          <w:rFonts w:ascii="宋体" w:hAnsi="宋体" w:cs="宋体" w:hint="eastAsia"/>
          <w:color w:val="000000" w:themeColor="text1"/>
        </w:rPr>
        <w:t>修缮。当执行困难时</w:t>
      </w:r>
      <w:r w:rsidR="00750B5E" w:rsidRPr="00AF7C8F">
        <w:rPr>
          <w:rFonts w:ascii="宋体" w:hAnsi="宋体" w:cs="宋体" w:hint="eastAsia"/>
          <w:color w:val="000000" w:themeColor="text1"/>
          <w:lang w:eastAsia="zh-TW"/>
        </w:rPr>
        <w:t>，</w:t>
      </w:r>
      <w:r w:rsidR="00750B5E" w:rsidRPr="00AF7C8F">
        <w:rPr>
          <w:rFonts w:ascii="宋体" w:hAnsi="宋体" w:cs="宋体"/>
          <w:color w:val="000000" w:themeColor="text1"/>
          <w:lang w:eastAsia="zh-TW"/>
        </w:rPr>
        <w:t>可</w:t>
      </w:r>
      <w:r w:rsidR="00750B5E" w:rsidRPr="00AF7C8F">
        <w:rPr>
          <w:rFonts w:ascii="宋体" w:hAnsi="宋体" w:cs="宋体" w:hint="eastAsia"/>
          <w:color w:val="000000" w:themeColor="text1"/>
        </w:rPr>
        <w:t>结合实际</w:t>
      </w:r>
      <w:r w:rsidR="00750B5E" w:rsidRPr="00AF7C8F">
        <w:rPr>
          <w:rFonts w:ascii="宋体" w:hAnsi="宋体" w:cs="宋体" w:hint="eastAsia"/>
          <w:color w:val="000000" w:themeColor="text1"/>
          <w:lang w:val="zh-TW" w:eastAsia="zh-TW"/>
        </w:rPr>
        <w:t>选用</w:t>
      </w:r>
      <w:r w:rsidR="00750B5E" w:rsidRPr="00AF7C8F">
        <w:rPr>
          <w:rFonts w:ascii="宋体" w:hAnsi="宋体" w:cs="宋体" w:hint="eastAsia"/>
          <w:color w:val="000000" w:themeColor="text1"/>
          <w:lang w:val="zh-TW"/>
        </w:rPr>
        <w:t>成熟的</w:t>
      </w:r>
      <w:r w:rsidR="00750B5E" w:rsidRPr="00AF7C8F">
        <w:rPr>
          <w:rFonts w:ascii="宋体" w:hAnsi="宋体" w:cs="宋体" w:hint="eastAsia"/>
          <w:color w:val="000000" w:themeColor="text1"/>
          <w:lang w:val="zh-TW" w:eastAsia="zh-TW"/>
        </w:rPr>
        <w:t>新材料、新工艺、新技术，</w:t>
      </w:r>
      <w:r w:rsidR="00750B5E" w:rsidRPr="00AF7C8F">
        <w:rPr>
          <w:rFonts w:ascii="宋体" w:hAnsi="宋体" w:cs="宋体" w:hint="eastAsia"/>
          <w:color w:val="000000" w:themeColor="text1"/>
          <w:lang w:val="zh-TW"/>
        </w:rPr>
        <w:t>保证风貌</w:t>
      </w:r>
      <w:r w:rsidR="00750B5E" w:rsidRPr="00AF7C8F">
        <w:rPr>
          <w:rFonts w:ascii="宋体" w:hAnsi="宋体" w:cs="宋体" w:hint="eastAsia"/>
          <w:color w:val="000000" w:themeColor="text1"/>
          <w:lang w:val="zh-TW" w:eastAsia="zh-TW"/>
        </w:rPr>
        <w:t>与历史文化街区的</w:t>
      </w:r>
      <w:r w:rsidR="00750B5E" w:rsidRPr="00AF7C8F">
        <w:rPr>
          <w:rFonts w:ascii="宋体" w:hAnsi="宋体" w:cs="宋体" w:hint="eastAsia"/>
          <w:color w:val="000000" w:themeColor="text1"/>
          <w:lang w:val="zh-TW"/>
        </w:rPr>
        <w:t>传统建筑形态</w:t>
      </w:r>
      <w:r w:rsidR="00750B5E" w:rsidRPr="00AF7C8F">
        <w:rPr>
          <w:rFonts w:ascii="宋体" w:hAnsi="宋体" w:cs="宋体" w:hint="eastAsia"/>
          <w:color w:val="000000" w:themeColor="text1"/>
          <w:lang w:val="zh-TW" w:eastAsia="zh-TW"/>
        </w:rPr>
        <w:t>相协调</w:t>
      </w:r>
      <w:r w:rsidR="00750B5E" w:rsidRPr="00AF7C8F">
        <w:rPr>
          <w:rFonts w:ascii="宋体" w:hAnsi="宋体" w:cs="宋体" w:hint="eastAsia"/>
          <w:color w:val="000000" w:themeColor="text1"/>
          <w:lang w:val="zh-TW"/>
        </w:rPr>
        <w:t>，</w:t>
      </w:r>
      <w:r w:rsidR="00750B5E" w:rsidRPr="00AF7C8F">
        <w:rPr>
          <w:rFonts w:ascii="宋体" w:hAnsi="宋体" w:cs="宋体"/>
          <w:color w:val="000000" w:themeColor="text1"/>
          <w:lang w:val="zh-TW" w:eastAsia="zh-TW"/>
        </w:rPr>
        <w:t>修缮标准</w:t>
      </w:r>
      <w:r w:rsidR="00750B5E" w:rsidRPr="00AF7C8F">
        <w:rPr>
          <w:rFonts w:ascii="宋体" w:hAnsi="宋体" w:cs="宋体" w:hint="eastAsia"/>
          <w:color w:val="000000" w:themeColor="text1"/>
        </w:rPr>
        <w:t>按</w:t>
      </w:r>
      <w:r w:rsidR="00750B5E" w:rsidRPr="00AF7C8F">
        <w:rPr>
          <w:rFonts w:ascii="宋体" w:hAnsi="宋体" w:cs="宋体" w:hint="eastAsia"/>
          <w:color w:val="000000" w:themeColor="text1"/>
          <w:lang w:eastAsia="zh-TW"/>
        </w:rPr>
        <w:t>本导则第</w:t>
      </w:r>
      <w:r w:rsidR="00750B5E" w:rsidRPr="00AF7C8F">
        <w:rPr>
          <w:rFonts w:ascii="宋体" w:hAnsi="宋体" w:cs="宋体"/>
          <w:color w:val="000000" w:themeColor="text1"/>
          <w:lang w:eastAsia="zh-TW"/>
        </w:rPr>
        <w:t>6章执行</w:t>
      </w:r>
      <w:r w:rsidR="00750B5E" w:rsidRPr="00AF7C8F">
        <w:rPr>
          <w:rFonts w:ascii="宋体" w:hAnsi="宋体" w:cs="宋体" w:hint="eastAsia"/>
          <w:color w:val="000000" w:themeColor="text1"/>
        </w:rPr>
        <w:t>，</w:t>
      </w:r>
      <w:r w:rsidR="00750B5E" w:rsidRPr="00AF7C8F">
        <w:rPr>
          <w:rFonts w:ascii="宋体" w:hAnsi="宋体" w:cs="宋体"/>
          <w:color w:val="000000" w:themeColor="text1"/>
          <w:lang w:eastAsia="zh-TW"/>
        </w:rPr>
        <w:t>更新内部设施</w:t>
      </w:r>
      <w:r w:rsidR="00750B5E" w:rsidRPr="00AF7C8F">
        <w:rPr>
          <w:rFonts w:ascii="宋体" w:hAnsi="宋体" w:cs="宋体" w:hint="eastAsia"/>
          <w:color w:val="000000" w:themeColor="text1"/>
          <w:lang w:eastAsia="zh-TW"/>
        </w:rPr>
        <w:t>按本导则第</w:t>
      </w:r>
      <w:r w:rsidR="00750B5E" w:rsidRPr="00AF7C8F">
        <w:rPr>
          <w:rFonts w:ascii="宋体" w:hAnsi="宋体" w:cs="宋体"/>
          <w:color w:val="000000" w:themeColor="text1"/>
          <w:lang w:eastAsia="zh-TW"/>
        </w:rPr>
        <w:t>10章执行。</w:t>
      </w:r>
      <w:r w:rsidR="00750B5E" w:rsidRPr="00AF7C8F">
        <w:rPr>
          <w:rFonts w:ascii="宋体" w:hAnsi="宋体" w:cs="宋体" w:hint="eastAsia"/>
          <w:color w:val="000000" w:themeColor="text1"/>
        </w:rPr>
        <w:t>五类建筑，原则上应予以拆除，恢复院落原始格局。</w:t>
      </w:r>
      <w:r w:rsidR="00750B5E" w:rsidRPr="00AF7C8F">
        <w:rPr>
          <w:rFonts w:ascii="宋体" w:hAnsi="宋体" w:cs="宋体"/>
          <w:color w:val="000000" w:themeColor="text1"/>
        </w:rPr>
        <w:t>近期</w:t>
      </w:r>
      <w:r w:rsidR="00750B5E" w:rsidRPr="00AF7C8F">
        <w:rPr>
          <w:rFonts w:ascii="宋体" w:hAnsi="宋体" w:cs="宋体" w:hint="eastAsia"/>
          <w:color w:val="000000" w:themeColor="text1"/>
        </w:rPr>
        <w:t>不具备拆除条件时，</w:t>
      </w:r>
      <w:r w:rsidR="00750B5E" w:rsidRPr="00AF7C8F">
        <w:rPr>
          <w:rFonts w:ascii="宋体" w:hAnsi="宋体" w:cs="宋体"/>
          <w:color w:val="000000" w:themeColor="text1"/>
        </w:rPr>
        <w:t>可</w:t>
      </w:r>
      <w:r w:rsidR="00750B5E" w:rsidRPr="00AF7C8F">
        <w:rPr>
          <w:rFonts w:ascii="宋体" w:hAnsi="宋体" w:cs="宋体" w:hint="eastAsia"/>
          <w:color w:val="000000" w:themeColor="text1"/>
        </w:rPr>
        <w:t>结合实际按本导则第</w:t>
      </w:r>
      <w:r w:rsidR="00750B5E" w:rsidRPr="00AF7C8F">
        <w:rPr>
          <w:rFonts w:ascii="宋体" w:hAnsi="宋体" w:cs="宋体"/>
          <w:color w:val="000000" w:themeColor="text1"/>
        </w:rPr>
        <w:t>6章要求实施修缮。</w:t>
      </w:r>
    </w:p>
    <w:p w:rsidR="00496FE3" w:rsidRPr="00D16D63" w:rsidRDefault="00496FE3" w:rsidP="00496FE3">
      <w:pPr>
        <w:pStyle w:val="20"/>
        <w:tabs>
          <w:tab w:val="left" w:pos="567"/>
          <w:tab w:val="left" w:pos="851"/>
          <w:tab w:val="left" w:pos="993"/>
        </w:tabs>
        <w:spacing w:line="300" w:lineRule="auto"/>
        <w:ind w:firstLineChars="200" w:firstLine="480"/>
        <w:jc w:val="both"/>
        <w:rPr>
          <w:rFonts w:ascii="宋体" w:hAnsi="宋体" w:cs="宋体"/>
          <w:color w:val="000000" w:themeColor="text1"/>
        </w:rPr>
      </w:pPr>
    </w:p>
    <w:p w:rsidR="00D80C05" w:rsidRPr="00D16D63" w:rsidRDefault="00D80C05" w:rsidP="00D16D63">
      <w:pPr>
        <w:pStyle w:val="20"/>
        <w:tabs>
          <w:tab w:val="left" w:pos="567"/>
          <w:tab w:val="left" w:pos="851"/>
          <w:tab w:val="left" w:pos="993"/>
        </w:tabs>
        <w:spacing w:line="300" w:lineRule="auto"/>
        <w:ind w:firstLineChars="200" w:firstLine="480"/>
        <w:jc w:val="both"/>
        <w:rPr>
          <w:rFonts w:ascii="宋体" w:hAnsi="宋体" w:cs="宋体"/>
          <w:color w:val="000000" w:themeColor="text1"/>
        </w:rPr>
      </w:pPr>
    </w:p>
    <w:p w:rsidR="00496FE3" w:rsidRPr="00496FE3" w:rsidRDefault="00374793" w:rsidP="00496FE3">
      <w:pPr>
        <w:pStyle w:val="20"/>
        <w:rPr>
          <w:rFonts w:ascii="宋体" w:hAnsi="宋体" w:cs="宋体"/>
          <w:b/>
          <w:bCs/>
          <w:color w:val="000000" w:themeColor="text1"/>
          <w:sz w:val="21"/>
          <w:lang w:val="zh-TW"/>
        </w:rPr>
      </w:pPr>
      <w:r>
        <w:rPr>
          <w:noProof/>
          <w:color w:val="000000" w:themeColor="text1"/>
          <w:sz w:val="32"/>
        </w:rPr>
        <mc:AlternateContent>
          <mc:Choice Requires="wps">
            <w:drawing>
              <wp:inline distT="0" distB="0" distL="0" distR="0" wp14:anchorId="3423D048" wp14:editId="5CFA3A10">
                <wp:extent cx="5253355" cy="3698697"/>
                <wp:effectExtent l="0" t="0" r="4445"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3698697"/>
                        </a:xfrm>
                        <a:prstGeom prst="rect">
                          <a:avLst/>
                        </a:prstGeom>
                        <a:noFill/>
                        <a:ln>
                          <a:noFill/>
                        </a:ln>
                      </wps:spPr>
                      <wps:txbx>
                        <w:txbxContent>
                          <w:p w:rsidR="00736F49" w:rsidRPr="00D16D63" w:rsidRDefault="00736F49">
                            <w:pPr>
                              <w:rPr>
                                <w:rFonts w:ascii="黑体" w:eastAsia="黑体" w:hAnsi="黑体" w:cs="黑体"/>
                                <w:color w:val="000000" w:themeColor="text1"/>
                                <w:lang w:val="zh-TW"/>
                              </w:rPr>
                            </w:pPr>
                            <w:r w:rsidRPr="00D16D63">
                              <w:rPr>
                                <w:rFonts w:ascii="黑体" w:eastAsia="黑体" w:hAnsi="黑体" w:cs="黑体" w:hint="eastAsia"/>
                                <w:color w:val="000000" w:themeColor="text1"/>
                                <w:lang w:val="zh-TW"/>
                              </w:rPr>
                              <w:t>图</w:t>
                            </w:r>
                            <w:r w:rsidRPr="00D16D63">
                              <w:rPr>
                                <w:rFonts w:ascii="黑体" w:eastAsia="黑体" w:hAnsi="黑体" w:cs="黑体"/>
                                <w:color w:val="000000" w:themeColor="text1"/>
                              </w:rPr>
                              <w:t>3</w:t>
                            </w:r>
                            <w:r w:rsidRPr="002D0491">
                              <w:rPr>
                                <w:rFonts w:ascii="黑体" w:eastAsia="黑体" w:hAnsi="黑体" w:cs="黑体"/>
                                <w:color w:val="000000" w:themeColor="text1"/>
                              </w:rPr>
                              <w:t>.</w:t>
                            </w:r>
                            <w:r w:rsidRPr="00D16D63">
                              <w:rPr>
                                <w:rFonts w:ascii="黑体" w:eastAsia="黑体" w:hAnsi="黑体" w:cs="黑体"/>
                                <w:color w:val="000000" w:themeColor="text1"/>
                              </w:rPr>
                              <w:t xml:space="preserve">1 </w:t>
                            </w:r>
                            <w:r w:rsidRPr="00D16D63">
                              <w:rPr>
                                <w:rFonts w:ascii="黑体" w:eastAsia="黑体" w:hAnsi="黑体" w:cs="黑体" w:hint="eastAsia"/>
                                <w:color w:val="000000" w:themeColor="text1"/>
                                <w:lang w:val="zh-TW"/>
                              </w:rPr>
                              <w:t>修缮等级及修缮控制要求图示</w:t>
                            </w:r>
                          </w:p>
                          <w:p w:rsidR="00736F49" w:rsidRDefault="00736F49">
                            <w:pPr>
                              <w:rPr>
                                <w:rFonts w:ascii="黑体" w:eastAsia="黑体" w:hAnsi="黑体" w:cs="黑体"/>
                                <w:color w:val="000000" w:themeColor="text1"/>
                                <w:lang w:val="zh-TW"/>
                              </w:rPr>
                            </w:pPr>
                          </w:p>
                          <w:p w:rsidR="00736F49" w:rsidRDefault="00736F49">
                            <w:pPr>
                              <w:rPr>
                                <w:rFonts w:ascii="黑体" w:eastAsia="黑体" w:hAnsi="黑体" w:cs="黑体"/>
                                <w:color w:val="000000" w:themeColor="text1"/>
                                <w:lang w:val="zh-TW"/>
                              </w:rPr>
                            </w:pPr>
                            <w:r w:rsidRPr="00D16D63">
                              <w:rPr>
                                <w:rFonts w:eastAsia="宋体"/>
                                <w:noProof/>
                              </w:rPr>
                              <w:drawing>
                                <wp:inline distT="0" distB="0" distL="114300" distR="114300" wp14:anchorId="7A210005" wp14:editId="5F0AB561">
                                  <wp:extent cx="5230495" cy="2909570"/>
                                  <wp:effectExtent l="0" t="0" r="8255" b="5080"/>
                                  <wp:docPr id="3" name="图片 3" descr="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示意图"/>
                                          <pic:cNvPicPr>
                                            <a:picLocks noChangeAspect="1"/>
                                          </pic:cNvPicPr>
                                        </pic:nvPicPr>
                                        <pic:blipFill>
                                          <a:blip r:embed="rId15"/>
                                          <a:srcRect t="16347" r="9612" b="48095"/>
                                          <a:stretch>
                                            <a:fillRect/>
                                          </a:stretch>
                                        </pic:blipFill>
                                        <pic:spPr>
                                          <a:xfrm>
                                            <a:off x="0" y="0"/>
                                            <a:ext cx="5230495" cy="2909570"/>
                                          </a:xfrm>
                                          <a:prstGeom prst="rect">
                                            <a:avLst/>
                                          </a:prstGeom>
                                        </pic:spPr>
                                      </pic:pic>
                                    </a:graphicData>
                                  </a:graphic>
                                </wp:inline>
                              </w:drawing>
                            </w:r>
                          </w:p>
                          <w:p w:rsidR="00736F49" w:rsidRDefault="00736F49">
                            <w:pPr>
                              <w:rPr>
                                <w:rFonts w:ascii="黑体" w:eastAsia="黑体" w:hAnsi="黑体" w:cs="黑体"/>
                                <w:color w:val="000000" w:themeColor="text1"/>
                                <w:lang w:val="zh-TW"/>
                              </w:rPr>
                            </w:pPr>
                          </w:p>
                          <w:p w:rsidR="00736F49" w:rsidRDefault="00736F49">
                            <w:pPr>
                              <w:rPr>
                                <w:rFonts w:eastAsia="宋体"/>
                              </w:rPr>
                            </w:pPr>
                          </w:p>
                        </w:txbxContent>
                      </wps:txbx>
                      <wps:bodyPr rot="0" vert="horz" wrap="square" lIns="45716" tIns="45716" rIns="45716" bIns="45716"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3.65pt;height:2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" filled="f" stroked="f">
                <v:textbox inset="1.2699mm,1.2699mm,1.2699mm,1.2699mm">
                  <w:txbxContent>
                    <w:p w:rsidR="00736F49" w:rsidRPr="00D16D63" w:rsidRDefault="00736F49">
                      <w:pPr>
                        <w:rPr>
                          <w:rFonts w:ascii="黑体" w:eastAsia="黑体" w:hAnsi="黑体" w:cs="黑体"/>
                          <w:color w:val="000000" w:themeColor="text1"/>
                          <w:lang w:val="zh-TW"/>
                        </w:rPr>
                      </w:pPr>
                      <w:r w:rsidRPr="00D16D63">
                        <w:rPr>
                          <w:rFonts w:ascii="黑体" w:eastAsia="黑体" w:hAnsi="黑体" w:cs="黑体" w:hint="eastAsia"/>
                          <w:color w:val="000000" w:themeColor="text1"/>
                          <w:lang w:val="zh-TW"/>
                        </w:rPr>
                        <w:t>图</w:t>
                      </w:r>
                      <w:r w:rsidRPr="00D16D63">
                        <w:rPr>
                          <w:rFonts w:ascii="黑体" w:eastAsia="黑体" w:hAnsi="黑体" w:cs="黑体"/>
                          <w:color w:val="000000" w:themeColor="text1"/>
                        </w:rPr>
                        <w:t>3</w:t>
                      </w:r>
                      <w:r w:rsidRPr="002D0491">
                        <w:rPr>
                          <w:rFonts w:ascii="黑体" w:eastAsia="黑体" w:hAnsi="黑体" w:cs="黑体"/>
                          <w:color w:val="000000" w:themeColor="text1"/>
                        </w:rPr>
                        <w:t>.</w:t>
                      </w:r>
                      <w:r w:rsidRPr="00D16D63">
                        <w:rPr>
                          <w:rFonts w:ascii="黑体" w:eastAsia="黑体" w:hAnsi="黑体" w:cs="黑体"/>
                          <w:color w:val="000000" w:themeColor="text1"/>
                        </w:rPr>
                        <w:t xml:space="preserve">1 </w:t>
                      </w:r>
                      <w:r w:rsidRPr="00D16D63">
                        <w:rPr>
                          <w:rFonts w:ascii="黑体" w:eastAsia="黑体" w:hAnsi="黑体" w:cs="黑体" w:hint="eastAsia"/>
                          <w:color w:val="000000" w:themeColor="text1"/>
                          <w:lang w:val="zh-TW"/>
                        </w:rPr>
                        <w:t>修缮等级及修缮控制要求图示</w:t>
                      </w:r>
                    </w:p>
                    <w:p w:rsidR="00736F49" w:rsidRDefault="00736F49">
                      <w:pPr>
                        <w:rPr>
                          <w:rFonts w:ascii="黑体" w:eastAsia="黑体" w:hAnsi="黑体" w:cs="黑体"/>
                          <w:color w:val="000000" w:themeColor="text1"/>
                          <w:lang w:val="zh-TW"/>
                        </w:rPr>
                      </w:pPr>
                    </w:p>
                    <w:p w:rsidR="00736F49" w:rsidRDefault="00736F49">
                      <w:pPr>
                        <w:rPr>
                          <w:rFonts w:ascii="黑体" w:eastAsia="黑体" w:hAnsi="黑体" w:cs="黑体"/>
                          <w:color w:val="000000" w:themeColor="text1"/>
                          <w:lang w:val="zh-TW"/>
                        </w:rPr>
                      </w:pPr>
                      <w:r w:rsidRPr="00D16D63">
                        <w:rPr>
                          <w:rFonts w:eastAsia="宋体"/>
                          <w:noProof/>
                        </w:rPr>
                        <w:drawing>
                          <wp:inline distT="0" distB="0" distL="114300" distR="114300" wp14:anchorId="697FFD18" wp14:editId="6E1D80B8">
                            <wp:extent cx="5230495" cy="2909570"/>
                            <wp:effectExtent l="0" t="0" r="8255" b="5080"/>
                            <wp:docPr id="1" name="图片 1" descr="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示意图"/>
                                    <pic:cNvPicPr>
                                      <a:picLocks noChangeAspect="1"/>
                                    </pic:cNvPicPr>
                                  </pic:nvPicPr>
                                  <pic:blipFill>
                                    <a:blip r:embed="rId16"/>
                                    <a:srcRect t="16347" r="9612" b="48095"/>
                                    <a:stretch>
                                      <a:fillRect/>
                                    </a:stretch>
                                  </pic:blipFill>
                                  <pic:spPr>
                                    <a:xfrm>
                                      <a:off x="0" y="0"/>
                                      <a:ext cx="5230495" cy="2909570"/>
                                    </a:xfrm>
                                    <a:prstGeom prst="rect">
                                      <a:avLst/>
                                    </a:prstGeom>
                                  </pic:spPr>
                                </pic:pic>
                              </a:graphicData>
                            </a:graphic>
                          </wp:inline>
                        </w:drawing>
                      </w:r>
                    </w:p>
                    <w:p w:rsidR="00736F49" w:rsidRDefault="00736F49">
                      <w:pPr>
                        <w:rPr>
                          <w:rFonts w:ascii="黑体" w:eastAsia="黑体" w:hAnsi="黑体" w:cs="黑体"/>
                          <w:color w:val="000000" w:themeColor="text1"/>
                          <w:lang w:val="zh-TW"/>
                        </w:rPr>
                      </w:pPr>
                    </w:p>
                    <w:p w:rsidR="00736F49" w:rsidRDefault="00736F49">
                      <w:pPr>
                        <w:rPr>
                          <w:rFonts w:eastAsia="宋体"/>
                        </w:rPr>
                      </w:pPr>
                    </w:p>
                  </w:txbxContent>
                </v:textbox>
                <w10:anchorlock/>
              </v:shape>
            </w:pict>
          </mc:Fallback>
        </mc:AlternateContent>
      </w:r>
      <w:bookmarkStart w:id="18" w:name="_Toc15961_WPSOffice_Level2"/>
    </w:p>
    <w:p w:rsidR="00496FE3" w:rsidRPr="00496FE3" w:rsidRDefault="00750B5E" w:rsidP="00496FE3">
      <w:pPr>
        <w:pStyle w:val="20"/>
        <w:rPr>
          <w:rStyle w:val="af2"/>
          <w:rFonts w:ascii="黑体" w:eastAsia="黑体" w:hAnsi="黑体"/>
        </w:rPr>
      </w:pPr>
      <w:r w:rsidRPr="00917593">
        <w:rPr>
          <w:rFonts w:ascii="黑体" w:eastAsia="黑体" w:hAnsi="黑体" w:hint="eastAsia"/>
        </w:rPr>
        <w:t>表</w:t>
      </w:r>
      <w:r w:rsidRPr="00917593">
        <w:rPr>
          <w:rFonts w:ascii="黑体" w:eastAsia="黑体" w:hAnsi="黑体"/>
          <w:lang w:val="zh-TW"/>
        </w:rPr>
        <w:t>3</w:t>
      </w:r>
      <w:r w:rsidR="00C85B46" w:rsidRPr="00917593">
        <w:rPr>
          <w:rFonts w:ascii="黑体" w:eastAsia="黑体" w:hAnsi="黑体"/>
          <w:lang w:val="zh-TW"/>
        </w:rPr>
        <w:t>.</w:t>
      </w:r>
      <w:r w:rsidR="00E130BC" w:rsidRPr="00917593">
        <w:rPr>
          <w:rFonts w:ascii="黑体" w:eastAsia="黑体" w:hAnsi="黑体"/>
          <w:lang w:val="zh-TW"/>
        </w:rPr>
        <w:t>1</w:t>
      </w:r>
      <w:r w:rsidRPr="00917593">
        <w:rPr>
          <w:rFonts w:ascii="黑体" w:eastAsia="黑体" w:hAnsi="黑体"/>
          <w:lang w:val="zh-TW"/>
        </w:rPr>
        <w:t xml:space="preserve"> </w:t>
      </w:r>
      <w:r w:rsidRPr="00917593">
        <w:rPr>
          <w:rFonts w:ascii="黑体" w:eastAsia="黑体" w:hAnsi="黑体" w:hint="eastAsia"/>
        </w:rPr>
        <w:t>修缮等级划分及修缮要求一览表</w:t>
      </w:r>
    </w:p>
    <w:tbl>
      <w:tblPr>
        <w:tblStyle w:val="ad"/>
        <w:tblW w:w="8516" w:type="dxa"/>
        <w:jc w:val="center"/>
        <w:tblLayout w:type="fixed"/>
        <w:tblCellMar>
          <w:left w:w="0" w:type="dxa"/>
          <w:right w:w="0" w:type="dxa"/>
        </w:tblCellMar>
        <w:tblLook w:val="04A0" w:firstRow="1" w:lastRow="0" w:firstColumn="1" w:lastColumn="0" w:noHBand="0" w:noVBand="1"/>
      </w:tblPr>
      <w:tblGrid>
        <w:gridCol w:w="1263"/>
        <w:gridCol w:w="1153"/>
        <w:gridCol w:w="1299"/>
        <w:gridCol w:w="1636"/>
        <w:gridCol w:w="958"/>
        <w:gridCol w:w="2207"/>
      </w:tblGrid>
      <w:tr w:rsidR="00D80C05" w:rsidTr="00D16D63">
        <w:trPr>
          <w:trHeight w:hRule="exact" w:val="454"/>
          <w:jc w:val="center"/>
        </w:trPr>
        <w:tc>
          <w:tcPr>
            <w:tcW w:w="1263" w:type="dxa"/>
            <w:vMerge w:val="restart"/>
            <w:tcBorders>
              <w:tl2br w:val="nil"/>
              <w:tr2bl w:val="nil"/>
            </w:tcBorders>
            <w:vAlign w:val="center"/>
          </w:tcPr>
          <w:p w:rsidR="00D80C05" w:rsidRPr="00D16D63" w:rsidRDefault="00750B5E" w:rsidP="00D16D63">
            <w:pPr>
              <w:pStyle w:val="20"/>
              <w:spacing w:line="240" w:lineRule="auto"/>
              <w:jc w:val="center"/>
              <w:rPr>
                <w:rFonts w:cs="楷体"/>
                <w:color w:val="000000" w:themeColor="text1"/>
                <w:szCs w:val="21"/>
              </w:rPr>
            </w:pPr>
            <w:bookmarkStart w:id="19" w:name="_Toc30412_WPSOffice_Level2"/>
            <w:bookmarkEnd w:id="18"/>
            <w:r w:rsidRPr="00D16D63">
              <w:rPr>
                <w:rFonts w:cs="楷体" w:hint="eastAsia"/>
                <w:color w:val="000000" w:themeColor="text1"/>
                <w:sz w:val="21"/>
                <w:szCs w:val="21"/>
              </w:rPr>
              <w:t>适用范围</w:t>
            </w:r>
          </w:p>
        </w:tc>
        <w:tc>
          <w:tcPr>
            <w:tcW w:w="2452" w:type="dxa"/>
            <w:gridSpan w:val="2"/>
            <w:tcBorders>
              <w:tl2br w:val="nil"/>
              <w:tr2bl w:val="nil"/>
            </w:tcBorders>
            <w:vAlign w:val="center"/>
          </w:tcPr>
          <w:p w:rsidR="00D80C05" w:rsidRPr="00D16D63" w:rsidRDefault="00750B5E" w:rsidP="00D16D63">
            <w:pPr>
              <w:pStyle w:val="20"/>
              <w:spacing w:line="240" w:lineRule="auto"/>
              <w:jc w:val="center"/>
              <w:rPr>
                <w:rFonts w:cs="楷体"/>
                <w:color w:val="000000" w:themeColor="text1"/>
                <w:sz w:val="21"/>
                <w:szCs w:val="21"/>
              </w:rPr>
            </w:pPr>
            <w:r w:rsidRPr="00D16D63">
              <w:rPr>
                <w:rFonts w:ascii="宋体" w:hAnsi="宋体" w:cs="楷体" w:hint="eastAsia"/>
                <w:color w:val="000000" w:themeColor="text1"/>
                <w:sz w:val="21"/>
                <w:szCs w:val="21"/>
                <w:lang w:val="zh-CN"/>
              </w:rPr>
              <w:t>修缮等级</w:t>
            </w:r>
          </w:p>
        </w:tc>
        <w:tc>
          <w:tcPr>
            <w:tcW w:w="1636" w:type="dxa"/>
            <w:vMerge w:val="restart"/>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修缮</w:t>
            </w:r>
          </w:p>
          <w:p w:rsidR="00D80C05" w:rsidRPr="00D16D63" w:rsidRDefault="00750B5E" w:rsidP="00D16D63">
            <w:pPr>
              <w:pStyle w:val="20"/>
              <w:spacing w:line="240" w:lineRule="auto"/>
              <w:jc w:val="center"/>
              <w:rPr>
                <w:rFonts w:cs="楷体"/>
                <w:color w:val="000000" w:themeColor="text1"/>
                <w:sz w:val="21"/>
                <w:szCs w:val="21"/>
              </w:rPr>
            </w:pPr>
            <w:r w:rsidRPr="00D16D63">
              <w:rPr>
                <w:rFonts w:ascii="宋体" w:hAnsi="宋体" w:cs="楷体" w:hint="eastAsia"/>
                <w:color w:val="000000" w:themeColor="text1"/>
                <w:sz w:val="21"/>
                <w:szCs w:val="21"/>
                <w:lang w:val="zh-CN"/>
              </w:rPr>
              <w:t>标准</w:t>
            </w:r>
          </w:p>
        </w:tc>
        <w:tc>
          <w:tcPr>
            <w:tcW w:w="958" w:type="dxa"/>
            <w:vMerge w:val="restart"/>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工艺</w:t>
            </w:r>
          </w:p>
          <w:p w:rsidR="00D80C05" w:rsidRPr="00D16D63" w:rsidRDefault="00750B5E" w:rsidP="00D16D63">
            <w:pPr>
              <w:pStyle w:val="20"/>
              <w:spacing w:line="240" w:lineRule="auto"/>
              <w:jc w:val="center"/>
              <w:rPr>
                <w:rFonts w:cs="楷体"/>
                <w:color w:val="000000" w:themeColor="text1"/>
                <w:sz w:val="21"/>
                <w:szCs w:val="21"/>
              </w:rPr>
            </w:pPr>
            <w:r w:rsidRPr="00D16D63">
              <w:rPr>
                <w:rFonts w:ascii="宋体" w:hAnsi="宋体" w:cs="楷体" w:hint="eastAsia"/>
                <w:color w:val="000000" w:themeColor="text1"/>
                <w:sz w:val="21"/>
                <w:szCs w:val="21"/>
                <w:lang w:val="zh-CN"/>
              </w:rPr>
              <w:t>做法</w:t>
            </w:r>
          </w:p>
        </w:tc>
        <w:tc>
          <w:tcPr>
            <w:tcW w:w="2207" w:type="dxa"/>
            <w:vMerge w:val="restart"/>
            <w:tcBorders>
              <w:tl2br w:val="nil"/>
              <w:tr2bl w:val="nil"/>
            </w:tcBorders>
            <w:vAlign w:val="center"/>
          </w:tcPr>
          <w:p w:rsidR="00D80C05" w:rsidRPr="00D16D63" w:rsidRDefault="00750B5E" w:rsidP="00D16D63">
            <w:pPr>
              <w:pStyle w:val="20"/>
              <w:spacing w:line="240" w:lineRule="auto"/>
              <w:jc w:val="center"/>
              <w:rPr>
                <w:rFonts w:cs="楷体"/>
                <w:color w:val="000000" w:themeColor="text1"/>
                <w:sz w:val="21"/>
                <w:szCs w:val="21"/>
              </w:rPr>
            </w:pPr>
            <w:r w:rsidRPr="00D16D63">
              <w:rPr>
                <w:rFonts w:ascii="宋体" w:hAnsi="宋体" w:cs="楷体" w:hint="eastAsia"/>
                <w:color w:val="000000" w:themeColor="text1"/>
                <w:sz w:val="21"/>
                <w:szCs w:val="21"/>
                <w:lang w:val="zh-CN"/>
              </w:rPr>
              <w:t>备注</w:t>
            </w:r>
          </w:p>
        </w:tc>
      </w:tr>
      <w:tr w:rsidR="00D80C05" w:rsidTr="00D16D63">
        <w:trPr>
          <w:trHeight w:hRule="exact" w:val="907"/>
          <w:jc w:val="center"/>
        </w:trPr>
        <w:tc>
          <w:tcPr>
            <w:tcW w:w="1263" w:type="dxa"/>
            <w:vMerge/>
            <w:tcBorders>
              <w:tl2br w:val="nil"/>
              <w:tr2bl w:val="nil"/>
            </w:tcBorders>
            <w:vAlign w:val="center"/>
          </w:tcPr>
          <w:p w:rsidR="00D80C05" w:rsidRPr="00D16D63" w:rsidRDefault="00D80C05" w:rsidP="00D16D63">
            <w:pPr>
              <w:pStyle w:val="20"/>
              <w:spacing w:line="240" w:lineRule="auto"/>
              <w:jc w:val="center"/>
              <w:rPr>
                <w:rFonts w:cs="楷体"/>
                <w:color w:val="000000" w:themeColor="text1"/>
                <w:sz w:val="21"/>
                <w:szCs w:val="21"/>
              </w:rPr>
            </w:pPr>
          </w:p>
        </w:tc>
        <w:tc>
          <w:tcPr>
            <w:tcW w:w="1153" w:type="dxa"/>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院落评估</w:t>
            </w:r>
          </w:p>
          <w:p w:rsidR="00D80C05" w:rsidRPr="00D16D63" w:rsidRDefault="00750B5E" w:rsidP="00D16D63">
            <w:pPr>
              <w:pStyle w:val="20"/>
              <w:spacing w:line="240" w:lineRule="auto"/>
              <w:jc w:val="center"/>
              <w:rPr>
                <w:rFonts w:cs="楷体"/>
                <w:color w:val="000000" w:themeColor="text1"/>
                <w:sz w:val="21"/>
                <w:szCs w:val="21"/>
              </w:rPr>
            </w:pPr>
            <w:r w:rsidRPr="00D16D63">
              <w:rPr>
                <w:rFonts w:ascii="宋体" w:hAnsi="宋体" w:cs="楷体" w:hint="eastAsia"/>
                <w:color w:val="000000" w:themeColor="text1"/>
                <w:sz w:val="21"/>
                <w:szCs w:val="21"/>
                <w:lang w:val="zh-CN"/>
              </w:rPr>
              <w:t>分类</w:t>
            </w:r>
          </w:p>
        </w:tc>
        <w:tc>
          <w:tcPr>
            <w:tcW w:w="1299" w:type="dxa"/>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房屋修缮</w:t>
            </w:r>
          </w:p>
          <w:p w:rsidR="00D80C05" w:rsidRPr="00D16D63" w:rsidRDefault="00750B5E" w:rsidP="00D16D63">
            <w:pPr>
              <w:pStyle w:val="20"/>
              <w:spacing w:line="240" w:lineRule="auto"/>
              <w:jc w:val="center"/>
              <w:rPr>
                <w:rFonts w:cs="楷体"/>
                <w:color w:val="000000" w:themeColor="text1"/>
                <w:sz w:val="21"/>
                <w:szCs w:val="21"/>
              </w:rPr>
            </w:pPr>
            <w:r w:rsidRPr="00D16D63">
              <w:rPr>
                <w:rFonts w:ascii="宋体" w:hAnsi="宋体" w:cs="楷体" w:hint="eastAsia"/>
                <w:color w:val="000000" w:themeColor="text1"/>
                <w:sz w:val="21"/>
                <w:szCs w:val="21"/>
                <w:lang w:val="zh-CN"/>
              </w:rPr>
              <w:t>评估分类</w:t>
            </w:r>
          </w:p>
        </w:tc>
        <w:tc>
          <w:tcPr>
            <w:tcW w:w="1636" w:type="dxa"/>
            <w:vMerge/>
            <w:tcBorders>
              <w:tl2br w:val="nil"/>
              <w:tr2bl w:val="nil"/>
            </w:tcBorders>
            <w:vAlign w:val="center"/>
          </w:tcPr>
          <w:p w:rsidR="00D80C05" w:rsidRPr="00D16D63" w:rsidRDefault="00D80C05" w:rsidP="00D16D63">
            <w:pPr>
              <w:pStyle w:val="20"/>
              <w:spacing w:line="240" w:lineRule="auto"/>
              <w:jc w:val="center"/>
              <w:rPr>
                <w:rFonts w:cs="楷体"/>
                <w:color w:val="000000" w:themeColor="text1"/>
                <w:sz w:val="21"/>
                <w:szCs w:val="21"/>
              </w:rPr>
            </w:pPr>
          </w:p>
        </w:tc>
        <w:tc>
          <w:tcPr>
            <w:tcW w:w="958" w:type="dxa"/>
            <w:vMerge/>
            <w:tcBorders>
              <w:tl2br w:val="nil"/>
              <w:tr2bl w:val="nil"/>
            </w:tcBorders>
            <w:vAlign w:val="center"/>
          </w:tcPr>
          <w:p w:rsidR="00D80C05" w:rsidRPr="00D16D63" w:rsidRDefault="00D80C05" w:rsidP="00D16D63">
            <w:pPr>
              <w:pStyle w:val="20"/>
              <w:spacing w:line="240" w:lineRule="auto"/>
              <w:jc w:val="center"/>
              <w:rPr>
                <w:rFonts w:cs="楷体"/>
                <w:color w:val="000000" w:themeColor="text1"/>
                <w:sz w:val="21"/>
                <w:szCs w:val="21"/>
              </w:rPr>
            </w:pPr>
          </w:p>
        </w:tc>
        <w:tc>
          <w:tcPr>
            <w:tcW w:w="2207" w:type="dxa"/>
            <w:vMerge/>
            <w:tcBorders>
              <w:tl2br w:val="nil"/>
              <w:tr2bl w:val="nil"/>
            </w:tcBorders>
            <w:vAlign w:val="center"/>
          </w:tcPr>
          <w:p w:rsidR="00D80C05" w:rsidRPr="00D16D63" w:rsidRDefault="00D80C05" w:rsidP="00D16D63">
            <w:pPr>
              <w:pStyle w:val="20"/>
              <w:spacing w:line="240" w:lineRule="auto"/>
              <w:jc w:val="center"/>
              <w:rPr>
                <w:rFonts w:cs="楷体"/>
                <w:color w:val="000000" w:themeColor="text1"/>
                <w:sz w:val="21"/>
                <w:szCs w:val="21"/>
              </w:rPr>
            </w:pPr>
          </w:p>
        </w:tc>
      </w:tr>
      <w:tr w:rsidR="00D80C05" w:rsidTr="00D16D63">
        <w:trPr>
          <w:trHeight w:hRule="exact" w:val="454"/>
          <w:jc w:val="center"/>
        </w:trPr>
        <w:tc>
          <w:tcPr>
            <w:tcW w:w="1263" w:type="dxa"/>
            <w:vMerge w:val="restart"/>
            <w:tcBorders>
              <w:tl2br w:val="nil"/>
              <w:tr2bl w:val="nil"/>
            </w:tcBorders>
            <w:vAlign w:val="center"/>
          </w:tcPr>
          <w:p w:rsidR="007868FE" w:rsidRPr="00C1798F"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传统风貌</w:t>
            </w:r>
          </w:p>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lang w:val="zh-CN"/>
              </w:rPr>
              <w:t>建筑</w:t>
            </w:r>
          </w:p>
        </w:tc>
        <w:tc>
          <w:tcPr>
            <w:tcW w:w="1153" w:type="dxa"/>
            <w:tcBorders>
              <w:tl2br w:val="nil"/>
              <w:tr2bl w:val="nil"/>
            </w:tcBorders>
            <w:vAlign w:val="center"/>
          </w:tcPr>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lang w:val="zh-CN"/>
              </w:rPr>
              <w:t>一类院落</w:t>
            </w:r>
          </w:p>
        </w:tc>
        <w:tc>
          <w:tcPr>
            <w:tcW w:w="1299" w:type="dxa"/>
            <w:vMerge w:val="restart"/>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二类建筑</w:t>
            </w:r>
          </w:p>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lang w:val="zh-CN"/>
              </w:rPr>
              <w:t>三类建筑</w:t>
            </w:r>
          </w:p>
        </w:tc>
        <w:tc>
          <w:tcPr>
            <w:tcW w:w="1636" w:type="dxa"/>
            <w:vMerge w:val="restart"/>
            <w:tcBorders>
              <w:tl2br w:val="nil"/>
              <w:tr2bl w:val="nil"/>
            </w:tcBorders>
            <w:vAlign w:val="center"/>
          </w:tcPr>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rPr>
              <w:t>第</w:t>
            </w:r>
            <w:r w:rsidRPr="00D16D63">
              <w:rPr>
                <w:rFonts w:ascii="宋体" w:hAnsi="宋体" w:cs="楷体"/>
                <w:color w:val="000000" w:themeColor="text1"/>
                <w:sz w:val="21"/>
                <w:szCs w:val="21"/>
              </w:rPr>
              <w:t>5章</w:t>
            </w:r>
          </w:p>
        </w:tc>
        <w:tc>
          <w:tcPr>
            <w:tcW w:w="958" w:type="dxa"/>
            <w:vMerge w:val="restart"/>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rPr>
            </w:pPr>
            <w:r w:rsidRPr="00D16D63">
              <w:rPr>
                <w:rFonts w:ascii="宋体" w:hAnsi="宋体" w:cs="楷体" w:hint="eastAsia"/>
                <w:color w:val="000000" w:themeColor="text1"/>
                <w:sz w:val="21"/>
                <w:szCs w:val="21"/>
                <w:lang w:val="zh-CN"/>
              </w:rPr>
              <w:t>附录</w:t>
            </w:r>
            <w:r w:rsidRPr="00D16D63">
              <w:rPr>
                <w:rFonts w:ascii="宋体" w:hAnsi="宋体" w:cs="楷体"/>
                <w:color w:val="000000" w:themeColor="text1"/>
                <w:sz w:val="21"/>
                <w:szCs w:val="21"/>
              </w:rPr>
              <w:t>A</w:t>
            </w:r>
          </w:p>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rPr>
              <w:t>附录</w:t>
            </w:r>
            <w:r w:rsidRPr="00D16D63">
              <w:rPr>
                <w:rFonts w:ascii="宋体" w:hAnsi="宋体" w:cs="楷体"/>
                <w:color w:val="000000" w:themeColor="text1"/>
                <w:sz w:val="21"/>
                <w:szCs w:val="21"/>
              </w:rPr>
              <w:t>B</w:t>
            </w:r>
          </w:p>
        </w:tc>
        <w:tc>
          <w:tcPr>
            <w:tcW w:w="2207" w:type="dxa"/>
            <w:vMerge w:val="restart"/>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rPr>
            </w:pPr>
            <w:r w:rsidRPr="00D16D63">
              <w:rPr>
                <w:rFonts w:ascii="宋体" w:hAnsi="宋体" w:cs="楷体" w:hint="eastAsia"/>
                <w:color w:val="000000" w:themeColor="text1"/>
                <w:sz w:val="21"/>
                <w:szCs w:val="21"/>
                <w:lang w:val="zh-CN"/>
              </w:rPr>
              <w:t>第</w:t>
            </w:r>
            <w:r w:rsidRPr="00D16D63">
              <w:rPr>
                <w:rFonts w:ascii="宋体" w:hAnsi="宋体" w:cs="楷体"/>
                <w:color w:val="000000" w:themeColor="text1"/>
                <w:sz w:val="21"/>
                <w:szCs w:val="21"/>
              </w:rPr>
              <w:t>7、8、9、10章</w:t>
            </w:r>
          </w:p>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rPr>
              <w:t>附录</w:t>
            </w:r>
            <w:r w:rsidRPr="00D16D63">
              <w:rPr>
                <w:rFonts w:ascii="宋体" w:hAnsi="宋体" w:cs="楷体"/>
                <w:color w:val="000000" w:themeColor="text1"/>
                <w:sz w:val="21"/>
                <w:szCs w:val="21"/>
              </w:rPr>
              <w:t>D根据使用功能选用</w:t>
            </w:r>
          </w:p>
        </w:tc>
      </w:tr>
      <w:tr w:rsidR="00D80C05" w:rsidTr="00D16D63">
        <w:trPr>
          <w:trHeight w:hRule="exact" w:val="454"/>
          <w:jc w:val="center"/>
        </w:trPr>
        <w:tc>
          <w:tcPr>
            <w:tcW w:w="1263" w:type="dxa"/>
            <w:vMerge/>
            <w:tcBorders>
              <w:tl2br w:val="nil"/>
              <w:tr2bl w:val="nil"/>
            </w:tcBorders>
            <w:vAlign w:val="center"/>
          </w:tcPr>
          <w:p w:rsidR="00D80C05" w:rsidRPr="00D16D63" w:rsidRDefault="00D80C05" w:rsidP="00D16D63">
            <w:pPr>
              <w:pStyle w:val="20"/>
              <w:spacing w:line="240" w:lineRule="auto"/>
              <w:jc w:val="center"/>
              <w:rPr>
                <w:rFonts w:ascii="楷体" w:eastAsia="楷体" w:hAnsi="楷体" w:cs="楷体"/>
                <w:color w:val="000000" w:themeColor="text1"/>
                <w:szCs w:val="28"/>
              </w:rPr>
            </w:pPr>
          </w:p>
        </w:tc>
        <w:tc>
          <w:tcPr>
            <w:tcW w:w="1153" w:type="dxa"/>
            <w:tcBorders>
              <w:tl2br w:val="nil"/>
              <w:tr2bl w:val="nil"/>
            </w:tcBorders>
            <w:vAlign w:val="center"/>
          </w:tcPr>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lang w:val="zh-CN"/>
              </w:rPr>
              <w:t>二类院落</w:t>
            </w:r>
          </w:p>
        </w:tc>
        <w:tc>
          <w:tcPr>
            <w:tcW w:w="1299" w:type="dxa"/>
            <w:vMerge/>
            <w:tcBorders>
              <w:tl2br w:val="nil"/>
              <w:tr2bl w:val="nil"/>
            </w:tcBorders>
            <w:vAlign w:val="center"/>
          </w:tcPr>
          <w:p w:rsidR="00D80C05" w:rsidRPr="00D16D63" w:rsidRDefault="00D80C05" w:rsidP="00D16D63">
            <w:pPr>
              <w:pStyle w:val="20"/>
              <w:spacing w:line="240" w:lineRule="auto"/>
              <w:jc w:val="center"/>
              <w:rPr>
                <w:rFonts w:ascii="楷体" w:eastAsia="楷体" w:hAnsi="楷体" w:cs="楷体"/>
                <w:color w:val="000000" w:themeColor="text1"/>
                <w:szCs w:val="28"/>
              </w:rPr>
            </w:pPr>
          </w:p>
        </w:tc>
        <w:tc>
          <w:tcPr>
            <w:tcW w:w="1636" w:type="dxa"/>
            <w:vMerge/>
            <w:tcBorders>
              <w:tl2br w:val="nil"/>
              <w:tr2bl w:val="nil"/>
            </w:tcBorders>
            <w:vAlign w:val="center"/>
          </w:tcPr>
          <w:p w:rsidR="00D80C05" w:rsidRPr="00D16D63" w:rsidRDefault="00D80C05" w:rsidP="00D16D63">
            <w:pPr>
              <w:pStyle w:val="20"/>
              <w:spacing w:line="240" w:lineRule="auto"/>
              <w:jc w:val="center"/>
              <w:rPr>
                <w:rFonts w:ascii="楷体" w:eastAsia="楷体" w:hAnsi="楷体" w:cs="楷体"/>
                <w:color w:val="000000" w:themeColor="text1"/>
                <w:szCs w:val="28"/>
              </w:rPr>
            </w:pPr>
          </w:p>
        </w:tc>
        <w:tc>
          <w:tcPr>
            <w:tcW w:w="958" w:type="dxa"/>
            <w:vMerge/>
            <w:tcBorders>
              <w:tl2br w:val="nil"/>
              <w:tr2bl w:val="nil"/>
            </w:tcBorders>
            <w:vAlign w:val="center"/>
          </w:tcPr>
          <w:p w:rsidR="00D80C05" w:rsidRPr="00D16D63" w:rsidRDefault="00D80C05" w:rsidP="00D16D63">
            <w:pPr>
              <w:pStyle w:val="20"/>
              <w:spacing w:line="240" w:lineRule="auto"/>
              <w:jc w:val="center"/>
              <w:rPr>
                <w:rFonts w:ascii="楷体" w:eastAsia="楷体" w:hAnsi="楷体" w:cs="楷体"/>
                <w:color w:val="000000" w:themeColor="text1"/>
                <w:szCs w:val="28"/>
              </w:rPr>
            </w:pPr>
          </w:p>
        </w:tc>
        <w:tc>
          <w:tcPr>
            <w:tcW w:w="2207" w:type="dxa"/>
            <w:vMerge/>
            <w:tcBorders>
              <w:tl2br w:val="nil"/>
              <w:tr2bl w:val="nil"/>
            </w:tcBorders>
            <w:vAlign w:val="center"/>
          </w:tcPr>
          <w:p w:rsidR="00D80C05" w:rsidRPr="00D16D63" w:rsidRDefault="00D80C05" w:rsidP="00D16D63">
            <w:pPr>
              <w:pStyle w:val="20"/>
              <w:spacing w:line="240" w:lineRule="auto"/>
              <w:jc w:val="center"/>
              <w:rPr>
                <w:rFonts w:ascii="楷体" w:eastAsia="楷体" w:hAnsi="楷体" w:cs="楷体"/>
                <w:color w:val="000000" w:themeColor="text1"/>
                <w:szCs w:val="28"/>
              </w:rPr>
            </w:pPr>
          </w:p>
        </w:tc>
      </w:tr>
      <w:tr w:rsidR="00D80C05" w:rsidTr="00D16D63">
        <w:trPr>
          <w:trHeight w:hRule="exact" w:val="454"/>
          <w:jc w:val="center"/>
        </w:trPr>
        <w:tc>
          <w:tcPr>
            <w:tcW w:w="1263" w:type="dxa"/>
            <w:vMerge w:val="restart"/>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其他</w:t>
            </w:r>
          </w:p>
          <w:p w:rsidR="00D80C05" w:rsidRPr="00D16D63" w:rsidRDefault="00750B5E" w:rsidP="00D16D63">
            <w:pPr>
              <w:pStyle w:val="20"/>
              <w:spacing w:line="240" w:lineRule="auto"/>
              <w:jc w:val="center"/>
              <w:rPr>
                <w:rFonts w:cs="楷体"/>
                <w:color w:val="000000" w:themeColor="text1"/>
                <w:szCs w:val="28"/>
              </w:rPr>
            </w:pPr>
            <w:r w:rsidRPr="00D16D63">
              <w:rPr>
                <w:rFonts w:ascii="宋体" w:hAnsi="宋体" w:cs="楷体" w:hint="eastAsia"/>
                <w:color w:val="000000" w:themeColor="text1"/>
                <w:sz w:val="21"/>
                <w:szCs w:val="21"/>
                <w:lang w:val="zh-CN"/>
              </w:rPr>
              <w:t>建筑</w:t>
            </w:r>
          </w:p>
        </w:tc>
        <w:tc>
          <w:tcPr>
            <w:tcW w:w="1153" w:type="dxa"/>
            <w:tcBorders>
              <w:tl2br w:val="nil"/>
              <w:tr2bl w:val="nil"/>
            </w:tcBorders>
            <w:vAlign w:val="center"/>
          </w:tcPr>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lang w:val="zh-CN"/>
              </w:rPr>
              <w:t>一类院落</w:t>
            </w:r>
          </w:p>
        </w:tc>
        <w:tc>
          <w:tcPr>
            <w:tcW w:w="1299" w:type="dxa"/>
            <w:vMerge w:val="restart"/>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lang w:val="zh-CN"/>
              </w:rPr>
            </w:pPr>
            <w:r w:rsidRPr="00D16D63">
              <w:rPr>
                <w:rFonts w:ascii="宋体" w:hAnsi="宋体" w:cs="楷体" w:hint="eastAsia"/>
                <w:color w:val="000000" w:themeColor="text1"/>
                <w:lang w:val="zh-CN"/>
              </w:rPr>
              <w:t>四类建筑</w:t>
            </w:r>
          </w:p>
          <w:p w:rsidR="00D80C05" w:rsidRPr="00D16D63" w:rsidRDefault="00750B5E" w:rsidP="00D16D63">
            <w:pPr>
              <w:pStyle w:val="20"/>
              <w:spacing w:line="240" w:lineRule="auto"/>
              <w:jc w:val="center"/>
              <w:rPr>
                <w:rFonts w:cs="楷体"/>
                <w:color w:val="000000" w:themeColor="text1"/>
                <w:szCs w:val="28"/>
              </w:rPr>
            </w:pPr>
            <w:r w:rsidRPr="00D16D63">
              <w:rPr>
                <w:rFonts w:ascii="宋体" w:hAnsi="宋体" w:cs="楷体" w:hint="eastAsia"/>
                <w:color w:val="000000" w:themeColor="text1"/>
                <w:lang w:val="zh-CN"/>
              </w:rPr>
              <w:t>五类建筑</w:t>
            </w:r>
          </w:p>
        </w:tc>
        <w:tc>
          <w:tcPr>
            <w:tcW w:w="1636" w:type="dxa"/>
            <w:vMerge w:val="restart"/>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rPr>
            </w:pPr>
            <w:r w:rsidRPr="00D16D63">
              <w:rPr>
                <w:rFonts w:ascii="宋体" w:hAnsi="宋体" w:cs="楷体" w:hint="eastAsia"/>
                <w:color w:val="000000" w:themeColor="text1"/>
                <w:sz w:val="21"/>
                <w:szCs w:val="21"/>
                <w:lang w:val="zh-CN"/>
              </w:rPr>
              <w:t>第</w:t>
            </w:r>
            <w:r w:rsidRPr="00D16D63">
              <w:rPr>
                <w:rFonts w:ascii="宋体" w:hAnsi="宋体" w:cs="楷体"/>
                <w:color w:val="000000" w:themeColor="text1"/>
                <w:sz w:val="21"/>
                <w:szCs w:val="21"/>
              </w:rPr>
              <w:t>5章或</w:t>
            </w:r>
          </w:p>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lang w:val="zh-CN"/>
              </w:rPr>
              <w:t>第</w:t>
            </w:r>
            <w:r w:rsidRPr="00D16D63">
              <w:rPr>
                <w:rFonts w:ascii="宋体" w:hAnsi="宋体" w:cs="楷体"/>
                <w:color w:val="000000" w:themeColor="text1"/>
                <w:sz w:val="21"/>
                <w:szCs w:val="21"/>
              </w:rPr>
              <w:t>6章</w:t>
            </w:r>
          </w:p>
        </w:tc>
        <w:tc>
          <w:tcPr>
            <w:tcW w:w="958" w:type="dxa"/>
            <w:vMerge w:val="restart"/>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新材料</w:t>
            </w:r>
          </w:p>
          <w:p w:rsidR="00D80C05" w:rsidRPr="00D16D63"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新技术</w:t>
            </w:r>
          </w:p>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lang w:val="zh-CN"/>
              </w:rPr>
              <w:t>新工艺</w:t>
            </w:r>
          </w:p>
        </w:tc>
        <w:tc>
          <w:tcPr>
            <w:tcW w:w="2207" w:type="dxa"/>
            <w:vMerge/>
            <w:tcBorders>
              <w:tl2br w:val="nil"/>
              <w:tr2bl w:val="nil"/>
            </w:tcBorders>
            <w:vAlign w:val="center"/>
          </w:tcPr>
          <w:p w:rsidR="00D80C05" w:rsidRPr="00D16D63" w:rsidRDefault="00D80C05" w:rsidP="00D16D63">
            <w:pPr>
              <w:pStyle w:val="20"/>
              <w:spacing w:line="240" w:lineRule="auto"/>
              <w:jc w:val="center"/>
              <w:rPr>
                <w:rFonts w:ascii="楷体" w:eastAsia="楷体" w:hAnsi="楷体" w:cs="楷体"/>
                <w:color w:val="000000" w:themeColor="text1"/>
                <w:szCs w:val="28"/>
              </w:rPr>
            </w:pPr>
          </w:p>
        </w:tc>
      </w:tr>
      <w:tr w:rsidR="00D80C05" w:rsidTr="00D16D63">
        <w:trPr>
          <w:trHeight w:hRule="exact" w:val="454"/>
          <w:jc w:val="center"/>
        </w:trPr>
        <w:tc>
          <w:tcPr>
            <w:tcW w:w="1263" w:type="dxa"/>
            <w:vMerge/>
            <w:tcBorders>
              <w:tl2br w:val="nil"/>
              <w:tr2bl w:val="nil"/>
            </w:tcBorders>
            <w:vAlign w:val="center"/>
          </w:tcPr>
          <w:p w:rsidR="00D80C05" w:rsidRPr="00D16D63" w:rsidRDefault="00D80C05" w:rsidP="00D16D63">
            <w:pPr>
              <w:pStyle w:val="20"/>
              <w:jc w:val="center"/>
              <w:rPr>
                <w:rFonts w:ascii="楷体" w:eastAsia="楷体" w:hAnsi="楷体" w:cs="楷体"/>
                <w:color w:val="000000" w:themeColor="text1"/>
                <w:szCs w:val="28"/>
              </w:rPr>
            </w:pPr>
          </w:p>
        </w:tc>
        <w:tc>
          <w:tcPr>
            <w:tcW w:w="1153" w:type="dxa"/>
            <w:tcBorders>
              <w:tl2br w:val="nil"/>
              <w:tr2bl w:val="nil"/>
            </w:tcBorders>
            <w:vAlign w:val="center"/>
          </w:tcPr>
          <w:p w:rsidR="00D80C05" w:rsidRPr="00D16D63" w:rsidRDefault="00750B5E" w:rsidP="00D16D63">
            <w:pPr>
              <w:pStyle w:val="20"/>
              <w:spacing w:line="240" w:lineRule="auto"/>
              <w:jc w:val="center"/>
              <w:rPr>
                <w:rFonts w:cs="楷体"/>
                <w:color w:val="000000" w:themeColor="text1"/>
                <w:szCs w:val="21"/>
              </w:rPr>
            </w:pPr>
            <w:r w:rsidRPr="00D16D63">
              <w:rPr>
                <w:rFonts w:ascii="宋体" w:hAnsi="宋体" w:cs="楷体" w:hint="eastAsia"/>
                <w:color w:val="000000" w:themeColor="text1"/>
                <w:sz w:val="21"/>
                <w:szCs w:val="21"/>
                <w:lang w:val="zh-CN"/>
              </w:rPr>
              <w:t>二类院落</w:t>
            </w:r>
          </w:p>
        </w:tc>
        <w:tc>
          <w:tcPr>
            <w:tcW w:w="1299" w:type="dxa"/>
            <w:vMerge/>
            <w:tcBorders>
              <w:tl2br w:val="nil"/>
              <w:tr2bl w:val="nil"/>
            </w:tcBorders>
            <w:vAlign w:val="center"/>
          </w:tcPr>
          <w:p w:rsidR="00D80C05" w:rsidRPr="00D16D63" w:rsidRDefault="00D80C05" w:rsidP="00D16D63">
            <w:pPr>
              <w:pStyle w:val="20"/>
              <w:jc w:val="center"/>
              <w:rPr>
                <w:rFonts w:ascii="楷体" w:eastAsia="楷体" w:hAnsi="楷体" w:cs="楷体"/>
                <w:color w:val="000000" w:themeColor="text1"/>
                <w:szCs w:val="28"/>
              </w:rPr>
            </w:pPr>
          </w:p>
        </w:tc>
        <w:tc>
          <w:tcPr>
            <w:tcW w:w="1636" w:type="dxa"/>
            <w:vMerge/>
            <w:tcBorders>
              <w:tl2br w:val="nil"/>
              <w:tr2bl w:val="nil"/>
            </w:tcBorders>
            <w:vAlign w:val="center"/>
          </w:tcPr>
          <w:p w:rsidR="00D80C05" w:rsidRPr="00D16D63" w:rsidRDefault="00D80C05" w:rsidP="00D16D63">
            <w:pPr>
              <w:pStyle w:val="20"/>
              <w:jc w:val="center"/>
              <w:rPr>
                <w:rFonts w:ascii="楷体" w:eastAsia="楷体" w:hAnsi="楷体" w:cs="楷体"/>
                <w:color w:val="000000" w:themeColor="text1"/>
                <w:szCs w:val="28"/>
              </w:rPr>
            </w:pPr>
          </w:p>
        </w:tc>
        <w:tc>
          <w:tcPr>
            <w:tcW w:w="958" w:type="dxa"/>
            <w:vMerge/>
            <w:tcBorders>
              <w:tl2br w:val="nil"/>
              <w:tr2bl w:val="nil"/>
            </w:tcBorders>
            <w:vAlign w:val="center"/>
          </w:tcPr>
          <w:p w:rsidR="00D80C05" w:rsidRPr="00D16D63" w:rsidRDefault="00D80C05" w:rsidP="00D16D63">
            <w:pPr>
              <w:pStyle w:val="20"/>
              <w:jc w:val="center"/>
              <w:rPr>
                <w:rFonts w:ascii="楷体" w:eastAsia="楷体" w:hAnsi="楷体" w:cs="楷体"/>
                <w:color w:val="000000" w:themeColor="text1"/>
                <w:szCs w:val="28"/>
              </w:rPr>
            </w:pPr>
          </w:p>
        </w:tc>
        <w:tc>
          <w:tcPr>
            <w:tcW w:w="2207" w:type="dxa"/>
            <w:vMerge/>
            <w:tcBorders>
              <w:tl2br w:val="nil"/>
              <w:tr2bl w:val="nil"/>
            </w:tcBorders>
            <w:vAlign w:val="center"/>
          </w:tcPr>
          <w:p w:rsidR="00D80C05" w:rsidRPr="00D16D63" w:rsidRDefault="00D80C05" w:rsidP="00D16D63">
            <w:pPr>
              <w:pStyle w:val="20"/>
              <w:jc w:val="center"/>
              <w:rPr>
                <w:rFonts w:ascii="楷体" w:eastAsia="楷体" w:hAnsi="楷体" w:cs="楷体"/>
                <w:color w:val="000000" w:themeColor="text1"/>
                <w:szCs w:val="28"/>
              </w:rPr>
            </w:pPr>
          </w:p>
        </w:tc>
      </w:tr>
      <w:tr w:rsidR="00D80C05" w:rsidTr="00496FE3">
        <w:trPr>
          <w:trHeight w:hRule="exact" w:val="367"/>
          <w:jc w:val="center"/>
        </w:trPr>
        <w:tc>
          <w:tcPr>
            <w:tcW w:w="1263" w:type="dxa"/>
            <w:vMerge/>
            <w:tcBorders>
              <w:tl2br w:val="nil"/>
              <w:tr2bl w:val="nil"/>
            </w:tcBorders>
            <w:vAlign w:val="center"/>
          </w:tcPr>
          <w:p w:rsidR="00D80C05" w:rsidRPr="00D16D63" w:rsidRDefault="00D80C05" w:rsidP="007868FE">
            <w:pPr>
              <w:pStyle w:val="20"/>
              <w:widowControl/>
              <w:jc w:val="center"/>
              <w:rPr>
                <w:rFonts w:ascii="楷体" w:eastAsia="楷体" w:hAnsi="楷体" w:cs="楷体"/>
                <w:color w:val="000000" w:themeColor="text1"/>
                <w:sz w:val="21"/>
                <w:lang w:val="zh-CN"/>
              </w:rPr>
            </w:pPr>
          </w:p>
        </w:tc>
        <w:tc>
          <w:tcPr>
            <w:tcW w:w="1153" w:type="dxa"/>
            <w:tcBorders>
              <w:tl2br w:val="nil"/>
              <w:tr2bl w:val="nil"/>
            </w:tcBorders>
            <w:vAlign w:val="center"/>
          </w:tcPr>
          <w:p w:rsidR="00D80C05" w:rsidRPr="00D16D63" w:rsidRDefault="00750B5E" w:rsidP="00D16D63">
            <w:pPr>
              <w:pStyle w:val="20"/>
              <w:spacing w:line="240" w:lineRule="auto"/>
              <w:jc w:val="center"/>
              <w:rPr>
                <w:rFonts w:ascii="宋体" w:hAnsi="宋体" w:cs="楷体"/>
                <w:color w:val="000000" w:themeColor="text1"/>
                <w:sz w:val="21"/>
                <w:szCs w:val="21"/>
                <w:lang w:val="zh-CN"/>
              </w:rPr>
            </w:pPr>
            <w:r w:rsidRPr="00D16D63">
              <w:rPr>
                <w:rFonts w:ascii="宋体" w:hAnsi="宋体" w:cs="楷体" w:hint="eastAsia"/>
                <w:color w:val="000000" w:themeColor="text1"/>
                <w:sz w:val="21"/>
                <w:szCs w:val="21"/>
                <w:lang w:val="zh-CN"/>
              </w:rPr>
              <w:t>三类院落</w:t>
            </w:r>
          </w:p>
        </w:tc>
        <w:tc>
          <w:tcPr>
            <w:tcW w:w="1299" w:type="dxa"/>
            <w:vMerge/>
            <w:tcBorders>
              <w:tl2br w:val="nil"/>
              <w:tr2bl w:val="nil"/>
            </w:tcBorders>
            <w:vAlign w:val="center"/>
          </w:tcPr>
          <w:p w:rsidR="00D80C05" w:rsidRPr="00D16D63" w:rsidRDefault="00D80C05" w:rsidP="007868FE">
            <w:pPr>
              <w:pStyle w:val="20"/>
              <w:widowControl/>
              <w:jc w:val="center"/>
              <w:rPr>
                <w:rFonts w:ascii="楷体" w:eastAsia="楷体" w:hAnsi="楷体" w:cs="楷体"/>
                <w:color w:val="000000" w:themeColor="text1"/>
                <w:sz w:val="21"/>
                <w:lang w:val="zh-CN"/>
              </w:rPr>
            </w:pPr>
          </w:p>
        </w:tc>
        <w:tc>
          <w:tcPr>
            <w:tcW w:w="1636" w:type="dxa"/>
            <w:vMerge/>
            <w:tcBorders>
              <w:tl2br w:val="nil"/>
              <w:tr2bl w:val="nil"/>
            </w:tcBorders>
            <w:vAlign w:val="center"/>
          </w:tcPr>
          <w:p w:rsidR="00D80C05" w:rsidRPr="00D16D63" w:rsidRDefault="00D80C05" w:rsidP="007868FE">
            <w:pPr>
              <w:pStyle w:val="20"/>
              <w:widowControl/>
              <w:jc w:val="center"/>
              <w:rPr>
                <w:rFonts w:ascii="楷体" w:eastAsia="楷体" w:hAnsi="楷体" w:cs="楷体"/>
                <w:color w:val="000000" w:themeColor="text1"/>
                <w:sz w:val="21"/>
                <w:lang w:val="zh-CN"/>
              </w:rPr>
            </w:pPr>
          </w:p>
        </w:tc>
        <w:tc>
          <w:tcPr>
            <w:tcW w:w="958" w:type="dxa"/>
            <w:vMerge/>
            <w:tcBorders>
              <w:tl2br w:val="nil"/>
              <w:tr2bl w:val="nil"/>
            </w:tcBorders>
            <w:vAlign w:val="center"/>
          </w:tcPr>
          <w:p w:rsidR="00D80C05" w:rsidRPr="00D16D63" w:rsidRDefault="00D80C05" w:rsidP="007868FE">
            <w:pPr>
              <w:pStyle w:val="20"/>
              <w:widowControl/>
              <w:jc w:val="center"/>
              <w:rPr>
                <w:rFonts w:ascii="楷体" w:eastAsia="楷体" w:hAnsi="楷体" w:cs="楷体"/>
                <w:color w:val="000000" w:themeColor="text1"/>
                <w:sz w:val="21"/>
                <w:lang w:val="zh-CN"/>
              </w:rPr>
            </w:pPr>
          </w:p>
        </w:tc>
        <w:tc>
          <w:tcPr>
            <w:tcW w:w="2207" w:type="dxa"/>
            <w:vMerge/>
            <w:tcBorders>
              <w:tl2br w:val="nil"/>
              <w:tr2bl w:val="nil"/>
            </w:tcBorders>
            <w:vAlign w:val="center"/>
          </w:tcPr>
          <w:p w:rsidR="00D80C05" w:rsidRPr="00D16D63" w:rsidRDefault="00D80C05" w:rsidP="007868FE">
            <w:pPr>
              <w:pStyle w:val="20"/>
              <w:widowControl/>
              <w:jc w:val="center"/>
              <w:rPr>
                <w:rFonts w:ascii="楷体" w:eastAsia="楷体" w:hAnsi="楷体" w:cs="楷体"/>
                <w:color w:val="000000" w:themeColor="text1"/>
                <w:sz w:val="21"/>
                <w:lang w:val="zh-CN"/>
              </w:rPr>
            </w:pPr>
          </w:p>
        </w:tc>
      </w:tr>
    </w:tbl>
    <w:p w:rsidR="00D80C05" w:rsidRPr="00AF7C8F" w:rsidRDefault="00750B5E" w:rsidP="00D16D63">
      <w:pPr>
        <w:pStyle w:val="af4"/>
        <w:numPr>
          <w:ilvl w:val="2"/>
          <w:numId w:val="14"/>
        </w:numPr>
        <w:ind w:left="0" w:firstLineChars="0" w:firstLine="0"/>
        <w:jc w:val="both"/>
        <w:rPr>
          <w:rFonts w:ascii="宋体" w:eastAsia="宋体" w:hAnsi="宋体"/>
          <w:color w:val="000000" w:themeColor="text1"/>
          <w:lang w:val="zh-CN"/>
        </w:rPr>
      </w:pPr>
      <w:r w:rsidRPr="00AF7C8F">
        <w:rPr>
          <w:rFonts w:ascii="宋体" w:eastAsia="宋体" w:hAnsi="宋体" w:hint="eastAsia"/>
          <w:color w:val="000000" w:themeColor="text1"/>
          <w:lang w:val="zh-CN"/>
        </w:rPr>
        <w:lastRenderedPageBreak/>
        <w:t>修缮类型</w:t>
      </w:r>
      <w:bookmarkEnd w:id="19"/>
    </w:p>
    <w:p w:rsidR="00D80C05" w:rsidRPr="00AF7C8F" w:rsidRDefault="00750B5E" w:rsidP="00D16D63">
      <w:pPr>
        <w:pStyle w:val="20"/>
        <w:spacing w:line="300" w:lineRule="auto"/>
        <w:ind w:firstLineChars="200" w:firstLine="480"/>
        <w:jc w:val="both"/>
        <w:rPr>
          <w:rStyle w:val="af2"/>
          <w:rFonts w:ascii="宋体" w:hAnsi="宋体" w:cs="宋体"/>
          <w:color w:val="000000" w:themeColor="text1"/>
          <w:lang w:val="zh-TW" w:eastAsia="zh-TW"/>
        </w:rPr>
      </w:pPr>
      <w:r w:rsidRPr="00AF7C8F">
        <w:rPr>
          <w:rStyle w:val="Hyperlink8"/>
          <w:rFonts w:hint="eastAsia"/>
          <w:color w:val="000000" w:themeColor="text1"/>
          <w:sz w:val="24"/>
          <w:szCs w:val="24"/>
        </w:rPr>
        <w:t>本</w:t>
      </w:r>
      <w:r w:rsidR="004410E3">
        <w:rPr>
          <w:rStyle w:val="Hyperlink8"/>
          <w:rFonts w:hint="eastAsia"/>
          <w:color w:val="000000" w:themeColor="text1"/>
          <w:sz w:val="24"/>
          <w:szCs w:val="24"/>
          <w:lang w:eastAsia="zh-CN"/>
        </w:rPr>
        <w:t>导则</w:t>
      </w:r>
      <w:r w:rsidR="00785FE3" w:rsidRPr="00AF7C8F">
        <w:rPr>
          <w:rStyle w:val="Hyperlink8"/>
          <w:rFonts w:hint="eastAsia"/>
          <w:color w:val="000000" w:themeColor="text1"/>
          <w:sz w:val="24"/>
          <w:szCs w:val="24"/>
          <w:lang w:eastAsia="zh-CN"/>
        </w:rPr>
        <w:t>所</w:t>
      </w:r>
      <w:r w:rsidRPr="00AF7C8F">
        <w:rPr>
          <w:rStyle w:val="Hyperlink8"/>
          <w:rFonts w:hint="eastAsia"/>
          <w:color w:val="000000" w:themeColor="text1"/>
          <w:sz w:val="24"/>
          <w:szCs w:val="24"/>
        </w:rPr>
        <w:t>称修缮工程分为</w:t>
      </w:r>
      <w:r w:rsidRPr="00AF7C8F">
        <w:rPr>
          <w:rStyle w:val="Hyperlink8"/>
          <w:color w:val="000000" w:themeColor="text1"/>
          <w:sz w:val="24"/>
          <w:szCs w:val="24"/>
        </w:rPr>
        <w:t>五</w:t>
      </w:r>
      <w:r w:rsidRPr="00AF7C8F">
        <w:rPr>
          <w:rStyle w:val="Hyperlink8"/>
          <w:rFonts w:hint="eastAsia"/>
          <w:color w:val="000000" w:themeColor="text1"/>
          <w:sz w:val="24"/>
          <w:szCs w:val="24"/>
        </w:rPr>
        <w:t>类：</w:t>
      </w:r>
      <w:r w:rsidRPr="00AF7C8F">
        <w:rPr>
          <w:rStyle w:val="af2"/>
          <w:rFonts w:ascii="宋体" w:hAnsi="宋体" w:cs="宋体" w:hint="eastAsia"/>
          <w:color w:val="000000" w:themeColor="text1"/>
          <w:lang w:val="zh-CN"/>
        </w:rPr>
        <w:t>翻建</w:t>
      </w:r>
      <w:r w:rsidRPr="00AF7C8F">
        <w:rPr>
          <w:rStyle w:val="Hyperlink8"/>
          <w:rFonts w:hint="eastAsia"/>
          <w:color w:val="000000" w:themeColor="text1"/>
          <w:sz w:val="24"/>
          <w:szCs w:val="24"/>
        </w:rPr>
        <w:t>、大修、</w:t>
      </w:r>
      <w:r w:rsidRPr="00AF7C8F">
        <w:rPr>
          <w:rStyle w:val="Hyperlink8"/>
          <w:color w:val="000000" w:themeColor="text1"/>
          <w:sz w:val="24"/>
          <w:szCs w:val="24"/>
        </w:rPr>
        <w:t>中修、小修</w:t>
      </w:r>
      <w:r w:rsidRPr="00AF7C8F">
        <w:rPr>
          <w:rStyle w:val="Hyperlink8"/>
          <w:rFonts w:hint="eastAsia"/>
          <w:color w:val="000000" w:themeColor="text1"/>
          <w:sz w:val="24"/>
          <w:szCs w:val="24"/>
        </w:rPr>
        <w:t>、综合维修</w:t>
      </w:r>
      <w:r w:rsidRPr="00AF7C8F">
        <w:rPr>
          <w:rStyle w:val="Hyperlink8"/>
          <w:rFonts w:hint="eastAsia"/>
          <w:color w:val="000000" w:themeColor="text1"/>
          <w:sz w:val="24"/>
          <w:szCs w:val="24"/>
          <w:lang w:val="zh-CN" w:eastAsia="zh-CN"/>
        </w:rPr>
        <w:t>。实时操作中，</w:t>
      </w:r>
      <w:r w:rsidRPr="00AF7C8F">
        <w:rPr>
          <w:rFonts w:ascii="宋体" w:hAnsi="宋体" w:cs="宋体" w:hint="eastAsia"/>
          <w:color w:val="000000" w:themeColor="text1"/>
          <w:lang w:val="zh-CN"/>
        </w:rPr>
        <w:t>应综合风貌评估和安全评估选择确定。</w:t>
      </w:r>
    </w:p>
    <w:p w:rsidR="00D80C05" w:rsidRPr="00AF7C8F" w:rsidRDefault="00750B5E" w:rsidP="00D16D63">
      <w:pPr>
        <w:pStyle w:val="20"/>
        <w:spacing w:line="300" w:lineRule="auto"/>
        <w:ind w:firstLineChars="200" w:firstLine="480"/>
        <w:jc w:val="both"/>
        <w:rPr>
          <w:rStyle w:val="Hyperlink8"/>
          <w:color w:val="000000" w:themeColor="text1"/>
          <w:sz w:val="24"/>
          <w:szCs w:val="24"/>
          <w:lang w:eastAsia="zh-CN"/>
        </w:rPr>
      </w:pPr>
      <w:r w:rsidRPr="00AF7C8F">
        <w:rPr>
          <w:rStyle w:val="af2"/>
          <w:rFonts w:ascii="宋体" w:hAnsi="宋体" w:cs="宋体" w:hint="eastAsia"/>
          <w:color w:val="000000" w:themeColor="text1"/>
          <w:lang w:val="zh-CN" w:eastAsia="zh-TW"/>
        </w:rPr>
        <w:t>翻</w:t>
      </w:r>
      <w:r w:rsidRPr="00AF7C8F">
        <w:rPr>
          <w:rStyle w:val="Hyperlink8"/>
          <w:rFonts w:hint="eastAsia"/>
          <w:color w:val="000000" w:themeColor="text1"/>
          <w:sz w:val="24"/>
          <w:szCs w:val="24"/>
        </w:rPr>
        <w:t>建：</w:t>
      </w:r>
      <w:r w:rsidRPr="00AF7C8F">
        <w:rPr>
          <w:rStyle w:val="Hyperlink8"/>
          <w:color w:val="000000" w:themeColor="text1"/>
          <w:sz w:val="24"/>
          <w:szCs w:val="24"/>
        </w:rPr>
        <w:t>凡需全部落架拆除、重新建造的工程。适用于</w:t>
      </w:r>
      <w:r w:rsidRPr="00AF7C8F">
        <w:rPr>
          <w:rStyle w:val="Hyperlink8"/>
          <w:rFonts w:hint="eastAsia"/>
          <w:color w:val="000000" w:themeColor="text1"/>
          <w:sz w:val="24"/>
          <w:szCs w:val="24"/>
        </w:rPr>
        <w:t>整体结构（</w:t>
      </w:r>
      <w:r w:rsidRPr="00AF7C8F">
        <w:rPr>
          <w:rStyle w:val="Hyperlink8"/>
          <w:color w:val="000000" w:themeColor="text1"/>
          <w:sz w:val="24"/>
          <w:szCs w:val="24"/>
        </w:rPr>
        <w:t>围</w:t>
      </w:r>
      <w:r w:rsidRPr="00AF7C8F">
        <w:rPr>
          <w:rStyle w:val="Hyperlink8"/>
          <w:rFonts w:hint="eastAsia"/>
          <w:color w:val="000000" w:themeColor="text1"/>
          <w:sz w:val="24"/>
          <w:szCs w:val="24"/>
        </w:rPr>
        <w:t>护结构和承重结构）发生变形、倾斜、沉降，严重影响使用安全的建筑</w:t>
      </w:r>
      <w:r w:rsidRPr="00AF7C8F">
        <w:rPr>
          <w:rStyle w:val="Hyperlink8"/>
          <w:color w:val="000000" w:themeColor="text1"/>
          <w:sz w:val="24"/>
          <w:szCs w:val="24"/>
        </w:rPr>
        <w:t>。</w:t>
      </w:r>
      <w:r w:rsidRPr="00AF7C8F">
        <w:rPr>
          <w:rStyle w:val="Hyperlink8"/>
          <w:rFonts w:hint="eastAsia"/>
          <w:color w:val="000000" w:themeColor="text1"/>
          <w:sz w:val="24"/>
          <w:szCs w:val="24"/>
        </w:rPr>
        <w:t>传统</w:t>
      </w:r>
      <w:r w:rsidRPr="00AF7C8F">
        <w:rPr>
          <w:rStyle w:val="Hyperlink8"/>
          <w:rFonts w:hint="eastAsia"/>
          <w:color w:val="000000" w:themeColor="text1"/>
          <w:sz w:val="24"/>
          <w:szCs w:val="24"/>
          <w:lang w:eastAsia="zh-CN"/>
        </w:rPr>
        <w:t>风貌建筑</w:t>
      </w:r>
      <w:r w:rsidRPr="00AF7C8F">
        <w:rPr>
          <w:rStyle w:val="Hyperlink8"/>
          <w:rFonts w:hint="eastAsia"/>
          <w:color w:val="000000" w:themeColor="text1"/>
          <w:sz w:val="24"/>
          <w:szCs w:val="24"/>
        </w:rPr>
        <w:t>的</w:t>
      </w:r>
      <w:r w:rsidRPr="00AF7C8F">
        <w:rPr>
          <w:rStyle w:val="Hyperlink8"/>
          <w:rFonts w:hint="eastAsia"/>
          <w:color w:val="000000" w:themeColor="text1"/>
          <w:sz w:val="24"/>
          <w:szCs w:val="24"/>
          <w:lang w:eastAsia="zh-CN"/>
        </w:rPr>
        <w:t>翻建，宜保留和利用旧材料，</w:t>
      </w:r>
      <w:r w:rsidRPr="00AF7C8F">
        <w:rPr>
          <w:rStyle w:val="Hyperlink8"/>
          <w:rFonts w:hint="eastAsia"/>
          <w:color w:val="000000" w:themeColor="text1"/>
          <w:sz w:val="24"/>
          <w:szCs w:val="24"/>
        </w:rPr>
        <w:t>按</w:t>
      </w:r>
      <w:r w:rsidRPr="00AF7C8F">
        <w:rPr>
          <w:rStyle w:val="Hyperlink8"/>
          <w:color w:val="000000" w:themeColor="text1"/>
          <w:sz w:val="24"/>
          <w:szCs w:val="24"/>
        </w:rPr>
        <w:t>传统</w:t>
      </w:r>
      <w:r w:rsidRPr="00AF7C8F">
        <w:rPr>
          <w:rStyle w:val="Hyperlink8"/>
          <w:rFonts w:hint="eastAsia"/>
          <w:color w:val="000000" w:themeColor="text1"/>
          <w:sz w:val="24"/>
          <w:szCs w:val="24"/>
        </w:rPr>
        <w:t>规制</w:t>
      </w:r>
      <w:r w:rsidRPr="00AF7C8F">
        <w:rPr>
          <w:rStyle w:val="Hyperlink8"/>
          <w:rFonts w:hint="eastAsia"/>
          <w:color w:val="000000" w:themeColor="text1"/>
          <w:sz w:val="24"/>
          <w:szCs w:val="24"/>
          <w:lang w:eastAsia="zh-CN"/>
        </w:rPr>
        <w:t>做法</w:t>
      </w:r>
      <w:r w:rsidRPr="00AF7C8F">
        <w:rPr>
          <w:rStyle w:val="af2"/>
          <w:rFonts w:ascii="宋体" w:hAnsi="宋体" w:cs="宋体" w:hint="eastAsia"/>
          <w:color w:val="000000" w:themeColor="text1"/>
          <w:lang w:val="zh-CN"/>
        </w:rPr>
        <w:t>恢复</w:t>
      </w:r>
      <w:r w:rsidRPr="00AF7C8F">
        <w:rPr>
          <w:rStyle w:val="Hyperlink8"/>
          <w:rFonts w:hint="eastAsia"/>
          <w:color w:val="000000" w:themeColor="text1"/>
          <w:sz w:val="24"/>
          <w:szCs w:val="24"/>
        </w:rPr>
        <w:t>。</w:t>
      </w:r>
    </w:p>
    <w:p w:rsidR="00D80C05" w:rsidRPr="00AF7C8F" w:rsidRDefault="00750B5E" w:rsidP="00D16D63">
      <w:pPr>
        <w:pStyle w:val="20"/>
        <w:spacing w:line="300" w:lineRule="auto"/>
        <w:ind w:firstLineChars="200" w:firstLine="480"/>
        <w:jc w:val="both"/>
        <w:rPr>
          <w:rStyle w:val="af2"/>
          <w:rFonts w:ascii="宋体" w:hAnsi="宋体" w:cs="Calibri"/>
          <w:color w:val="000000" w:themeColor="text1"/>
          <w:lang w:val="zh-TW"/>
        </w:rPr>
      </w:pPr>
      <w:r w:rsidRPr="00AF7C8F">
        <w:rPr>
          <w:rFonts w:ascii="宋体" w:hAnsi="宋体" w:hint="eastAsia"/>
          <w:color w:val="000000" w:themeColor="text1"/>
          <w:lang w:val="zh-TW"/>
        </w:rPr>
        <w:t>翻建修缮</w:t>
      </w:r>
      <w:proofErr w:type="gramStart"/>
      <w:r w:rsidRPr="00AF7C8F">
        <w:rPr>
          <w:rFonts w:ascii="宋体" w:hAnsi="宋体" w:hint="eastAsia"/>
          <w:color w:val="000000" w:themeColor="text1"/>
          <w:lang w:val="zh-TW"/>
        </w:rPr>
        <w:t>时基础</w:t>
      </w:r>
      <w:proofErr w:type="gramEnd"/>
      <w:r w:rsidRPr="00AF7C8F">
        <w:rPr>
          <w:rFonts w:ascii="宋体" w:hAnsi="宋体" w:hint="eastAsia"/>
          <w:color w:val="000000" w:themeColor="text1"/>
          <w:lang w:val="zh-TW"/>
        </w:rPr>
        <w:t>可根据现场情况保留或新做，新做基础可不受传统做法限制，应满足现行规范要求。</w:t>
      </w:r>
    </w:p>
    <w:p w:rsidR="00D80C05" w:rsidRPr="00AF7C8F" w:rsidRDefault="00750B5E" w:rsidP="00D16D63">
      <w:pPr>
        <w:pStyle w:val="20"/>
        <w:spacing w:line="300" w:lineRule="auto"/>
        <w:ind w:firstLineChars="200" w:firstLine="480"/>
        <w:jc w:val="both"/>
        <w:rPr>
          <w:rStyle w:val="Hyperlink8"/>
          <w:color w:val="000000" w:themeColor="text1"/>
          <w:sz w:val="24"/>
          <w:szCs w:val="24"/>
        </w:rPr>
      </w:pPr>
      <w:r w:rsidRPr="00AF7C8F">
        <w:rPr>
          <w:rStyle w:val="Hyperlink8"/>
          <w:rFonts w:hint="eastAsia"/>
          <w:color w:val="000000" w:themeColor="text1"/>
          <w:sz w:val="24"/>
          <w:szCs w:val="24"/>
        </w:rPr>
        <w:t>大修：</w:t>
      </w:r>
      <w:r w:rsidRPr="00AF7C8F">
        <w:rPr>
          <w:rStyle w:val="Hyperlink8"/>
          <w:color w:val="000000" w:themeColor="text1"/>
          <w:sz w:val="24"/>
          <w:szCs w:val="24"/>
        </w:rPr>
        <w:t>凡需部分拆除</w:t>
      </w:r>
      <w:r w:rsidRPr="00AF7C8F">
        <w:rPr>
          <w:rStyle w:val="Hyperlink8"/>
          <w:rFonts w:hint="eastAsia"/>
          <w:color w:val="000000" w:themeColor="text1"/>
          <w:sz w:val="24"/>
          <w:szCs w:val="24"/>
        </w:rPr>
        <w:t>墙体、屋面和主体结构</w:t>
      </w:r>
      <w:r w:rsidRPr="00AF7C8F">
        <w:rPr>
          <w:rStyle w:val="Hyperlink8"/>
          <w:color w:val="000000" w:themeColor="text1"/>
          <w:sz w:val="24"/>
          <w:szCs w:val="24"/>
        </w:rPr>
        <w:t>的维修工程</w:t>
      </w:r>
      <w:r w:rsidRPr="00AF7C8F">
        <w:rPr>
          <w:rStyle w:val="Hyperlink8"/>
          <w:rFonts w:hint="eastAsia"/>
          <w:color w:val="000000" w:themeColor="text1"/>
          <w:sz w:val="24"/>
          <w:szCs w:val="24"/>
        </w:rPr>
        <w:t>。</w:t>
      </w:r>
      <w:r w:rsidRPr="00AF7C8F">
        <w:rPr>
          <w:rStyle w:val="Hyperlink8"/>
          <w:color w:val="000000" w:themeColor="text1"/>
          <w:sz w:val="24"/>
          <w:szCs w:val="24"/>
        </w:rPr>
        <w:t>适用于</w:t>
      </w:r>
      <w:r w:rsidRPr="00AF7C8F">
        <w:rPr>
          <w:rStyle w:val="Hyperlink8"/>
          <w:rFonts w:hint="eastAsia"/>
          <w:color w:val="000000" w:themeColor="text1"/>
          <w:sz w:val="24"/>
          <w:szCs w:val="24"/>
        </w:rPr>
        <w:t>局部或部分结构（</w:t>
      </w:r>
      <w:r w:rsidRPr="00AF7C8F">
        <w:rPr>
          <w:rStyle w:val="Hyperlink8"/>
          <w:color w:val="000000" w:themeColor="text1"/>
          <w:sz w:val="24"/>
          <w:szCs w:val="24"/>
        </w:rPr>
        <w:t>围</w:t>
      </w:r>
      <w:r w:rsidRPr="00AF7C8F">
        <w:rPr>
          <w:rStyle w:val="Hyperlink8"/>
          <w:rFonts w:hint="eastAsia"/>
          <w:color w:val="000000" w:themeColor="text1"/>
          <w:sz w:val="24"/>
          <w:szCs w:val="24"/>
        </w:rPr>
        <w:t>护结构和承重结构）发生变形、倾斜、沉降，影响使用安全的建筑</w:t>
      </w:r>
      <w:r w:rsidRPr="00AF7C8F">
        <w:rPr>
          <w:rStyle w:val="Hyperlink8"/>
          <w:color w:val="000000" w:themeColor="text1"/>
          <w:sz w:val="24"/>
          <w:szCs w:val="24"/>
        </w:rPr>
        <w:t>。</w:t>
      </w:r>
    </w:p>
    <w:p w:rsidR="00D80C05" w:rsidRPr="00AF7C8F" w:rsidRDefault="00750B5E" w:rsidP="00D16D63">
      <w:pPr>
        <w:pStyle w:val="20"/>
        <w:spacing w:line="300" w:lineRule="auto"/>
        <w:ind w:firstLineChars="200" w:firstLine="480"/>
        <w:jc w:val="both"/>
        <w:rPr>
          <w:rStyle w:val="Hyperlink8"/>
          <w:color w:val="000000" w:themeColor="text1"/>
          <w:sz w:val="24"/>
          <w:szCs w:val="24"/>
          <w:lang w:eastAsia="zh-CN"/>
        </w:rPr>
      </w:pPr>
      <w:r w:rsidRPr="00AF7C8F">
        <w:rPr>
          <w:rStyle w:val="Hyperlink8"/>
          <w:color w:val="000000" w:themeColor="text1"/>
          <w:sz w:val="24"/>
          <w:szCs w:val="24"/>
        </w:rPr>
        <w:t>中修：凡需拆换少量</w:t>
      </w:r>
      <w:r w:rsidRPr="00AF7C8F">
        <w:rPr>
          <w:rStyle w:val="Hyperlink8"/>
          <w:rFonts w:hint="eastAsia"/>
          <w:color w:val="000000" w:themeColor="text1"/>
          <w:sz w:val="24"/>
          <w:szCs w:val="24"/>
        </w:rPr>
        <w:t>主体</w:t>
      </w:r>
      <w:r w:rsidRPr="00AF7C8F">
        <w:rPr>
          <w:rStyle w:val="Hyperlink8"/>
          <w:color w:val="000000" w:themeColor="text1"/>
          <w:sz w:val="24"/>
          <w:szCs w:val="24"/>
        </w:rPr>
        <w:t>构件的维修工程</w:t>
      </w:r>
      <w:r w:rsidRPr="00AF7C8F">
        <w:rPr>
          <w:rStyle w:val="Hyperlink8"/>
          <w:rFonts w:hint="eastAsia"/>
          <w:color w:val="000000" w:themeColor="text1"/>
          <w:sz w:val="24"/>
          <w:szCs w:val="24"/>
        </w:rPr>
        <w:t>。</w:t>
      </w:r>
      <w:r w:rsidRPr="00AF7C8F">
        <w:rPr>
          <w:rStyle w:val="Hyperlink8"/>
          <w:color w:val="000000" w:themeColor="text1"/>
          <w:sz w:val="24"/>
          <w:szCs w:val="24"/>
        </w:rPr>
        <w:t>适用于</w:t>
      </w:r>
      <w:r w:rsidRPr="00AF7C8F">
        <w:rPr>
          <w:rStyle w:val="Hyperlink8"/>
          <w:rFonts w:hint="eastAsia"/>
          <w:color w:val="000000" w:themeColor="text1"/>
          <w:sz w:val="24"/>
          <w:szCs w:val="24"/>
        </w:rPr>
        <w:t>主体结构较完整，仅需更换少量构件的建筑</w:t>
      </w:r>
      <w:r w:rsidRPr="00AF7C8F">
        <w:rPr>
          <w:rStyle w:val="Hyperlink8"/>
          <w:rFonts w:hint="eastAsia"/>
          <w:color w:val="000000" w:themeColor="text1"/>
          <w:sz w:val="24"/>
          <w:szCs w:val="24"/>
          <w:lang w:eastAsia="zh-CN"/>
        </w:rPr>
        <w:t>。</w:t>
      </w:r>
    </w:p>
    <w:p w:rsidR="00D80C05" w:rsidRPr="00AF7C8F" w:rsidRDefault="00750B5E" w:rsidP="00D16D63">
      <w:pPr>
        <w:pStyle w:val="20"/>
        <w:spacing w:line="300" w:lineRule="auto"/>
        <w:ind w:firstLineChars="200" w:firstLine="480"/>
        <w:jc w:val="both"/>
        <w:rPr>
          <w:rStyle w:val="Hyperlink8"/>
          <w:color w:val="000000" w:themeColor="text1"/>
          <w:sz w:val="24"/>
          <w:szCs w:val="24"/>
        </w:rPr>
      </w:pPr>
      <w:r w:rsidRPr="00AF7C8F">
        <w:rPr>
          <w:rStyle w:val="Hyperlink8"/>
          <w:color w:val="000000" w:themeColor="text1"/>
          <w:sz w:val="24"/>
          <w:szCs w:val="24"/>
        </w:rPr>
        <w:t>小修：凡及时修复小损小坏，保持房屋原来完损等级的维修工程</w:t>
      </w:r>
      <w:r w:rsidRPr="00AF7C8F">
        <w:rPr>
          <w:rStyle w:val="Hyperlink8"/>
          <w:rFonts w:hint="eastAsia"/>
          <w:color w:val="000000" w:themeColor="text1"/>
          <w:sz w:val="24"/>
          <w:szCs w:val="24"/>
        </w:rPr>
        <w:t>。</w:t>
      </w:r>
      <w:r w:rsidRPr="00AF7C8F">
        <w:rPr>
          <w:rStyle w:val="Hyperlink8"/>
          <w:color w:val="000000" w:themeColor="text1"/>
          <w:sz w:val="24"/>
          <w:szCs w:val="24"/>
        </w:rPr>
        <w:t>适用于</w:t>
      </w:r>
      <w:r w:rsidRPr="00AF7C8F">
        <w:rPr>
          <w:rStyle w:val="Hyperlink8"/>
          <w:rFonts w:hint="eastAsia"/>
          <w:color w:val="000000" w:themeColor="text1"/>
          <w:sz w:val="24"/>
          <w:szCs w:val="24"/>
        </w:rPr>
        <w:t>修复</w:t>
      </w:r>
      <w:r w:rsidRPr="00AF7C8F">
        <w:rPr>
          <w:rStyle w:val="Hyperlink8"/>
          <w:rFonts w:hint="eastAsia"/>
          <w:color w:val="000000" w:themeColor="text1"/>
          <w:sz w:val="24"/>
          <w:szCs w:val="24"/>
          <w:lang w:eastAsia="zh-CN"/>
        </w:rPr>
        <w:t>建筑</w:t>
      </w:r>
      <w:r w:rsidRPr="00AF7C8F">
        <w:rPr>
          <w:rStyle w:val="Hyperlink8"/>
          <w:rFonts w:hint="eastAsia"/>
          <w:color w:val="000000" w:themeColor="text1"/>
          <w:sz w:val="24"/>
          <w:szCs w:val="24"/>
        </w:rPr>
        <w:t>非主要构配件的日常</w:t>
      </w:r>
      <w:r w:rsidRPr="00AF7C8F">
        <w:rPr>
          <w:rStyle w:val="Hyperlink8"/>
          <w:color w:val="000000" w:themeColor="text1"/>
          <w:sz w:val="24"/>
          <w:szCs w:val="24"/>
        </w:rPr>
        <w:t>维</w:t>
      </w:r>
      <w:r w:rsidRPr="00AF7C8F">
        <w:rPr>
          <w:rStyle w:val="Hyperlink8"/>
          <w:rFonts w:hint="eastAsia"/>
          <w:color w:val="000000" w:themeColor="text1"/>
          <w:sz w:val="24"/>
          <w:szCs w:val="24"/>
        </w:rPr>
        <w:t>修。</w:t>
      </w:r>
    </w:p>
    <w:p w:rsidR="00D80C05" w:rsidRPr="00D16D63" w:rsidRDefault="00750B5E" w:rsidP="00D16D63">
      <w:pPr>
        <w:pStyle w:val="20"/>
        <w:spacing w:line="300" w:lineRule="auto"/>
        <w:ind w:firstLineChars="200" w:firstLine="480"/>
        <w:jc w:val="both"/>
        <w:rPr>
          <w:rStyle w:val="Hyperlink8"/>
          <w:color w:val="000000" w:themeColor="text1"/>
          <w:sz w:val="24"/>
          <w:szCs w:val="24"/>
        </w:rPr>
      </w:pPr>
      <w:r w:rsidRPr="00AF7C8F">
        <w:rPr>
          <w:rStyle w:val="Hyperlink8"/>
          <w:rFonts w:hint="eastAsia"/>
          <w:color w:val="000000" w:themeColor="text1"/>
          <w:sz w:val="24"/>
          <w:szCs w:val="24"/>
        </w:rPr>
        <w:t>综合维修：以院落或栋号为单位，针对所有应修缮部位应修尽修的工程。</w:t>
      </w:r>
    </w:p>
    <w:p w:rsidR="000F534E" w:rsidRDefault="000F534E">
      <w:pPr>
        <w:pStyle w:val="20"/>
        <w:rPr>
          <w:rFonts w:ascii="宋体" w:hAnsi="宋体" w:cs="宋体"/>
          <w:color w:val="000000" w:themeColor="text1"/>
          <w:lang w:val="zh-TW"/>
        </w:rPr>
      </w:pPr>
    </w:p>
    <w:p w:rsidR="000F534E" w:rsidRDefault="000F534E">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2D0491" w:rsidRDefault="002D0491">
      <w:pPr>
        <w:pStyle w:val="20"/>
        <w:rPr>
          <w:rFonts w:ascii="宋体" w:hAnsi="宋体" w:cs="宋体"/>
          <w:color w:val="000000" w:themeColor="text1"/>
          <w:lang w:val="zh-TW"/>
        </w:rPr>
      </w:pPr>
    </w:p>
    <w:p w:rsidR="00D80C05" w:rsidRPr="002D0491" w:rsidRDefault="00750B5E" w:rsidP="00D16D63">
      <w:pPr>
        <w:pStyle w:val="1"/>
      </w:pPr>
      <w:bookmarkStart w:id="20" w:name="_Toc1442_WPSOffice_Level1"/>
      <w:r w:rsidRPr="00D16D63">
        <w:rPr>
          <w:rFonts w:cs="Calibri"/>
          <w:szCs w:val="21"/>
        </w:rPr>
        <w:lastRenderedPageBreak/>
        <w:t>材</w:t>
      </w:r>
      <w:r w:rsidR="00363CB7">
        <w:rPr>
          <w:rFonts w:hint="eastAsia"/>
        </w:rPr>
        <w:t xml:space="preserve">  </w:t>
      </w:r>
      <w:r w:rsidRPr="00D16D63">
        <w:rPr>
          <w:rFonts w:cs="Calibri"/>
          <w:szCs w:val="21"/>
        </w:rPr>
        <w:t>料</w:t>
      </w:r>
      <w:bookmarkEnd w:id="20"/>
    </w:p>
    <w:p w:rsidR="00363CB7" w:rsidRPr="00363CB7" w:rsidRDefault="00363CB7" w:rsidP="00363CB7">
      <w:pPr>
        <w:pStyle w:val="af4"/>
        <w:numPr>
          <w:ilvl w:val="0"/>
          <w:numId w:val="16"/>
        </w:numPr>
        <w:ind w:firstLineChars="0"/>
        <w:jc w:val="both"/>
        <w:rPr>
          <w:rStyle w:val="af2"/>
          <w:vanish/>
          <w:color w:val="000000" w:themeColor="text1"/>
          <w:lang w:val="zh-TW" w:eastAsia="zh-TW"/>
        </w:rPr>
      </w:pPr>
    </w:p>
    <w:p w:rsidR="00363CB7" w:rsidRPr="00363CB7" w:rsidRDefault="00363CB7" w:rsidP="00363CB7">
      <w:pPr>
        <w:pStyle w:val="af4"/>
        <w:numPr>
          <w:ilvl w:val="0"/>
          <w:numId w:val="16"/>
        </w:numPr>
        <w:ind w:firstLineChars="0"/>
        <w:jc w:val="both"/>
        <w:rPr>
          <w:rStyle w:val="af2"/>
          <w:vanish/>
          <w:color w:val="000000" w:themeColor="text1"/>
          <w:lang w:val="zh-TW" w:eastAsia="zh-TW"/>
        </w:rPr>
      </w:pPr>
    </w:p>
    <w:p w:rsidR="00363CB7" w:rsidRPr="00363CB7" w:rsidRDefault="00363CB7" w:rsidP="00363CB7">
      <w:pPr>
        <w:pStyle w:val="af4"/>
        <w:numPr>
          <w:ilvl w:val="0"/>
          <w:numId w:val="16"/>
        </w:numPr>
        <w:ind w:firstLineChars="0"/>
        <w:jc w:val="both"/>
        <w:rPr>
          <w:rStyle w:val="af2"/>
          <w:vanish/>
          <w:color w:val="000000" w:themeColor="text1"/>
          <w:lang w:val="zh-TW" w:eastAsia="zh-TW"/>
        </w:rPr>
      </w:pPr>
    </w:p>
    <w:p w:rsidR="00363CB7" w:rsidRPr="00363CB7" w:rsidRDefault="00363CB7" w:rsidP="00363CB7">
      <w:pPr>
        <w:pStyle w:val="af4"/>
        <w:numPr>
          <w:ilvl w:val="0"/>
          <w:numId w:val="16"/>
        </w:numPr>
        <w:ind w:firstLineChars="0"/>
        <w:jc w:val="both"/>
        <w:rPr>
          <w:rStyle w:val="af2"/>
          <w:vanish/>
          <w:color w:val="000000" w:themeColor="text1"/>
          <w:lang w:val="zh-TW" w:eastAsia="zh-TW"/>
        </w:rPr>
      </w:pPr>
    </w:p>
    <w:p w:rsidR="00363CB7" w:rsidRPr="00363CB7" w:rsidRDefault="00363CB7" w:rsidP="00363CB7">
      <w:pPr>
        <w:pStyle w:val="af4"/>
        <w:numPr>
          <w:ilvl w:val="1"/>
          <w:numId w:val="16"/>
        </w:numPr>
        <w:ind w:firstLineChars="0"/>
        <w:jc w:val="both"/>
        <w:rPr>
          <w:rStyle w:val="af2"/>
          <w:vanish/>
          <w:color w:val="000000" w:themeColor="text1"/>
          <w:lang w:val="zh-TW" w:eastAsia="zh-TW"/>
        </w:rPr>
      </w:pPr>
    </w:p>
    <w:p w:rsidR="00D80C05" w:rsidRPr="00AF7C8F" w:rsidRDefault="00750B5E" w:rsidP="00D16D63">
      <w:pPr>
        <w:pStyle w:val="af4"/>
        <w:numPr>
          <w:ilvl w:val="2"/>
          <w:numId w:val="16"/>
        </w:numPr>
        <w:ind w:left="0" w:firstLineChars="0" w:firstLine="0"/>
        <w:jc w:val="both"/>
        <w:rPr>
          <w:rFonts w:ascii="宋体" w:eastAsia="宋体" w:hAnsi="宋体" w:cs="宋体"/>
          <w:color w:val="000000" w:themeColor="text1"/>
          <w:lang w:val="zh-TW" w:eastAsia="zh-TW"/>
        </w:rPr>
      </w:pPr>
      <w:r w:rsidRPr="00AF7C8F">
        <w:rPr>
          <w:rStyle w:val="af2"/>
          <w:rFonts w:ascii="宋体" w:eastAsia="宋体" w:hAnsi="宋体" w:cs="宋体" w:hint="eastAsia"/>
          <w:color w:val="000000" w:themeColor="text1"/>
          <w:lang w:val="zh-CN"/>
        </w:rPr>
        <w:t>材料的选用原则</w:t>
      </w:r>
    </w:p>
    <w:p w:rsidR="00D80C05" w:rsidRPr="00AF7C8F" w:rsidRDefault="00750B5E" w:rsidP="00D16D63">
      <w:pPr>
        <w:pStyle w:val="20"/>
        <w:spacing w:line="300" w:lineRule="auto"/>
        <w:ind w:firstLineChars="200" w:firstLine="480"/>
        <w:jc w:val="both"/>
        <w:rPr>
          <w:rStyle w:val="af2"/>
          <w:rFonts w:ascii="宋体" w:hAnsi="宋体"/>
          <w:color w:val="000000" w:themeColor="text1"/>
        </w:rPr>
      </w:pPr>
      <w:r w:rsidRPr="00AF7C8F">
        <w:rPr>
          <w:rStyle w:val="af2"/>
          <w:rFonts w:ascii="宋体" w:hAnsi="宋体" w:hint="eastAsia"/>
          <w:color w:val="000000" w:themeColor="text1"/>
        </w:rPr>
        <w:t>修缮过程中应科学选择建筑材料。充分考虑风貌保护、使用功能、绿色节能等方面要求，注重传统建材和新型建材的有机结合，并根据材料使用年限分级分类，合理使用。</w:t>
      </w:r>
    </w:p>
    <w:p w:rsidR="00D80C05" w:rsidRPr="00AF7C8F" w:rsidRDefault="00750B5E" w:rsidP="00D16D63">
      <w:pPr>
        <w:pStyle w:val="af4"/>
        <w:numPr>
          <w:ilvl w:val="2"/>
          <w:numId w:val="16"/>
        </w:numPr>
        <w:ind w:left="0" w:firstLineChars="0" w:firstLine="0"/>
        <w:jc w:val="both"/>
        <w:rPr>
          <w:rStyle w:val="af2"/>
          <w:rFonts w:ascii="宋体" w:eastAsia="宋体" w:hAnsi="宋体" w:cs="宋体"/>
          <w:color w:val="000000" w:themeColor="text1"/>
          <w:lang w:val="zh-CN"/>
        </w:rPr>
      </w:pPr>
      <w:r w:rsidRPr="00AF7C8F">
        <w:rPr>
          <w:rStyle w:val="af2"/>
          <w:rFonts w:ascii="宋体" w:eastAsia="宋体" w:hAnsi="宋体" w:cs="宋体" w:hint="eastAsia"/>
          <w:color w:val="000000" w:themeColor="text1"/>
          <w:lang w:val="zh-CN"/>
        </w:rPr>
        <w:t>材料基本要求</w:t>
      </w:r>
    </w:p>
    <w:p w:rsidR="00D80C05" w:rsidRPr="00AF7C8F" w:rsidRDefault="00363CB7" w:rsidP="00D16D63">
      <w:pPr>
        <w:pStyle w:val="20"/>
        <w:spacing w:line="300" w:lineRule="auto"/>
        <w:ind w:firstLineChars="200" w:firstLine="482"/>
        <w:jc w:val="both"/>
        <w:rPr>
          <w:rFonts w:ascii="宋体" w:hAnsi="宋体" w:cs="宋体"/>
          <w:color w:val="000000" w:themeColor="text1"/>
          <w:lang w:val="zh-CN"/>
        </w:rPr>
      </w:pPr>
      <w:r w:rsidRPr="00AF7C8F">
        <w:rPr>
          <w:rFonts w:ascii="宋体" w:hAnsi="宋体" w:cs="宋体"/>
          <w:b/>
          <w:color w:val="000000" w:themeColor="text1"/>
          <w:lang w:val="zh-CN"/>
        </w:rPr>
        <w:t>1</w:t>
      </w:r>
      <w:r w:rsidRPr="00AF7C8F">
        <w:rPr>
          <w:rFonts w:ascii="宋体" w:hAnsi="宋体" w:cs="宋体"/>
          <w:color w:val="000000" w:themeColor="text1"/>
          <w:lang w:val="zh-CN"/>
        </w:rPr>
        <w:t xml:space="preserve">  </w:t>
      </w:r>
      <w:r w:rsidR="00750B5E" w:rsidRPr="00AF7C8F">
        <w:rPr>
          <w:rFonts w:ascii="宋体" w:hAnsi="宋体" w:cs="宋体" w:hint="eastAsia"/>
          <w:color w:val="000000" w:themeColor="text1"/>
          <w:lang w:val="zh-CN"/>
        </w:rPr>
        <w:t>木材：材质含水率、强度、耐久性等指标应符合《木结构设计规范》要求</w:t>
      </w:r>
      <w:r w:rsidR="00750B5E" w:rsidRPr="00AF7C8F">
        <w:rPr>
          <w:rFonts w:ascii="宋体" w:hAnsi="宋体" w:cs="宋体" w:hint="eastAsia"/>
          <w:color w:val="000000" w:themeColor="text1"/>
          <w:lang w:val="zh-TW"/>
        </w:rPr>
        <w:t>。</w:t>
      </w:r>
      <w:r w:rsidR="00750B5E" w:rsidRPr="00AF7C8F">
        <w:rPr>
          <w:rFonts w:ascii="宋体" w:hAnsi="宋体" w:cs="宋体" w:hint="eastAsia"/>
          <w:color w:val="000000" w:themeColor="text1"/>
          <w:lang w:val="zh-CN"/>
        </w:rPr>
        <w:t>常用木材树种有红松、白松、黄花松、杉木等。禁止</w:t>
      </w:r>
      <w:r w:rsidR="00750B5E" w:rsidRPr="00AF7C8F">
        <w:rPr>
          <w:rFonts w:ascii="宋体" w:hAnsi="宋体" w:cs="宋体" w:hint="eastAsia"/>
          <w:color w:val="000000" w:themeColor="text1"/>
          <w:lang w:val="zh-TW" w:eastAsia="zh-TW"/>
        </w:rPr>
        <w:t>杨木、柳木</w:t>
      </w:r>
      <w:r w:rsidR="00750B5E" w:rsidRPr="00AF7C8F">
        <w:rPr>
          <w:rFonts w:ascii="宋体" w:hAnsi="宋体" w:cs="宋体" w:hint="eastAsia"/>
          <w:color w:val="000000" w:themeColor="text1"/>
          <w:lang w:val="zh-CN"/>
        </w:rPr>
        <w:t>、樟子松</w:t>
      </w:r>
      <w:r w:rsidR="00750B5E" w:rsidRPr="00AF7C8F">
        <w:rPr>
          <w:rFonts w:ascii="宋体" w:hAnsi="宋体" w:cs="宋体" w:hint="eastAsia"/>
          <w:color w:val="000000" w:themeColor="text1"/>
          <w:lang w:val="zh-TW"/>
        </w:rPr>
        <w:t>用于</w:t>
      </w:r>
      <w:r w:rsidR="00750B5E" w:rsidRPr="00AF7C8F">
        <w:rPr>
          <w:rFonts w:ascii="宋体" w:hAnsi="宋体" w:cs="宋体" w:hint="eastAsia"/>
          <w:color w:val="000000" w:themeColor="text1"/>
          <w:lang w:val="zh-TW" w:eastAsia="zh-TW"/>
        </w:rPr>
        <w:t>承重结构。</w:t>
      </w:r>
      <w:r w:rsidR="00750B5E" w:rsidRPr="00AF7C8F">
        <w:rPr>
          <w:rFonts w:ascii="宋体" w:hAnsi="宋体" w:cs="宋体" w:hint="eastAsia"/>
          <w:color w:val="000000" w:themeColor="text1"/>
          <w:lang w:val="zh-CN" w:eastAsia="zh-TW"/>
        </w:rPr>
        <w:t>速生林材选用前，必须进行材质检测，材质达到原生林材质标准方可使用</w:t>
      </w:r>
      <w:r w:rsidR="00AF0235" w:rsidRPr="00AF7C8F">
        <w:rPr>
          <w:rFonts w:ascii="宋体" w:hAnsi="宋体" w:cs="宋体" w:hint="eastAsia"/>
          <w:color w:val="000000" w:themeColor="text1"/>
          <w:lang w:val="zh-CN"/>
        </w:rPr>
        <w:t>。</w:t>
      </w:r>
    </w:p>
    <w:p w:rsidR="00D80C05" w:rsidRPr="00AF7C8F" w:rsidRDefault="00363CB7" w:rsidP="00D16D63">
      <w:pPr>
        <w:pStyle w:val="20"/>
        <w:tabs>
          <w:tab w:val="left" w:pos="851"/>
        </w:tabs>
        <w:spacing w:line="300" w:lineRule="auto"/>
        <w:ind w:firstLineChars="200" w:firstLine="482"/>
        <w:jc w:val="both"/>
        <w:rPr>
          <w:rFonts w:ascii="宋体" w:hAnsi="宋体" w:cs="宋体"/>
          <w:color w:val="000000" w:themeColor="text1"/>
          <w:lang w:val="zh-TW" w:eastAsia="zh-TW"/>
        </w:rPr>
      </w:pPr>
      <w:r w:rsidRPr="00AF7C8F">
        <w:rPr>
          <w:rFonts w:ascii="宋体" w:hAnsi="宋体" w:cs="宋体"/>
          <w:b/>
          <w:color w:val="000000" w:themeColor="text1"/>
        </w:rPr>
        <w:t>2</w:t>
      </w:r>
      <w:r w:rsidRPr="00AF7C8F">
        <w:rPr>
          <w:rFonts w:ascii="宋体" w:hAnsi="宋体" w:cs="宋体"/>
          <w:color w:val="000000" w:themeColor="text1"/>
        </w:rPr>
        <w:t xml:space="preserve">  </w:t>
      </w:r>
      <w:r w:rsidR="00750B5E" w:rsidRPr="00AF7C8F">
        <w:rPr>
          <w:rFonts w:ascii="宋体" w:hAnsi="宋体" w:cs="宋体"/>
          <w:color w:val="000000" w:themeColor="text1"/>
          <w:lang w:eastAsia="zh-TW"/>
        </w:rPr>
        <w:t>砖：</w:t>
      </w:r>
      <w:r w:rsidR="00750B5E" w:rsidRPr="00AF7C8F">
        <w:rPr>
          <w:rFonts w:ascii="宋体" w:hAnsi="宋体" w:cs="宋体" w:hint="eastAsia"/>
          <w:color w:val="000000" w:themeColor="text1"/>
        </w:rPr>
        <w:t>砖的</w:t>
      </w:r>
      <w:r w:rsidR="00750B5E" w:rsidRPr="00AF7C8F">
        <w:rPr>
          <w:rFonts w:ascii="宋体" w:hAnsi="宋体" w:cs="宋体"/>
          <w:color w:val="000000" w:themeColor="text1"/>
        </w:rPr>
        <w:t>形式、型号、规格</w:t>
      </w:r>
      <w:r w:rsidR="00750B5E" w:rsidRPr="00AF7C8F">
        <w:rPr>
          <w:rFonts w:ascii="宋体" w:hAnsi="宋体" w:cs="宋体" w:hint="eastAsia"/>
          <w:color w:val="000000" w:themeColor="text1"/>
        </w:rPr>
        <w:t>应</w:t>
      </w:r>
      <w:r w:rsidR="00750B5E" w:rsidRPr="00AF7C8F">
        <w:rPr>
          <w:rFonts w:ascii="宋体" w:hAnsi="宋体" w:cs="宋体"/>
          <w:color w:val="000000" w:themeColor="text1"/>
        </w:rPr>
        <w:t>满足设计要求，挑选时注意材料的材质、颜色</w:t>
      </w:r>
      <w:r w:rsidR="00750B5E" w:rsidRPr="00AF7C8F">
        <w:rPr>
          <w:rFonts w:ascii="宋体" w:hAnsi="宋体" w:cs="宋体" w:hint="eastAsia"/>
          <w:color w:val="000000" w:themeColor="text1"/>
        </w:rPr>
        <w:t>、强度</w:t>
      </w:r>
      <w:r w:rsidR="00750B5E" w:rsidRPr="00AF7C8F">
        <w:rPr>
          <w:rFonts w:ascii="宋体" w:hAnsi="宋体" w:cs="宋体"/>
          <w:color w:val="000000" w:themeColor="text1"/>
        </w:rPr>
        <w:t>和密实度，旧砖修缮时尽可能保护利用</w:t>
      </w:r>
      <w:r w:rsidR="00AF0235" w:rsidRPr="00AF7C8F">
        <w:rPr>
          <w:rFonts w:ascii="宋体" w:hAnsi="宋体" w:cs="宋体" w:hint="eastAsia"/>
          <w:color w:val="000000" w:themeColor="text1"/>
          <w:lang w:val="zh-CN"/>
        </w:rPr>
        <w:t>。</w:t>
      </w:r>
    </w:p>
    <w:p w:rsidR="00D80C05" w:rsidRPr="00AF7C8F" w:rsidRDefault="00363CB7" w:rsidP="00D16D63">
      <w:pPr>
        <w:pStyle w:val="20"/>
        <w:spacing w:line="300" w:lineRule="auto"/>
        <w:ind w:firstLineChars="200" w:firstLine="482"/>
        <w:jc w:val="both"/>
        <w:rPr>
          <w:rFonts w:ascii="宋体" w:hAnsi="宋体" w:cs="宋体"/>
          <w:color w:val="000000" w:themeColor="text1"/>
          <w:lang w:val="zh-TW" w:eastAsia="zh-TW"/>
        </w:rPr>
      </w:pPr>
      <w:r w:rsidRPr="00AF7C8F">
        <w:rPr>
          <w:rFonts w:ascii="宋体" w:hAnsi="宋体" w:cs="宋体"/>
          <w:b/>
          <w:color w:val="000000" w:themeColor="text1"/>
          <w:lang w:val="zh-CN"/>
        </w:rPr>
        <w:t>3</w:t>
      </w:r>
      <w:r w:rsidRPr="00AF7C8F">
        <w:rPr>
          <w:rFonts w:ascii="宋体" w:hAnsi="宋体" w:cs="宋体"/>
          <w:color w:val="000000" w:themeColor="text1"/>
          <w:lang w:val="zh-CN"/>
        </w:rPr>
        <w:t xml:space="preserve">  </w:t>
      </w:r>
      <w:r w:rsidR="00750B5E" w:rsidRPr="00AF7C8F">
        <w:rPr>
          <w:rFonts w:ascii="宋体" w:hAnsi="宋体" w:cs="宋体" w:hint="eastAsia"/>
          <w:color w:val="000000" w:themeColor="text1"/>
          <w:lang w:val="zh-CN"/>
        </w:rPr>
        <w:t>瓦：瓦的</w:t>
      </w:r>
      <w:r w:rsidR="00750B5E" w:rsidRPr="00AF7C8F">
        <w:rPr>
          <w:rFonts w:ascii="宋体" w:hAnsi="宋体" w:cs="宋体"/>
          <w:color w:val="000000" w:themeColor="text1"/>
        </w:rPr>
        <w:t>形式、型号、规格满足设计要求</w:t>
      </w:r>
      <w:r w:rsidR="00AF0235" w:rsidRPr="00AF7C8F">
        <w:rPr>
          <w:rFonts w:ascii="宋体" w:hAnsi="宋体" w:cs="宋体" w:hint="eastAsia"/>
          <w:color w:val="000000" w:themeColor="text1"/>
          <w:lang w:val="zh-CN"/>
        </w:rPr>
        <w:t>。</w:t>
      </w:r>
    </w:p>
    <w:p w:rsidR="00D80C05" w:rsidRPr="00AF7C8F" w:rsidRDefault="00363CB7" w:rsidP="00D16D63">
      <w:pPr>
        <w:pStyle w:val="20"/>
        <w:spacing w:line="300" w:lineRule="auto"/>
        <w:ind w:firstLineChars="200" w:firstLine="482"/>
        <w:jc w:val="both"/>
        <w:rPr>
          <w:rFonts w:ascii="宋体" w:hAnsi="宋体" w:cs="宋体"/>
          <w:color w:val="000000" w:themeColor="text1"/>
          <w:lang w:val="zh-TW" w:eastAsia="zh-TW"/>
        </w:rPr>
      </w:pPr>
      <w:r w:rsidRPr="00AF7C8F">
        <w:rPr>
          <w:rFonts w:ascii="宋体" w:hAnsi="宋体" w:cs="宋体"/>
          <w:b/>
          <w:color w:val="000000" w:themeColor="text1"/>
          <w:lang w:val="zh-CN"/>
        </w:rPr>
        <w:t>4</w:t>
      </w:r>
      <w:r w:rsidRPr="00AF7C8F">
        <w:rPr>
          <w:rFonts w:ascii="宋体" w:hAnsi="宋体" w:cs="宋体"/>
          <w:color w:val="000000" w:themeColor="text1"/>
          <w:lang w:val="zh-CN"/>
        </w:rPr>
        <w:t xml:space="preserve">  </w:t>
      </w:r>
      <w:r w:rsidR="00750B5E" w:rsidRPr="00AF7C8F">
        <w:rPr>
          <w:rFonts w:ascii="宋体" w:hAnsi="宋体" w:cs="宋体" w:hint="eastAsia"/>
          <w:color w:val="000000" w:themeColor="text1"/>
          <w:lang w:val="zh-CN"/>
        </w:rPr>
        <w:t>石材：北京地区常用的石料有青白石、艾叶青、青砂石、紫石、花斑石和虎皮石等几种。选择以无裂缝、无污点及红白线等缺陷的良材为合格。选料依据设计规格和使用部位，</w:t>
      </w:r>
      <w:r w:rsidR="00750B5E" w:rsidRPr="00AF7C8F">
        <w:rPr>
          <w:rFonts w:ascii="宋体" w:hAnsi="宋体" w:cs="宋体"/>
          <w:color w:val="000000" w:themeColor="text1"/>
        </w:rPr>
        <w:t>结合保留实物，</w:t>
      </w:r>
      <w:r w:rsidR="00750B5E" w:rsidRPr="00AF7C8F">
        <w:rPr>
          <w:rFonts w:ascii="宋体" w:hAnsi="宋体" w:cs="宋体" w:hint="eastAsia"/>
          <w:color w:val="000000" w:themeColor="text1"/>
          <w:lang w:val="zh-CN"/>
        </w:rPr>
        <w:t>确定使用何处产品。增加荒料尺寸定购。</w:t>
      </w:r>
    </w:p>
    <w:p w:rsidR="00D80C05" w:rsidRPr="00AF7C8F" w:rsidRDefault="00363CB7" w:rsidP="00D16D63">
      <w:pPr>
        <w:pStyle w:val="20"/>
        <w:tabs>
          <w:tab w:val="left" w:pos="567"/>
          <w:tab w:val="left" w:pos="851"/>
        </w:tabs>
        <w:topLinePunct w:val="0"/>
        <w:spacing w:line="300" w:lineRule="auto"/>
        <w:ind w:firstLineChars="200" w:firstLine="482"/>
        <w:jc w:val="both"/>
        <w:rPr>
          <w:rFonts w:ascii="宋体" w:hAnsi="宋体" w:cs="宋体"/>
          <w:color w:val="000000" w:themeColor="text1"/>
          <w:lang w:val="zh-CN" w:eastAsia="zh-TW"/>
        </w:rPr>
      </w:pPr>
      <w:r w:rsidRPr="00AF7C8F">
        <w:rPr>
          <w:rFonts w:ascii="宋体" w:hAnsi="宋体" w:cs="宋体"/>
          <w:b/>
          <w:color w:val="000000" w:themeColor="text1"/>
          <w:lang w:val="zh-CN"/>
        </w:rPr>
        <w:t>5</w:t>
      </w:r>
      <w:r w:rsidRPr="00AF7C8F">
        <w:rPr>
          <w:rFonts w:ascii="宋体" w:hAnsi="宋体" w:cs="宋体"/>
          <w:color w:val="000000" w:themeColor="text1"/>
          <w:lang w:val="zh-CN"/>
        </w:rPr>
        <w:t xml:space="preserve">  </w:t>
      </w:r>
      <w:r w:rsidR="00750B5E" w:rsidRPr="00AF7C8F">
        <w:rPr>
          <w:rFonts w:ascii="宋体" w:hAnsi="宋体" w:cs="宋体" w:hint="eastAsia"/>
          <w:color w:val="000000" w:themeColor="text1"/>
          <w:lang w:val="zh-CN"/>
        </w:rPr>
        <w:t>油漆：种类有</w:t>
      </w:r>
      <w:r w:rsidR="00750B5E" w:rsidRPr="00AF7C8F">
        <w:rPr>
          <w:rFonts w:ascii="宋体" w:hAnsi="宋体" w:cs="宋体" w:hint="eastAsia"/>
          <w:color w:val="000000" w:themeColor="text1"/>
        </w:rPr>
        <w:t>传统建筑颜色光油、传统建筑净光油、新型化工油漆产品。传统材料应</w:t>
      </w:r>
      <w:r w:rsidR="00750B5E" w:rsidRPr="00AF7C8F">
        <w:rPr>
          <w:rFonts w:ascii="宋体" w:hAnsi="宋体" w:cs="宋体" w:hint="eastAsia"/>
          <w:color w:val="000000" w:themeColor="text1"/>
          <w:lang w:val="zh-CN"/>
        </w:rPr>
        <w:t>按材料工艺配制，</w:t>
      </w:r>
      <w:proofErr w:type="gramStart"/>
      <w:r w:rsidR="00750B5E" w:rsidRPr="00AF7C8F">
        <w:rPr>
          <w:rFonts w:ascii="宋体" w:hAnsi="宋体" w:cs="宋体" w:hint="eastAsia"/>
          <w:color w:val="000000" w:themeColor="text1"/>
          <w:lang w:val="zh-CN"/>
        </w:rPr>
        <w:t>灰油熬制</w:t>
      </w:r>
      <w:proofErr w:type="gramEnd"/>
      <w:r w:rsidR="00750B5E" w:rsidRPr="00AF7C8F">
        <w:rPr>
          <w:rFonts w:ascii="宋体" w:hAnsi="宋体" w:cs="宋体" w:hint="eastAsia"/>
          <w:color w:val="000000" w:themeColor="text1"/>
          <w:lang w:val="zh-CN"/>
        </w:rPr>
        <w:t>、</w:t>
      </w:r>
      <w:proofErr w:type="gramStart"/>
      <w:r w:rsidR="00750B5E" w:rsidRPr="00AF7C8F">
        <w:rPr>
          <w:rFonts w:ascii="宋体" w:hAnsi="宋体" w:cs="宋体" w:hint="eastAsia"/>
          <w:color w:val="000000" w:themeColor="text1"/>
          <w:lang w:val="zh-CN"/>
        </w:rPr>
        <w:t>油满配制</w:t>
      </w:r>
      <w:proofErr w:type="gramEnd"/>
      <w:r w:rsidR="00750B5E" w:rsidRPr="00AF7C8F">
        <w:rPr>
          <w:rFonts w:ascii="宋体" w:hAnsi="宋体" w:cs="宋体" w:hint="eastAsia"/>
          <w:color w:val="000000" w:themeColor="text1"/>
          <w:lang w:val="zh-CN"/>
        </w:rPr>
        <w:t>、熬炼光油、</w:t>
      </w:r>
      <w:proofErr w:type="gramStart"/>
      <w:r w:rsidR="00750B5E" w:rsidRPr="00AF7C8F">
        <w:rPr>
          <w:rFonts w:ascii="宋体" w:hAnsi="宋体" w:cs="宋体" w:hint="eastAsia"/>
          <w:color w:val="000000" w:themeColor="text1"/>
          <w:lang w:val="zh-CN"/>
        </w:rPr>
        <w:t>发血料</w:t>
      </w:r>
      <w:proofErr w:type="gramEnd"/>
      <w:r w:rsidR="00750B5E" w:rsidRPr="00AF7C8F">
        <w:rPr>
          <w:rFonts w:ascii="宋体" w:hAnsi="宋体" w:cs="宋体" w:hint="eastAsia"/>
          <w:color w:val="000000" w:themeColor="text1"/>
          <w:lang w:val="zh-CN"/>
        </w:rPr>
        <w:t>、砖灰、麻和麻布、桐油、地仗材料调配、细腻子；洋绿、</w:t>
      </w:r>
      <w:proofErr w:type="gramStart"/>
      <w:r w:rsidR="00750B5E" w:rsidRPr="00AF7C8F">
        <w:rPr>
          <w:rFonts w:ascii="宋体" w:hAnsi="宋体" w:cs="宋体" w:hint="eastAsia"/>
          <w:color w:val="000000" w:themeColor="text1"/>
          <w:lang w:val="zh-CN"/>
        </w:rPr>
        <w:t>樟</w:t>
      </w:r>
      <w:proofErr w:type="gramEnd"/>
      <w:r w:rsidR="00750B5E" w:rsidRPr="00AF7C8F">
        <w:rPr>
          <w:rFonts w:ascii="宋体" w:hAnsi="宋体" w:cs="宋体" w:hint="eastAsia"/>
          <w:color w:val="000000" w:themeColor="text1"/>
          <w:lang w:val="zh-CN"/>
        </w:rPr>
        <w:t>丹、</w:t>
      </w:r>
      <w:proofErr w:type="gramStart"/>
      <w:r w:rsidR="00750B5E" w:rsidRPr="00AF7C8F">
        <w:rPr>
          <w:rFonts w:ascii="宋体" w:hAnsi="宋体" w:cs="宋体" w:hint="eastAsia"/>
          <w:color w:val="000000" w:themeColor="text1"/>
          <w:lang w:val="zh-CN"/>
        </w:rPr>
        <w:t>定粉出水</w:t>
      </w:r>
      <w:proofErr w:type="gramEnd"/>
      <w:r w:rsidR="00750B5E" w:rsidRPr="00AF7C8F">
        <w:rPr>
          <w:rFonts w:ascii="宋体" w:hAnsi="宋体" w:cs="宋体" w:hint="eastAsia"/>
          <w:color w:val="000000" w:themeColor="text1"/>
          <w:lang w:val="zh-CN"/>
        </w:rPr>
        <w:t>串油、光红油、杂色油、黑烟子、金胶油，工艺技法参见《中国古建修缮技术》。</w:t>
      </w:r>
    </w:p>
    <w:p w:rsidR="00D80C05" w:rsidRPr="00AF7C8F" w:rsidRDefault="00363CB7" w:rsidP="00D16D63">
      <w:pPr>
        <w:pStyle w:val="20"/>
        <w:tabs>
          <w:tab w:val="left" w:pos="851"/>
          <w:tab w:val="left" w:pos="993"/>
          <w:tab w:val="left" w:pos="1276"/>
        </w:tabs>
        <w:spacing w:line="300" w:lineRule="auto"/>
        <w:ind w:firstLineChars="200" w:firstLine="482"/>
        <w:jc w:val="both"/>
        <w:rPr>
          <w:rFonts w:ascii="宋体" w:hAnsi="宋体" w:cs="宋体"/>
          <w:color w:val="000000" w:themeColor="text1"/>
          <w:lang w:val="zh-CN" w:eastAsia="zh-TW"/>
        </w:rPr>
      </w:pPr>
      <w:r w:rsidRPr="00AF7C8F">
        <w:rPr>
          <w:rFonts w:ascii="宋体" w:hAnsi="宋体" w:cs="宋体"/>
          <w:b/>
          <w:color w:val="000000" w:themeColor="text1"/>
          <w:lang w:val="zh-CN"/>
        </w:rPr>
        <w:t>6</w:t>
      </w:r>
      <w:r w:rsidRPr="00AF7C8F">
        <w:rPr>
          <w:rFonts w:ascii="宋体" w:hAnsi="宋体" w:cs="宋体"/>
          <w:color w:val="000000" w:themeColor="text1"/>
          <w:lang w:val="zh-CN"/>
        </w:rPr>
        <w:t xml:space="preserve">  </w:t>
      </w:r>
      <w:proofErr w:type="gramStart"/>
      <w:r w:rsidR="00750B5E" w:rsidRPr="00AF7C8F">
        <w:rPr>
          <w:rFonts w:ascii="宋体" w:hAnsi="宋体" w:cs="宋体" w:hint="eastAsia"/>
          <w:color w:val="000000" w:themeColor="text1"/>
          <w:lang w:val="zh-CN"/>
        </w:rPr>
        <w:t>颜</w:t>
      </w:r>
      <w:proofErr w:type="gramEnd"/>
      <w:r w:rsidR="00750B5E" w:rsidRPr="00AF7C8F">
        <w:rPr>
          <w:rFonts w:ascii="宋体" w:hAnsi="宋体" w:cs="宋体" w:hint="eastAsia"/>
          <w:color w:val="000000" w:themeColor="text1"/>
          <w:lang w:val="zh-CN"/>
        </w:rPr>
        <w:t>材料：种类有</w:t>
      </w:r>
      <w:r w:rsidR="00750B5E" w:rsidRPr="00AF7C8F">
        <w:rPr>
          <w:rFonts w:ascii="宋体" w:hAnsi="宋体" w:hint="eastAsia"/>
          <w:color w:val="000000" w:themeColor="text1"/>
        </w:rPr>
        <w:t>传统矿物质颜料、传统动植物颜料、国内外化工颜料。二类、三类建筑</w:t>
      </w:r>
      <w:r w:rsidR="00750B5E" w:rsidRPr="00AF7C8F">
        <w:rPr>
          <w:rFonts w:ascii="宋体" w:hAnsi="宋体" w:cs="宋体" w:hint="eastAsia"/>
          <w:color w:val="000000" w:themeColor="text1"/>
          <w:lang w:val="zh-CN"/>
        </w:rPr>
        <w:t>应选</w:t>
      </w:r>
      <w:proofErr w:type="gramStart"/>
      <w:r w:rsidR="00750B5E" w:rsidRPr="00AF7C8F">
        <w:rPr>
          <w:rFonts w:ascii="宋体" w:hAnsi="宋体" w:cs="宋体" w:hint="eastAsia"/>
          <w:color w:val="000000" w:themeColor="text1"/>
          <w:lang w:val="zh-CN"/>
        </w:rPr>
        <w:t>择传统</w:t>
      </w:r>
      <w:proofErr w:type="gramEnd"/>
      <w:r w:rsidR="00750B5E" w:rsidRPr="00AF7C8F">
        <w:rPr>
          <w:rFonts w:ascii="宋体" w:hAnsi="宋体" w:cs="宋体" w:hint="eastAsia"/>
          <w:color w:val="000000" w:themeColor="text1"/>
          <w:lang w:val="zh-CN"/>
        </w:rPr>
        <w:t>矿物质颜料。</w:t>
      </w:r>
    </w:p>
    <w:p w:rsidR="00D80C05" w:rsidRPr="00AF7C8F" w:rsidRDefault="00750B5E" w:rsidP="00D16D63">
      <w:pPr>
        <w:pStyle w:val="af4"/>
        <w:numPr>
          <w:ilvl w:val="2"/>
          <w:numId w:val="16"/>
        </w:numPr>
        <w:ind w:left="0" w:firstLineChars="0" w:firstLine="0"/>
        <w:jc w:val="both"/>
        <w:rPr>
          <w:rStyle w:val="af2"/>
          <w:rFonts w:ascii="宋体" w:eastAsia="宋体" w:hAnsi="宋体" w:cs="宋体"/>
          <w:lang w:val="zh-CN"/>
        </w:rPr>
      </w:pPr>
      <w:r w:rsidRPr="00AF7C8F">
        <w:rPr>
          <w:rStyle w:val="af2"/>
          <w:rFonts w:ascii="宋体" w:eastAsia="宋体" w:hAnsi="宋体" w:cs="宋体" w:hint="eastAsia"/>
          <w:lang w:val="zh-CN"/>
        </w:rPr>
        <w:t>旧材料</w:t>
      </w:r>
      <w:r w:rsidRPr="00AF7C8F">
        <w:rPr>
          <w:rStyle w:val="af2"/>
          <w:rFonts w:ascii="宋体" w:eastAsia="宋体" w:hAnsi="宋体" w:cs="宋体" w:hint="eastAsia"/>
        </w:rPr>
        <w:t>、</w:t>
      </w:r>
      <w:r w:rsidRPr="00AF7C8F">
        <w:rPr>
          <w:rStyle w:val="af2"/>
          <w:rFonts w:ascii="宋体" w:eastAsia="宋体" w:hAnsi="宋体" w:cs="宋体" w:hint="eastAsia"/>
          <w:lang w:val="zh-CN"/>
        </w:rPr>
        <w:t>旧构件的</w:t>
      </w:r>
      <w:r w:rsidRPr="00AF7C8F">
        <w:rPr>
          <w:rStyle w:val="af2"/>
          <w:rFonts w:ascii="宋体" w:eastAsia="宋体" w:hAnsi="宋体" w:cs="宋体" w:hint="eastAsia"/>
        </w:rPr>
        <w:t>保护和</w:t>
      </w:r>
      <w:r w:rsidRPr="00AF7C8F">
        <w:rPr>
          <w:rStyle w:val="af2"/>
          <w:rFonts w:ascii="宋体" w:eastAsia="宋体" w:hAnsi="宋体" w:cs="宋体" w:hint="eastAsia"/>
          <w:lang w:val="zh-CN"/>
        </w:rPr>
        <w:t>利用</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hint="eastAsia"/>
          <w:color w:val="000000" w:themeColor="text1"/>
          <w:lang w:val="zh-CN"/>
        </w:rPr>
        <w:t>在施工过程中，应最大限度的保护有价值的旧材料和旧构件，做到应保尽保，</w:t>
      </w:r>
      <w:r w:rsidRPr="00AF7C8F">
        <w:rPr>
          <w:rFonts w:ascii="宋体" w:hAnsi="宋体" w:hint="eastAsia"/>
          <w:color w:val="000000" w:themeColor="text1"/>
          <w:lang w:val="zh-TW" w:eastAsia="zh-TW"/>
        </w:rPr>
        <w:t>合理利用。</w:t>
      </w:r>
    </w:p>
    <w:p w:rsidR="00D80C05" w:rsidRPr="00AF7C8F" w:rsidRDefault="00363CB7" w:rsidP="00D16D63">
      <w:pPr>
        <w:pStyle w:val="20"/>
        <w:tabs>
          <w:tab w:val="left" w:pos="567"/>
          <w:tab w:val="left" w:pos="851"/>
        </w:tabs>
        <w:spacing w:line="300" w:lineRule="auto"/>
        <w:ind w:firstLineChars="200" w:firstLine="482"/>
        <w:jc w:val="both"/>
        <w:rPr>
          <w:rFonts w:ascii="宋体" w:hAnsi="宋体"/>
          <w:color w:val="000000" w:themeColor="text1"/>
          <w:lang w:val="zh-TW" w:eastAsia="zh-TW"/>
        </w:rPr>
      </w:pPr>
      <w:r w:rsidRPr="00AF7C8F">
        <w:rPr>
          <w:rFonts w:ascii="宋体" w:hAnsi="宋体"/>
          <w:b/>
          <w:color w:val="000000" w:themeColor="text1"/>
        </w:rPr>
        <w:t>1</w:t>
      </w:r>
      <w:r w:rsidRPr="00AF7C8F">
        <w:rPr>
          <w:rFonts w:ascii="宋体" w:hAnsi="宋体"/>
          <w:color w:val="000000" w:themeColor="text1"/>
        </w:rPr>
        <w:t xml:space="preserve">  </w:t>
      </w:r>
      <w:r w:rsidR="00750B5E" w:rsidRPr="00AF7C8F">
        <w:rPr>
          <w:rFonts w:ascii="宋体" w:hAnsi="宋体" w:hint="eastAsia"/>
          <w:color w:val="000000" w:themeColor="text1"/>
          <w:lang w:val="zh-TW" w:eastAsia="zh-TW"/>
        </w:rPr>
        <w:t>可再次利用的旧材料、旧构件</w:t>
      </w:r>
    </w:p>
    <w:p w:rsidR="00D80C05" w:rsidRPr="00AF7C8F" w:rsidRDefault="00363CB7" w:rsidP="00D16D63">
      <w:pPr>
        <w:pStyle w:val="20"/>
        <w:tabs>
          <w:tab w:val="left" w:pos="709"/>
        </w:tabs>
        <w:spacing w:line="300" w:lineRule="auto"/>
        <w:ind w:firstLineChars="300" w:firstLine="723"/>
        <w:jc w:val="both"/>
        <w:rPr>
          <w:rFonts w:ascii="宋体" w:hAnsi="宋体" w:cs="宋体"/>
          <w:color w:val="000000" w:themeColor="text1"/>
          <w:lang w:val="zh-TW" w:eastAsia="zh-TW"/>
        </w:rPr>
      </w:pPr>
      <w:r w:rsidRPr="00AF7C8F">
        <w:rPr>
          <w:rFonts w:ascii="宋体" w:hAnsi="宋体" w:cs="宋体"/>
          <w:b/>
          <w:color w:val="000000" w:themeColor="text1"/>
          <w:lang w:val="zh-TW"/>
        </w:rPr>
        <w:t>1</w:t>
      </w:r>
      <w:r w:rsidRPr="00AF7C8F">
        <w:rPr>
          <w:rFonts w:ascii="宋体" w:hAnsi="宋体" w:cs="宋体" w:hint="eastAsia"/>
          <w:b/>
          <w:color w:val="000000" w:themeColor="text1"/>
          <w:lang w:val="zh-TW"/>
        </w:rPr>
        <w:t>）</w:t>
      </w:r>
      <w:r w:rsidR="00750B5E" w:rsidRPr="00AF7C8F">
        <w:rPr>
          <w:rFonts w:ascii="宋体" w:hAnsi="宋体" w:cs="宋体" w:hint="eastAsia"/>
          <w:color w:val="000000" w:themeColor="text1"/>
          <w:lang w:val="zh-TW" w:eastAsia="zh-TW"/>
        </w:rPr>
        <w:t>木构件：</w:t>
      </w:r>
      <w:r w:rsidR="00750B5E" w:rsidRPr="00AF7C8F">
        <w:rPr>
          <w:rFonts w:ascii="宋体" w:hAnsi="宋体" w:cs="宋体" w:hint="eastAsia"/>
          <w:color w:val="000000" w:themeColor="text1"/>
          <w:lang w:val="zh-CN"/>
        </w:rPr>
        <w:t>梁</w:t>
      </w:r>
      <w:r w:rsidR="00750B5E" w:rsidRPr="00AF7C8F">
        <w:rPr>
          <w:rFonts w:ascii="宋体" w:hAnsi="宋体" w:cs="宋体" w:hint="eastAsia"/>
          <w:color w:val="000000" w:themeColor="text1"/>
          <w:lang w:val="zh-TW" w:eastAsia="zh-TW"/>
        </w:rPr>
        <w:t>、檩、柱、椽、板、枋、连檐、瓦口、瓦条等各类有价值</w:t>
      </w:r>
      <w:r w:rsidR="00750B5E" w:rsidRPr="00AF7C8F">
        <w:rPr>
          <w:rFonts w:ascii="宋体" w:hAnsi="宋体" w:cs="宋体"/>
          <w:color w:val="000000" w:themeColor="text1"/>
          <w:lang w:eastAsia="zh-TW"/>
        </w:rPr>
        <w:t>的构件</w:t>
      </w:r>
      <w:r w:rsidR="00750B5E" w:rsidRPr="00AF7C8F">
        <w:rPr>
          <w:rFonts w:ascii="宋体" w:hAnsi="宋体" w:cs="宋体" w:hint="eastAsia"/>
          <w:color w:val="000000" w:themeColor="text1"/>
          <w:lang w:val="zh-TW" w:eastAsia="zh-TW"/>
        </w:rPr>
        <w:t>。</w:t>
      </w:r>
    </w:p>
    <w:p w:rsidR="00D80C05" w:rsidRPr="00AF7C8F" w:rsidRDefault="00363CB7" w:rsidP="00D16D63">
      <w:pPr>
        <w:pStyle w:val="20"/>
        <w:tabs>
          <w:tab w:val="left" w:pos="709"/>
          <w:tab w:val="left" w:pos="851"/>
          <w:tab w:val="left" w:pos="1134"/>
          <w:tab w:val="left" w:pos="1276"/>
        </w:tabs>
        <w:spacing w:line="300" w:lineRule="auto"/>
        <w:ind w:firstLineChars="300" w:firstLine="723"/>
        <w:jc w:val="both"/>
        <w:rPr>
          <w:rFonts w:ascii="宋体" w:hAnsi="宋体" w:cs="宋体"/>
          <w:color w:val="000000" w:themeColor="text1"/>
          <w:lang w:val="zh-TW" w:eastAsia="zh-TW"/>
        </w:rPr>
      </w:pPr>
      <w:r w:rsidRPr="00AF7C8F">
        <w:rPr>
          <w:rFonts w:ascii="宋体" w:hAnsi="宋体" w:cs="宋体"/>
          <w:b/>
          <w:color w:val="000000" w:themeColor="text1"/>
          <w:lang w:val="zh-TW"/>
        </w:rPr>
        <w:t>2</w:t>
      </w:r>
      <w:r w:rsidRPr="00AF7C8F">
        <w:rPr>
          <w:rFonts w:ascii="宋体" w:hAnsi="宋体" w:cs="宋体" w:hint="eastAsia"/>
          <w:b/>
          <w:color w:val="000000" w:themeColor="text1"/>
          <w:lang w:val="zh-TW"/>
        </w:rPr>
        <w:t>）</w:t>
      </w:r>
      <w:r w:rsidR="00750B5E" w:rsidRPr="00AF7C8F">
        <w:rPr>
          <w:rFonts w:ascii="宋体" w:hAnsi="宋体" w:cs="宋体" w:hint="eastAsia"/>
          <w:color w:val="000000" w:themeColor="text1"/>
          <w:lang w:val="zh-TW" w:eastAsia="zh-TW"/>
        </w:rPr>
        <w:t>墙体材料：砖（含大开条、小开条、大停泥、小停泥、尺二方砖、尺四方砖、披水砖、枭砖、混砖、荷叶墩、炉口砖、戗檐砖、透风砖、城砖等）；对于半头及以上的砖要留存</w:t>
      </w:r>
      <w:r w:rsidR="00750B5E" w:rsidRPr="00AF7C8F">
        <w:rPr>
          <w:rFonts w:ascii="宋体" w:hAnsi="宋体" w:cs="宋体" w:hint="eastAsia"/>
          <w:color w:val="000000" w:themeColor="text1"/>
          <w:lang w:val="zh-TW"/>
        </w:rPr>
        <w:t>，</w:t>
      </w:r>
      <w:r w:rsidR="00750B5E" w:rsidRPr="00AF7C8F">
        <w:rPr>
          <w:rFonts w:ascii="宋体" w:hAnsi="宋体" w:cs="宋体" w:hint="eastAsia"/>
          <w:color w:val="000000" w:themeColor="text1"/>
          <w:lang w:val="zh-TW" w:eastAsia="zh-TW"/>
        </w:rPr>
        <w:t>用于砌筑墙体。</w:t>
      </w:r>
    </w:p>
    <w:p w:rsidR="00D80C05" w:rsidRPr="00AF7C8F" w:rsidRDefault="007D090D" w:rsidP="00D16D63">
      <w:pPr>
        <w:pStyle w:val="20"/>
        <w:tabs>
          <w:tab w:val="left" w:pos="709"/>
          <w:tab w:val="left" w:pos="1134"/>
        </w:tabs>
        <w:spacing w:line="300" w:lineRule="auto"/>
        <w:ind w:firstLineChars="300" w:firstLine="723"/>
        <w:jc w:val="both"/>
        <w:rPr>
          <w:rFonts w:ascii="宋体" w:hAnsi="宋体" w:cs="宋体"/>
          <w:color w:val="000000" w:themeColor="text1"/>
          <w:lang w:val="zh-TW" w:eastAsia="zh-TW"/>
        </w:rPr>
      </w:pPr>
      <w:r w:rsidRPr="00AF7C8F">
        <w:rPr>
          <w:rFonts w:ascii="宋体" w:hAnsi="宋体" w:cs="宋体"/>
          <w:b/>
          <w:color w:val="000000" w:themeColor="text1"/>
          <w:lang w:val="zh-TW"/>
        </w:rPr>
        <w:t>3）</w:t>
      </w:r>
      <w:r w:rsidR="00750B5E" w:rsidRPr="00AF7C8F">
        <w:rPr>
          <w:rFonts w:ascii="宋体" w:hAnsi="宋体" w:cs="宋体" w:hint="eastAsia"/>
          <w:color w:val="000000" w:themeColor="text1"/>
          <w:lang w:val="zh-TW" w:eastAsia="zh-TW"/>
        </w:rPr>
        <w:t>屋面材料、构件：凡可视范围的屋面瓦（含合瓦、筒瓦、披水、瓦脸、猫头、滴水、花边等）</w:t>
      </w:r>
      <w:r w:rsidR="00BC253A" w:rsidRPr="00AF7C8F">
        <w:rPr>
          <w:rFonts w:ascii="宋体" w:hAnsi="宋体" w:cs="宋体" w:hint="eastAsia"/>
          <w:color w:val="000000" w:themeColor="text1"/>
          <w:lang w:val="zh-CN"/>
        </w:rPr>
        <w:t>、</w:t>
      </w:r>
      <w:r w:rsidR="00750B5E" w:rsidRPr="00AF7C8F">
        <w:rPr>
          <w:rFonts w:ascii="宋体" w:hAnsi="宋体" w:cs="宋体" w:hint="eastAsia"/>
          <w:color w:val="000000" w:themeColor="text1"/>
          <w:lang w:val="zh-TW" w:eastAsia="zh-TW"/>
        </w:rPr>
        <w:t>还有</w:t>
      </w:r>
      <w:r w:rsidR="00750B5E" w:rsidRPr="00AF7C8F">
        <w:rPr>
          <w:rFonts w:ascii="宋体" w:hAnsi="宋体" w:cs="宋体" w:hint="eastAsia"/>
          <w:color w:val="000000" w:themeColor="text1"/>
          <w:lang w:val="zh-CN"/>
        </w:rPr>
        <w:t>较</w:t>
      </w:r>
      <w:r w:rsidR="00750B5E" w:rsidRPr="00AF7C8F">
        <w:rPr>
          <w:rFonts w:ascii="宋体" w:hAnsi="宋体" w:cs="宋体" w:hint="eastAsia"/>
          <w:color w:val="000000" w:themeColor="text1"/>
          <w:lang w:val="zh-TW" w:eastAsia="zh-TW"/>
        </w:rPr>
        <w:t>早的</w:t>
      </w:r>
      <w:r w:rsidR="00750B5E" w:rsidRPr="00AF7C8F">
        <w:rPr>
          <w:rFonts w:ascii="宋体" w:hAnsi="宋体" w:cs="宋体"/>
          <w:color w:val="000000" w:themeColor="text1"/>
          <w:lang w:eastAsia="zh-TW"/>
        </w:rPr>
        <w:t>红</w:t>
      </w:r>
      <w:r w:rsidR="00750B5E" w:rsidRPr="00AF7C8F">
        <w:rPr>
          <w:rFonts w:ascii="宋体" w:hAnsi="宋体" w:cs="宋体" w:hint="eastAsia"/>
          <w:color w:val="000000" w:themeColor="text1"/>
          <w:lang w:val="zh-TW" w:eastAsia="zh-TW"/>
        </w:rPr>
        <w:t>陶瓦</w:t>
      </w:r>
      <w:r w:rsidR="00750B5E" w:rsidRPr="00AF7C8F">
        <w:rPr>
          <w:rFonts w:ascii="宋体" w:hAnsi="宋体" w:cs="宋体" w:hint="eastAsia"/>
          <w:color w:val="000000" w:themeColor="text1"/>
          <w:lang w:val="zh-CN"/>
        </w:rPr>
        <w:t>（</w:t>
      </w:r>
      <w:r w:rsidR="00750B5E" w:rsidRPr="00AF7C8F">
        <w:rPr>
          <w:rFonts w:ascii="宋体" w:hAnsi="宋体" w:cs="宋体"/>
          <w:color w:val="000000" w:themeColor="text1"/>
        </w:rPr>
        <w:t>陶制平瓦，</w:t>
      </w:r>
      <w:r w:rsidR="00750B5E" w:rsidRPr="00AF7C8F">
        <w:rPr>
          <w:rFonts w:ascii="宋体" w:hAnsi="宋体" w:cs="宋体" w:hint="eastAsia"/>
          <w:color w:val="000000" w:themeColor="text1"/>
          <w:lang w:val="zh-CN"/>
        </w:rPr>
        <w:t>近代西洋建筑用）</w:t>
      </w:r>
      <w:r w:rsidR="00BC253A" w:rsidRPr="00AF7C8F">
        <w:rPr>
          <w:rFonts w:ascii="宋体" w:hAnsi="宋体" w:cs="宋体" w:hint="eastAsia"/>
          <w:color w:val="000000" w:themeColor="text1"/>
          <w:lang w:val="zh-TW"/>
        </w:rPr>
        <w:t>，</w:t>
      </w:r>
      <w:r w:rsidR="00750B5E" w:rsidRPr="00AF7C8F">
        <w:rPr>
          <w:rFonts w:ascii="宋体" w:hAnsi="宋体" w:cs="宋体" w:hint="eastAsia"/>
          <w:color w:val="000000" w:themeColor="text1"/>
          <w:lang w:val="zh-TW" w:eastAsia="zh-TW"/>
        </w:rPr>
        <w:lastRenderedPageBreak/>
        <w:t>脊瓦</w:t>
      </w:r>
      <w:r w:rsidR="00AB0CBC" w:rsidRPr="00AF7C8F">
        <w:rPr>
          <w:rFonts w:ascii="宋体" w:hAnsi="宋体" w:cs="宋体" w:hint="eastAsia"/>
          <w:lang w:val="zh-TW"/>
        </w:rPr>
        <w:t>（含</w:t>
      </w:r>
      <w:r w:rsidR="00750B5E" w:rsidRPr="00AF7C8F">
        <w:rPr>
          <w:rFonts w:ascii="宋体" w:hAnsi="宋体" w:cs="宋体" w:hint="eastAsia"/>
          <w:color w:val="000000" w:themeColor="text1"/>
          <w:lang w:val="zh-TW" w:eastAsia="zh-TW"/>
        </w:rPr>
        <w:t>清水脊的线砖、平草、跨草</w:t>
      </w:r>
      <w:r w:rsidR="002C2A73" w:rsidRPr="00AF7C8F">
        <w:rPr>
          <w:rFonts w:ascii="宋体" w:hAnsi="宋体" w:cs="宋体" w:hint="eastAsia"/>
          <w:color w:val="000000" w:themeColor="text1"/>
          <w:lang w:val="zh-TW" w:eastAsia="zh-TW"/>
        </w:rPr>
        <w:t>（</w:t>
      </w:r>
      <w:r w:rsidR="00750B5E" w:rsidRPr="00AF7C8F">
        <w:rPr>
          <w:rFonts w:ascii="宋体" w:hAnsi="宋体" w:cs="宋体" w:hint="eastAsia"/>
          <w:color w:val="000000" w:themeColor="text1"/>
          <w:lang w:val="zh-TW" w:eastAsia="zh-TW"/>
        </w:rPr>
        <w:t>立草</w:t>
      </w:r>
      <w:r w:rsidR="002C2A73" w:rsidRPr="00AF7C8F">
        <w:rPr>
          <w:rFonts w:ascii="宋体" w:hAnsi="宋体" w:cs="宋体" w:hint="eastAsia"/>
          <w:color w:val="000000" w:themeColor="text1"/>
          <w:lang w:val="zh-TW" w:eastAsia="zh-TW"/>
        </w:rPr>
        <w:t>）</w:t>
      </w:r>
      <w:r w:rsidR="00AB0CBC" w:rsidRPr="00AF7C8F">
        <w:rPr>
          <w:rFonts w:ascii="宋体" w:hAnsi="宋体" w:cs="宋体" w:hint="eastAsia"/>
          <w:color w:val="000000" w:themeColor="text1"/>
          <w:lang w:val="zh-TW" w:eastAsia="zh-TW"/>
        </w:rPr>
        <w:t>，</w:t>
      </w:r>
      <w:r w:rsidR="00750B5E" w:rsidRPr="00AF7C8F">
        <w:rPr>
          <w:rFonts w:ascii="宋体" w:hAnsi="宋体" w:cs="宋体" w:hint="eastAsia"/>
          <w:color w:val="000000" w:themeColor="text1"/>
          <w:lang w:val="zh-TW" w:eastAsia="zh-TW"/>
        </w:rPr>
        <w:t>过垄脊的折腰瓦、续折腰瓦、罗锅瓦、续罗锅瓦等瓦件</w:t>
      </w:r>
      <w:r w:rsidR="00AB0CBC" w:rsidRPr="00AF7C8F">
        <w:rPr>
          <w:rFonts w:ascii="宋体" w:hAnsi="宋体" w:cs="宋体" w:hint="eastAsia"/>
          <w:color w:val="000000" w:themeColor="text1"/>
          <w:lang w:val="zh-TW"/>
        </w:rPr>
        <w:t>）</w:t>
      </w:r>
      <w:r w:rsidR="00750B5E" w:rsidRPr="00AF7C8F">
        <w:rPr>
          <w:rFonts w:ascii="宋体" w:hAnsi="宋体" w:cs="宋体" w:hint="eastAsia"/>
          <w:color w:val="000000" w:themeColor="text1"/>
          <w:lang w:val="zh-TW" w:eastAsia="zh-TW"/>
        </w:rPr>
        <w:t>。</w:t>
      </w:r>
    </w:p>
    <w:p w:rsidR="00D80C05" w:rsidRPr="00AF7C8F" w:rsidRDefault="007D090D" w:rsidP="00D16D63">
      <w:pPr>
        <w:pStyle w:val="20"/>
        <w:spacing w:line="300" w:lineRule="auto"/>
        <w:ind w:firstLineChars="300" w:firstLine="723"/>
        <w:jc w:val="both"/>
        <w:rPr>
          <w:rFonts w:ascii="宋体" w:hAnsi="宋体" w:cs="宋体"/>
          <w:color w:val="000000" w:themeColor="text1"/>
          <w:lang w:val="zh-TW" w:eastAsia="zh-TW"/>
        </w:rPr>
      </w:pPr>
      <w:r w:rsidRPr="00AF7C8F">
        <w:rPr>
          <w:rFonts w:ascii="宋体" w:hAnsi="宋体" w:cs="宋体"/>
          <w:b/>
          <w:color w:val="000000" w:themeColor="text1"/>
          <w:lang w:val="zh-CN"/>
        </w:rPr>
        <w:t>4</w:t>
      </w:r>
      <w:r w:rsidRPr="00AF7C8F">
        <w:rPr>
          <w:rFonts w:ascii="宋体" w:hAnsi="宋体" w:cs="宋体" w:hint="eastAsia"/>
          <w:b/>
          <w:color w:val="000000" w:themeColor="text1"/>
          <w:lang w:val="zh-CN"/>
        </w:rPr>
        <w:t>）</w:t>
      </w:r>
      <w:r w:rsidRPr="00AF7C8F">
        <w:rPr>
          <w:rFonts w:ascii="宋体" w:hAnsi="宋体" w:cs="宋体" w:hint="eastAsia"/>
          <w:color w:val="000000" w:themeColor="text1"/>
          <w:lang w:val="zh-CN"/>
        </w:rPr>
        <w:t>石</w:t>
      </w:r>
      <w:r w:rsidR="00750B5E" w:rsidRPr="00AF7C8F">
        <w:rPr>
          <w:rFonts w:ascii="宋体" w:hAnsi="宋体" w:cs="宋体" w:hint="eastAsia"/>
          <w:color w:val="000000" w:themeColor="text1"/>
          <w:lang w:val="zh-CN"/>
        </w:rPr>
        <w:t>材：抱鼓石、门枕石、</w:t>
      </w:r>
      <w:r w:rsidR="00750B5E" w:rsidRPr="00AF7C8F">
        <w:rPr>
          <w:rFonts w:ascii="宋体" w:hAnsi="宋体" w:cs="宋体" w:hint="eastAsia"/>
          <w:color w:val="000000" w:themeColor="text1"/>
          <w:lang w:val="zh-TW" w:eastAsia="zh-TW"/>
        </w:rPr>
        <w:t>阶条石、腰线石、柱顶石、</w:t>
      </w:r>
      <w:proofErr w:type="gramStart"/>
      <w:r w:rsidR="00750B5E" w:rsidRPr="00AF7C8F">
        <w:rPr>
          <w:rFonts w:ascii="宋体" w:hAnsi="宋体" w:cs="宋体" w:hint="eastAsia"/>
          <w:color w:val="000000" w:themeColor="text1"/>
          <w:lang w:val="zh-TW" w:eastAsia="zh-TW"/>
        </w:rPr>
        <w:t>台明石</w:t>
      </w:r>
      <w:proofErr w:type="gramEnd"/>
      <w:r w:rsidR="00750B5E" w:rsidRPr="00AF7C8F">
        <w:rPr>
          <w:rFonts w:ascii="宋体" w:hAnsi="宋体" w:cs="宋体" w:hint="eastAsia"/>
          <w:color w:val="000000" w:themeColor="text1"/>
          <w:lang w:val="zh-TW" w:eastAsia="zh-TW"/>
        </w:rPr>
        <w:t>、挑檐石、垂带、象眼石、燕窝石、上基石、中基石、如意石等。</w:t>
      </w:r>
    </w:p>
    <w:p w:rsidR="00D80C05" w:rsidRPr="00AF7C8F" w:rsidRDefault="007D090D" w:rsidP="00D16D63">
      <w:pPr>
        <w:pStyle w:val="20"/>
        <w:tabs>
          <w:tab w:val="left" w:pos="709"/>
          <w:tab w:val="left" w:pos="1134"/>
        </w:tabs>
        <w:spacing w:line="300" w:lineRule="auto"/>
        <w:ind w:firstLineChars="300" w:firstLine="723"/>
        <w:jc w:val="both"/>
        <w:rPr>
          <w:rFonts w:ascii="宋体" w:hAnsi="宋体" w:cs="宋体"/>
          <w:color w:val="000000" w:themeColor="text1"/>
          <w:lang w:val="zh-TW" w:eastAsia="zh-TW"/>
        </w:rPr>
      </w:pPr>
      <w:r w:rsidRPr="00AF7C8F">
        <w:rPr>
          <w:rFonts w:ascii="宋体" w:hAnsi="宋体" w:cs="宋体"/>
          <w:b/>
          <w:color w:val="000000" w:themeColor="text1"/>
          <w:lang w:val="zh-TW"/>
        </w:rPr>
        <w:t>5）</w:t>
      </w:r>
      <w:r w:rsidR="00750B5E" w:rsidRPr="00AF7C8F">
        <w:rPr>
          <w:rFonts w:ascii="宋体" w:hAnsi="宋体" w:cs="宋体" w:hint="eastAsia"/>
          <w:color w:val="000000" w:themeColor="text1"/>
          <w:lang w:val="zh-TW" w:eastAsia="zh-TW"/>
        </w:rPr>
        <w:t>其它：</w:t>
      </w:r>
      <w:r w:rsidR="00750B5E" w:rsidRPr="00AF7C8F">
        <w:rPr>
          <w:rFonts w:ascii="宋体" w:hAnsi="宋体" w:cs="宋体" w:hint="eastAsia"/>
          <w:color w:val="000000" w:themeColor="text1"/>
          <w:lang w:val="zh-CN"/>
        </w:rPr>
        <w:t>传统</w:t>
      </w:r>
      <w:r w:rsidR="00750B5E" w:rsidRPr="00AF7C8F">
        <w:rPr>
          <w:rFonts w:ascii="宋体" w:hAnsi="宋体" w:cs="宋体" w:hint="eastAsia"/>
          <w:color w:val="000000" w:themeColor="text1"/>
          <w:lang w:val="zh-TW" w:eastAsia="zh-TW"/>
        </w:rPr>
        <w:t>门窗、</w:t>
      </w:r>
      <w:r w:rsidR="00750B5E" w:rsidRPr="00AF7C8F">
        <w:rPr>
          <w:rFonts w:ascii="宋体" w:hAnsi="宋体" w:cs="宋体" w:hint="eastAsia"/>
          <w:color w:val="000000" w:themeColor="text1"/>
          <w:lang w:val="zh-CN"/>
        </w:rPr>
        <w:t>楣子、砖雕、木雕、石雕</w:t>
      </w:r>
      <w:r w:rsidR="00750B5E" w:rsidRPr="00AF7C8F">
        <w:rPr>
          <w:rFonts w:ascii="宋体" w:hAnsi="宋体" w:cs="宋体" w:hint="eastAsia"/>
          <w:color w:val="000000" w:themeColor="text1"/>
          <w:lang w:val="zh-TW" w:eastAsia="zh-TW"/>
        </w:rPr>
        <w:t>等。</w:t>
      </w:r>
    </w:p>
    <w:p w:rsidR="00D80C05" w:rsidRPr="00AF7C8F" w:rsidRDefault="004168F5" w:rsidP="00D16D63">
      <w:pPr>
        <w:pStyle w:val="20"/>
        <w:tabs>
          <w:tab w:val="left" w:pos="426"/>
          <w:tab w:val="left" w:pos="709"/>
          <w:tab w:val="left" w:pos="851"/>
        </w:tabs>
        <w:spacing w:line="300" w:lineRule="auto"/>
        <w:ind w:firstLineChars="200" w:firstLine="482"/>
        <w:jc w:val="both"/>
        <w:rPr>
          <w:rFonts w:ascii="宋体" w:hAnsi="宋体" w:cs="宋体"/>
          <w:color w:val="000000" w:themeColor="text1"/>
          <w:lang w:val="zh-TW" w:eastAsia="zh-TW"/>
        </w:rPr>
      </w:pPr>
      <w:r w:rsidRPr="00AF7C8F">
        <w:rPr>
          <w:rFonts w:ascii="宋体" w:hAnsi="宋体"/>
          <w:b/>
          <w:color w:val="000000" w:themeColor="text1"/>
        </w:rPr>
        <w:t>2</w:t>
      </w:r>
      <w:r w:rsidRPr="00AF7C8F">
        <w:rPr>
          <w:rFonts w:ascii="宋体" w:hAnsi="宋体" w:cs="宋体"/>
          <w:color w:val="000000" w:themeColor="text1"/>
          <w:lang w:val="zh-TW"/>
        </w:rPr>
        <w:t xml:space="preserve">  </w:t>
      </w:r>
      <w:r w:rsidR="00750B5E" w:rsidRPr="00AF7C8F">
        <w:rPr>
          <w:rFonts w:ascii="宋体" w:hAnsi="宋体" w:cs="宋体" w:hint="eastAsia"/>
          <w:color w:val="000000" w:themeColor="text1"/>
          <w:lang w:val="zh-TW" w:eastAsia="zh-TW"/>
        </w:rPr>
        <w:t>旧材料、旧构件的使用原则</w:t>
      </w:r>
    </w:p>
    <w:p w:rsidR="00D80C05" w:rsidRPr="00AF7C8F" w:rsidRDefault="004168F5" w:rsidP="00D16D63">
      <w:pPr>
        <w:pStyle w:val="20"/>
        <w:spacing w:line="300" w:lineRule="auto"/>
        <w:ind w:firstLineChars="300" w:firstLine="723"/>
        <w:jc w:val="both"/>
        <w:rPr>
          <w:rFonts w:ascii="宋体" w:hAnsi="宋体"/>
          <w:color w:val="000000" w:themeColor="text1"/>
          <w:lang w:val="zh-TW"/>
        </w:rPr>
      </w:pPr>
      <w:bookmarkStart w:id="21" w:name="_Toc32366_WPSOffice_Level2"/>
      <w:r w:rsidRPr="00AF7C8F">
        <w:rPr>
          <w:rFonts w:ascii="宋体" w:hAnsi="宋体" w:cs="宋体"/>
          <w:b/>
          <w:color w:val="000000" w:themeColor="text1"/>
          <w:lang w:val="zh-TW" w:eastAsia="zh-TW"/>
        </w:rPr>
        <w:t>1）</w:t>
      </w:r>
      <w:r w:rsidR="00750B5E" w:rsidRPr="00AF7C8F">
        <w:rPr>
          <w:rFonts w:ascii="宋体" w:hAnsi="宋体" w:cs="宋体" w:hint="eastAsia"/>
          <w:color w:val="000000" w:themeColor="text1"/>
          <w:lang w:val="zh-TW" w:eastAsia="zh-TW"/>
        </w:rPr>
        <w:t>安全性原则</w:t>
      </w:r>
      <w:bookmarkEnd w:id="21"/>
      <w:r w:rsidRPr="00AF7C8F">
        <w:rPr>
          <w:rFonts w:ascii="宋体" w:hAnsi="宋体" w:cs="宋体" w:hint="eastAsia"/>
          <w:color w:val="000000" w:themeColor="text1"/>
          <w:lang w:val="zh-TW" w:eastAsia="zh-TW"/>
        </w:rPr>
        <w:t>：</w:t>
      </w:r>
      <w:r w:rsidR="00750B5E" w:rsidRPr="00AF7C8F">
        <w:rPr>
          <w:rFonts w:ascii="宋体" w:hAnsi="宋体" w:cs="宋体" w:hint="eastAsia"/>
          <w:color w:val="000000" w:themeColor="text1"/>
          <w:lang w:val="zh-TW" w:eastAsia="zh-TW"/>
        </w:rPr>
        <w:t>修缮中利用旧料、旧构件必须符合安全使用要求。特别是建筑承重构件使用旧材料时需严格把关（柁</w:t>
      </w:r>
      <w:r w:rsidR="00750B5E" w:rsidRPr="00AF7C8F">
        <w:rPr>
          <w:rFonts w:ascii="宋体" w:hAnsi="宋体" w:hint="eastAsia"/>
          <w:color w:val="000000" w:themeColor="text1"/>
          <w:lang w:val="zh-TW" w:eastAsia="zh-TW"/>
        </w:rPr>
        <w:t>、檩、柱、椽、板、枋、连檐、瓦口、瓦条等）</w:t>
      </w:r>
      <w:r w:rsidR="00750B5E" w:rsidRPr="00AF7C8F">
        <w:rPr>
          <w:rFonts w:ascii="宋体" w:hAnsi="宋体" w:hint="eastAsia"/>
          <w:color w:val="000000" w:themeColor="text1"/>
          <w:lang w:val="zh-TW"/>
        </w:rPr>
        <w:t>。</w:t>
      </w:r>
    </w:p>
    <w:p w:rsidR="00D80C05" w:rsidRPr="00AF7C8F" w:rsidRDefault="004168F5" w:rsidP="00D16D63">
      <w:pPr>
        <w:pStyle w:val="20"/>
        <w:spacing w:line="300" w:lineRule="auto"/>
        <w:ind w:firstLineChars="300" w:firstLine="723"/>
        <w:jc w:val="both"/>
        <w:rPr>
          <w:rFonts w:ascii="宋体" w:hAnsi="宋体"/>
          <w:color w:val="000000" w:themeColor="text1"/>
          <w:lang w:val="zh-TW" w:eastAsia="zh-TW"/>
        </w:rPr>
      </w:pPr>
      <w:bookmarkStart w:id="22" w:name="_Toc14844_WPSOffice_Level2"/>
      <w:r w:rsidRPr="00AF7C8F">
        <w:rPr>
          <w:rFonts w:ascii="宋体" w:hAnsi="宋体"/>
          <w:b/>
          <w:color w:val="000000" w:themeColor="text1"/>
        </w:rPr>
        <w:t>2）</w:t>
      </w:r>
      <w:r w:rsidR="00750B5E" w:rsidRPr="00AF7C8F">
        <w:rPr>
          <w:rFonts w:ascii="宋体" w:hAnsi="宋体" w:hint="eastAsia"/>
          <w:color w:val="000000" w:themeColor="text1"/>
          <w:lang w:val="zh-TW" w:eastAsia="zh-TW"/>
        </w:rPr>
        <w:t>统一</w:t>
      </w:r>
      <w:r w:rsidR="00750B5E" w:rsidRPr="00AF7C8F">
        <w:rPr>
          <w:rFonts w:ascii="宋体" w:hAnsi="宋体" w:hint="eastAsia"/>
          <w:color w:val="000000" w:themeColor="text1"/>
          <w:lang w:val="zh-TW"/>
        </w:rPr>
        <w:t>性原则</w:t>
      </w:r>
      <w:bookmarkEnd w:id="22"/>
      <w:r w:rsidRPr="00AF7C8F">
        <w:rPr>
          <w:rFonts w:ascii="宋体" w:hAnsi="宋体" w:hint="eastAsia"/>
          <w:color w:val="000000" w:themeColor="text1"/>
          <w:lang w:val="zh-TW"/>
        </w:rPr>
        <w:t>：</w:t>
      </w:r>
      <w:r w:rsidR="00750B5E" w:rsidRPr="00AF7C8F">
        <w:rPr>
          <w:rFonts w:ascii="宋体" w:hAnsi="宋体" w:hint="eastAsia"/>
          <w:color w:val="000000" w:themeColor="text1"/>
          <w:lang w:val="zh-TW" w:eastAsia="zh-TW"/>
        </w:rPr>
        <w:t>同一栋建筑中旧材料的使用要进行筛选，型号和规格</w:t>
      </w:r>
      <w:r w:rsidR="00750B5E" w:rsidRPr="00AF7C8F">
        <w:rPr>
          <w:rFonts w:ascii="宋体" w:hAnsi="宋体" w:hint="eastAsia"/>
          <w:color w:val="000000" w:themeColor="text1"/>
          <w:lang w:val="zh-TW"/>
        </w:rPr>
        <w:t>应统一</w:t>
      </w:r>
      <w:r w:rsidR="00750B5E" w:rsidRPr="00AF7C8F">
        <w:rPr>
          <w:rFonts w:ascii="宋体" w:hAnsi="宋体" w:hint="eastAsia"/>
          <w:color w:val="000000" w:themeColor="text1"/>
          <w:lang w:val="zh-TW" w:eastAsia="zh-TW"/>
        </w:rPr>
        <w:t>。</w:t>
      </w:r>
    </w:p>
    <w:p w:rsidR="00D80C05" w:rsidRPr="00AF7C8F" w:rsidRDefault="004168F5" w:rsidP="00D16D63">
      <w:pPr>
        <w:pStyle w:val="20"/>
        <w:spacing w:line="300" w:lineRule="auto"/>
        <w:ind w:firstLineChars="300" w:firstLine="723"/>
        <w:jc w:val="both"/>
        <w:rPr>
          <w:rFonts w:ascii="宋体" w:hAnsi="宋体"/>
          <w:color w:val="000000" w:themeColor="text1"/>
          <w:lang w:val="zh-TW" w:eastAsia="zh-TW"/>
        </w:rPr>
      </w:pPr>
      <w:bookmarkStart w:id="23" w:name="_Toc8129_WPSOffice_Level2"/>
      <w:r w:rsidRPr="00AF7C8F">
        <w:rPr>
          <w:rFonts w:ascii="宋体" w:hAnsi="宋体"/>
          <w:b/>
          <w:color w:val="000000" w:themeColor="text1"/>
        </w:rPr>
        <w:t>3）</w:t>
      </w:r>
      <w:r w:rsidR="00750B5E" w:rsidRPr="00AF7C8F">
        <w:rPr>
          <w:rFonts w:ascii="宋体" w:hAnsi="宋体" w:hint="eastAsia"/>
          <w:color w:val="000000" w:themeColor="text1"/>
          <w:lang w:val="zh-TW"/>
        </w:rPr>
        <w:t>工艺匹配原则</w:t>
      </w:r>
      <w:bookmarkEnd w:id="23"/>
      <w:r w:rsidRPr="00AF7C8F">
        <w:rPr>
          <w:rFonts w:ascii="宋体" w:hAnsi="宋体" w:hint="eastAsia"/>
          <w:color w:val="000000" w:themeColor="text1"/>
          <w:lang w:val="zh-TW"/>
        </w:rPr>
        <w:t>：</w:t>
      </w:r>
      <w:r w:rsidR="00750B5E" w:rsidRPr="00AF7C8F">
        <w:rPr>
          <w:rFonts w:ascii="宋体" w:hAnsi="宋体" w:hint="eastAsia"/>
          <w:color w:val="000000" w:themeColor="text1"/>
          <w:lang w:val="zh-TW" w:eastAsia="zh-TW"/>
        </w:rPr>
        <w:t>施工时，要求</w:t>
      </w:r>
      <w:r w:rsidR="00750B5E" w:rsidRPr="00AF7C8F">
        <w:rPr>
          <w:rFonts w:ascii="宋体" w:hAnsi="宋体" w:hint="eastAsia"/>
          <w:color w:val="000000" w:themeColor="text1"/>
          <w:lang w:val="zh-TW"/>
        </w:rPr>
        <w:t>按</w:t>
      </w:r>
      <w:r w:rsidR="00750B5E" w:rsidRPr="00AF7C8F">
        <w:rPr>
          <w:rFonts w:ascii="宋体" w:hAnsi="宋体" w:hint="eastAsia"/>
          <w:color w:val="000000" w:themeColor="text1"/>
          <w:lang w:val="zh-TW" w:eastAsia="zh-TW"/>
        </w:rPr>
        <w:t>传统工艺操作。在修缮过程中不</w:t>
      </w:r>
      <w:r w:rsidR="00750B5E" w:rsidRPr="00AF7C8F">
        <w:rPr>
          <w:rFonts w:ascii="宋体" w:hAnsi="宋体" w:hint="eastAsia"/>
          <w:color w:val="000000" w:themeColor="text1"/>
          <w:lang w:val="zh-CN"/>
        </w:rPr>
        <w:t>得</w:t>
      </w:r>
      <w:r w:rsidR="00750B5E" w:rsidRPr="00AF7C8F">
        <w:rPr>
          <w:rFonts w:ascii="宋体" w:hAnsi="宋体" w:hint="eastAsia"/>
          <w:color w:val="000000" w:themeColor="text1"/>
          <w:lang w:val="zh-TW" w:eastAsia="zh-TW"/>
        </w:rPr>
        <w:t>改变原做法，不</w:t>
      </w:r>
      <w:r w:rsidR="00750B5E" w:rsidRPr="00AF7C8F">
        <w:rPr>
          <w:rFonts w:ascii="宋体" w:hAnsi="宋体" w:hint="eastAsia"/>
          <w:color w:val="000000" w:themeColor="text1"/>
          <w:lang w:val="zh-CN"/>
        </w:rPr>
        <w:t>得</w:t>
      </w:r>
      <w:r w:rsidR="00750B5E" w:rsidRPr="00AF7C8F">
        <w:rPr>
          <w:rFonts w:ascii="宋体" w:hAnsi="宋体" w:hint="eastAsia"/>
          <w:color w:val="000000" w:themeColor="text1"/>
          <w:lang w:val="zh-TW" w:eastAsia="zh-TW"/>
        </w:rPr>
        <w:t>提升越制</w:t>
      </w:r>
      <w:r w:rsidR="00750B5E" w:rsidRPr="00AF7C8F">
        <w:rPr>
          <w:rFonts w:ascii="宋体" w:hAnsi="宋体" w:hint="eastAsia"/>
          <w:color w:val="000000" w:themeColor="text1"/>
          <w:lang w:val="zh-TW"/>
        </w:rPr>
        <w:t>。</w:t>
      </w:r>
    </w:p>
    <w:p w:rsidR="00D80C05" w:rsidRPr="00AF7C8F" w:rsidRDefault="004168F5" w:rsidP="00D16D63">
      <w:pPr>
        <w:pStyle w:val="20"/>
        <w:spacing w:line="300" w:lineRule="auto"/>
        <w:ind w:firstLineChars="300" w:firstLine="723"/>
        <w:jc w:val="both"/>
        <w:rPr>
          <w:rFonts w:ascii="宋体" w:hAnsi="宋体"/>
          <w:color w:val="000000" w:themeColor="text1"/>
          <w:lang w:val="zh-TW" w:eastAsia="zh-TW"/>
        </w:rPr>
      </w:pPr>
      <w:bookmarkStart w:id="24" w:name="_Toc21847_WPSOffice_Level2"/>
      <w:r w:rsidRPr="00AF7C8F">
        <w:rPr>
          <w:rFonts w:ascii="宋体" w:hAnsi="宋体"/>
          <w:b/>
          <w:color w:val="000000" w:themeColor="text1"/>
        </w:rPr>
        <w:t>4）</w:t>
      </w:r>
      <w:r w:rsidR="00750B5E" w:rsidRPr="00AF7C8F">
        <w:rPr>
          <w:rFonts w:ascii="宋体" w:hAnsi="宋体" w:hint="eastAsia"/>
          <w:color w:val="000000" w:themeColor="text1"/>
          <w:lang w:val="zh-TW"/>
        </w:rPr>
        <w:t>优先</w:t>
      </w:r>
      <w:r w:rsidR="00750B5E" w:rsidRPr="00AF7C8F">
        <w:rPr>
          <w:rFonts w:ascii="宋体" w:hAnsi="宋体" w:hint="eastAsia"/>
          <w:color w:val="000000" w:themeColor="text1"/>
          <w:lang w:val="zh-TW" w:eastAsia="zh-TW"/>
        </w:rPr>
        <w:t>使用原则</w:t>
      </w:r>
      <w:bookmarkEnd w:id="24"/>
      <w:r w:rsidRPr="00AF7C8F">
        <w:rPr>
          <w:rFonts w:ascii="宋体" w:hAnsi="宋体" w:hint="eastAsia"/>
          <w:color w:val="000000" w:themeColor="text1"/>
          <w:lang w:val="zh-TW"/>
        </w:rPr>
        <w:t>：</w:t>
      </w:r>
      <w:r w:rsidR="00750B5E" w:rsidRPr="00AF7C8F">
        <w:rPr>
          <w:rFonts w:ascii="宋体" w:hAnsi="宋体" w:hint="eastAsia"/>
          <w:color w:val="000000" w:themeColor="text1"/>
          <w:lang w:val="zh-TW" w:eastAsia="zh-TW"/>
        </w:rPr>
        <w:t>旧材料旧构件</w:t>
      </w:r>
      <w:r w:rsidR="00750B5E" w:rsidRPr="00AF7C8F">
        <w:rPr>
          <w:rFonts w:ascii="宋体" w:hAnsi="宋体" w:hint="eastAsia"/>
          <w:color w:val="000000" w:themeColor="text1"/>
          <w:lang w:val="zh-TW"/>
        </w:rPr>
        <w:t>在</w:t>
      </w:r>
      <w:r w:rsidR="00750B5E" w:rsidRPr="00AF7C8F">
        <w:rPr>
          <w:rFonts w:ascii="宋体" w:hAnsi="宋体" w:hint="eastAsia"/>
          <w:color w:val="000000" w:themeColor="text1"/>
          <w:lang w:val="zh-TW" w:eastAsia="zh-TW"/>
        </w:rPr>
        <w:t>风貌保护修缮中，</w:t>
      </w:r>
      <w:r w:rsidR="00750B5E" w:rsidRPr="00AF7C8F">
        <w:rPr>
          <w:rFonts w:ascii="宋体" w:hAnsi="宋体" w:hint="eastAsia"/>
          <w:color w:val="000000" w:themeColor="text1"/>
          <w:lang w:val="zh-TW"/>
        </w:rPr>
        <w:t>优先原地使用，</w:t>
      </w:r>
      <w:r w:rsidR="00750B5E" w:rsidRPr="00AF7C8F">
        <w:rPr>
          <w:rFonts w:ascii="宋体" w:hAnsi="宋体" w:hint="eastAsia"/>
          <w:color w:val="000000" w:themeColor="text1"/>
          <w:lang w:val="zh-TW" w:eastAsia="zh-TW"/>
        </w:rPr>
        <w:t>优先用于地区重点保护院落的修缮，其次是胡同可视部位的</w:t>
      </w:r>
      <w:r w:rsidR="00750B5E" w:rsidRPr="00AF7C8F">
        <w:rPr>
          <w:rFonts w:ascii="宋体" w:hAnsi="宋体" w:hint="eastAsia"/>
          <w:color w:val="000000" w:themeColor="text1"/>
          <w:lang w:val="zh-TW"/>
        </w:rPr>
        <w:t>建筑</w:t>
      </w:r>
      <w:r w:rsidR="00750B5E" w:rsidRPr="00AF7C8F">
        <w:rPr>
          <w:rFonts w:ascii="宋体" w:hAnsi="宋体" w:hint="eastAsia"/>
          <w:color w:val="000000" w:themeColor="text1"/>
          <w:lang w:val="zh-TW" w:eastAsia="zh-TW"/>
        </w:rPr>
        <w:t>修缮，再次是院内建筑可视部位的建筑修缮。在局部修整时，尽可能采用原样式、同年代的</w:t>
      </w:r>
      <w:r w:rsidR="00750B5E" w:rsidRPr="00AF7C8F">
        <w:rPr>
          <w:rFonts w:ascii="宋体" w:hAnsi="宋体" w:hint="eastAsia"/>
          <w:color w:val="000000" w:themeColor="text1"/>
          <w:lang w:val="zh-TW"/>
        </w:rPr>
        <w:t>构件</w:t>
      </w:r>
      <w:r w:rsidR="00750B5E" w:rsidRPr="00AF7C8F">
        <w:rPr>
          <w:rFonts w:ascii="宋体" w:hAnsi="宋体" w:hint="eastAsia"/>
          <w:color w:val="000000" w:themeColor="text1"/>
          <w:lang w:val="zh-TW" w:eastAsia="zh-TW"/>
        </w:rPr>
        <w:t>更换。</w:t>
      </w:r>
    </w:p>
    <w:p w:rsidR="00D80C05" w:rsidRPr="00AF7C8F" w:rsidRDefault="004168F5" w:rsidP="00D16D63">
      <w:pPr>
        <w:pStyle w:val="20"/>
        <w:spacing w:line="300" w:lineRule="auto"/>
        <w:ind w:firstLineChars="300" w:firstLine="723"/>
        <w:jc w:val="both"/>
        <w:rPr>
          <w:rFonts w:ascii="宋体" w:hAnsi="宋体"/>
          <w:color w:val="000000" w:themeColor="text1"/>
          <w:lang w:val="zh-TW" w:eastAsia="zh-TW"/>
        </w:rPr>
      </w:pPr>
      <w:bookmarkStart w:id="25" w:name="_Toc12116_WPSOffice_Level2"/>
      <w:r w:rsidRPr="00AF7C8F">
        <w:rPr>
          <w:rFonts w:ascii="宋体" w:hAnsi="宋体"/>
          <w:b/>
          <w:color w:val="000000" w:themeColor="text1"/>
        </w:rPr>
        <w:t>5）</w:t>
      </w:r>
      <w:proofErr w:type="gramStart"/>
      <w:r w:rsidR="00750B5E" w:rsidRPr="00AF7C8F">
        <w:rPr>
          <w:rFonts w:ascii="宋体" w:hAnsi="宋体" w:hint="eastAsia"/>
          <w:color w:val="000000" w:themeColor="text1"/>
          <w:lang w:val="zh-TW" w:eastAsia="zh-TW"/>
        </w:rPr>
        <w:t>拆暗用</w:t>
      </w:r>
      <w:proofErr w:type="gramEnd"/>
      <w:r w:rsidR="00750B5E" w:rsidRPr="00AF7C8F">
        <w:rPr>
          <w:rFonts w:ascii="宋体" w:hAnsi="宋体" w:hint="eastAsia"/>
          <w:color w:val="000000" w:themeColor="text1"/>
          <w:lang w:val="zh-TW" w:eastAsia="zh-TW"/>
        </w:rPr>
        <w:t>明原则</w:t>
      </w:r>
      <w:bookmarkEnd w:id="25"/>
      <w:r w:rsidRPr="00AF7C8F">
        <w:rPr>
          <w:rFonts w:ascii="宋体" w:hAnsi="宋体" w:hint="eastAsia"/>
          <w:color w:val="000000" w:themeColor="text1"/>
          <w:lang w:val="zh-TW"/>
        </w:rPr>
        <w:t>：</w:t>
      </w:r>
      <w:r w:rsidR="00750B5E" w:rsidRPr="00AF7C8F">
        <w:rPr>
          <w:rFonts w:ascii="宋体" w:hAnsi="宋体" w:hint="eastAsia"/>
          <w:color w:val="000000" w:themeColor="text1"/>
          <w:lang w:val="zh-CN"/>
        </w:rPr>
        <w:t>建筑</w:t>
      </w:r>
      <w:r w:rsidR="00750B5E" w:rsidRPr="00AF7C8F">
        <w:rPr>
          <w:rFonts w:ascii="宋体" w:hAnsi="宋体" w:hint="eastAsia"/>
          <w:color w:val="000000" w:themeColor="text1"/>
          <w:lang w:val="zh-TW" w:eastAsia="zh-TW"/>
        </w:rPr>
        <w:t>修缮过程中，将不露明处</w:t>
      </w:r>
      <w:r w:rsidR="00750B5E" w:rsidRPr="00AF7C8F">
        <w:rPr>
          <w:rFonts w:ascii="宋体" w:hAnsi="宋体" w:hint="eastAsia"/>
          <w:color w:val="000000" w:themeColor="text1"/>
          <w:lang w:val="zh-TW"/>
        </w:rPr>
        <w:t>保存完好的旧构件</w:t>
      </w:r>
      <w:r w:rsidR="00750B5E" w:rsidRPr="00AF7C8F">
        <w:rPr>
          <w:rFonts w:ascii="宋体" w:hAnsi="宋体" w:hint="eastAsia"/>
          <w:color w:val="000000" w:themeColor="text1"/>
          <w:lang w:val="zh-TW" w:eastAsia="zh-TW"/>
        </w:rPr>
        <w:t>用于露明部位。</w:t>
      </w:r>
    </w:p>
    <w:p w:rsidR="00D80C05" w:rsidRPr="00AF7C8F" w:rsidRDefault="004168F5" w:rsidP="00D16D63">
      <w:pPr>
        <w:pStyle w:val="20"/>
        <w:spacing w:line="300" w:lineRule="auto"/>
        <w:ind w:firstLineChars="300" w:firstLine="723"/>
        <w:jc w:val="both"/>
        <w:rPr>
          <w:rFonts w:ascii="宋体" w:hAnsi="宋体"/>
          <w:color w:val="000000" w:themeColor="text1"/>
          <w:lang w:val="zh-TW" w:eastAsia="zh-TW"/>
        </w:rPr>
      </w:pPr>
      <w:bookmarkStart w:id="26" w:name="_Toc25291_WPSOffice_Level2"/>
      <w:r w:rsidRPr="00AF7C8F">
        <w:rPr>
          <w:rFonts w:ascii="宋体" w:hAnsi="宋体"/>
          <w:b/>
          <w:color w:val="000000" w:themeColor="text1"/>
        </w:rPr>
        <w:t>6）</w:t>
      </w:r>
      <w:r w:rsidR="00750B5E" w:rsidRPr="00AF7C8F">
        <w:rPr>
          <w:rFonts w:ascii="宋体" w:hAnsi="宋体" w:hint="eastAsia"/>
          <w:color w:val="000000" w:themeColor="text1"/>
          <w:lang w:val="zh-TW" w:eastAsia="zh-TW"/>
        </w:rPr>
        <w:t>降级使用原则</w:t>
      </w:r>
      <w:bookmarkEnd w:id="26"/>
      <w:r w:rsidRPr="00AF7C8F">
        <w:rPr>
          <w:rFonts w:ascii="宋体" w:hAnsi="宋体" w:hint="eastAsia"/>
          <w:color w:val="000000" w:themeColor="text1"/>
          <w:lang w:val="zh-TW"/>
        </w:rPr>
        <w:t>：</w:t>
      </w:r>
      <w:r w:rsidR="00750B5E" w:rsidRPr="00AF7C8F">
        <w:rPr>
          <w:rFonts w:ascii="宋体" w:hAnsi="宋体" w:hint="eastAsia"/>
          <w:color w:val="000000" w:themeColor="text1"/>
          <w:lang w:val="zh-TW" w:eastAsia="zh-TW"/>
        </w:rPr>
        <w:t>对部分不满足</w:t>
      </w:r>
      <w:r w:rsidR="00750B5E" w:rsidRPr="00AF7C8F">
        <w:rPr>
          <w:rFonts w:ascii="宋体" w:hAnsi="宋体" w:hint="eastAsia"/>
          <w:color w:val="000000" w:themeColor="text1"/>
          <w:lang w:val="zh-TW"/>
        </w:rPr>
        <w:t>原功能的旧材料旧构件</w:t>
      </w:r>
      <w:r w:rsidR="00750B5E" w:rsidRPr="00AF7C8F">
        <w:rPr>
          <w:rFonts w:ascii="宋体" w:hAnsi="宋体" w:hint="eastAsia"/>
          <w:color w:val="000000" w:themeColor="text1"/>
          <w:lang w:val="zh-TW" w:eastAsia="zh-TW"/>
        </w:rPr>
        <w:t>，在满足安全性</w:t>
      </w:r>
      <w:r w:rsidR="00750B5E" w:rsidRPr="00AF7C8F">
        <w:rPr>
          <w:rFonts w:ascii="宋体" w:hAnsi="宋体" w:hint="eastAsia"/>
          <w:color w:val="000000" w:themeColor="text1"/>
          <w:lang w:val="zh-TW"/>
        </w:rPr>
        <w:t>前提</w:t>
      </w:r>
      <w:r w:rsidR="00750B5E" w:rsidRPr="00AF7C8F">
        <w:rPr>
          <w:rFonts w:ascii="宋体" w:hAnsi="宋体" w:hint="eastAsia"/>
          <w:color w:val="000000" w:themeColor="text1"/>
          <w:lang w:val="zh-TW" w:eastAsia="zh-TW"/>
        </w:rPr>
        <w:t>下，可作为非承重</w:t>
      </w:r>
      <w:r w:rsidR="00750B5E" w:rsidRPr="00AF7C8F">
        <w:rPr>
          <w:rFonts w:ascii="宋体" w:hAnsi="宋体" w:hint="eastAsia"/>
          <w:color w:val="000000" w:themeColor="text1"/>
          <w:lang w:val="zh-TW"/>
        </w:rPr>
        <w:t>性围护</w:t>
      </w:r>
      <w:r w:rsidR="00750B5E" w:rsidRPr="00AF7C8F">
        <w:rPr>
          <w:rFonts w:ascii="宋体" w:hAnsi="宋体" w:hint="eastAsia"/>
          <w:color w:val="000000" w:themeColor="text1"/>
          <w:lang w:val="zh-TW" w:eastAsia="zh-TW"/>
        </w:rPr>
        <w:t>构件、装饰构件，</w:t>
      </w:r>
      <w:r w:rsidR="00750B5E" w:rsidRPr="00AF7C8F">
        <w:rPr>
          <w:rFonts w:ascii="宋体" w:hAnsi="宋体" w:hint="eastAsia"/>
          <w:color w:val="000000" w:themeColor="text1"/>
          <w:lang w:val="zh-TW"/>
        </w:rPr>
        <w:t>适当</w:t>
      </w:r>
      <w:r w:rsidR="00750B5E" w:rsidRPr="00AF7C8F">
        <w:rPr>
          <w:rFonts w:ascii="宋体" w:hAnsi="宋体" w:hint="eastAsia"/>
          <w:color w:val="000000" w:themeColor="text1"/>
          <w:lang w:val="zh-TW" w:eastAsia="zh-TW"/>
        </w:rPr>
        <w:t>降级使用。</w:t>
      </w:r>
    </w:p>
    <w:p w:rsidR="00D80C05" w:rsidRPr="00AF7C8F" w:rsidRDefault="00750B5E" w:rsidP="00D16D63">
      <w:pPr>
        <w:pStyle w:val="af4"/>
        <w:numPr>
          <w:ilvl w:val="2"/>
          <w:numId w:val="16"/>
        </w:numPr>
        <w:ind w:left="0" w:firstLineChars="0" w:firstLine="0"/>
        <w:jc w:val="both"/>
        <w:rPr>
          <w:rFonts w:ascii="宋体" w:eastAsia="宋体" w:hAnsi="宋体"/>
          <w:color w:val="000000" w:themeColor="text1"/>
          <w:lang w:val="zh-TW" w:eastAsia="zh-TW"/>
        </w:rPr>
      </w:pPr>
      <w:r w:rsidRPr="00AF7C8F">
        <w:rPr>
          <w:rFonts w:ascii="宋体" w:eastAsia="宋体" w:hAnsi="宋体" w:hint="eastAsia"/>
          <w:color w:val="000000" w:themeColor="text1"/>
          <w:lang w:val="zh-TW" w:eastAsia="zh-TW"/>
        </w:rPr>
        <w:t>新型建材的使用</w:t>
      </w:r>
    </w:p>
    <w:p w:rsidR="0039546E" w:rsidRPr="00AF7C8F" w:rsidRDefault="00750B5E" w:rsidP="00D16D63">
      <w:pPr>
        <w:pStyle w:val="20"/>
        <w:spacing w:line="300" w:lineRule="auto"/>
        <w:ind w:firstLineChars="200" w:firstLine="480"/>
        <w:jc w:val="both"/>
        <w:rPr>
          <w:rFonts w:ascii="宋体" w:hAnsi="宋体"/>
          <w:color w:val="000000" w:themeColor="text1"/>
          <w:lang w:val="zh-TW"/>
        </w:rPr>
      </w:pPr>
      <w:r w:rsidRPr="00AF7C8F">
        <w:rPr>
          <w:rFonts w:ascii="宋体" w:hAnsi="宋体" w:hint="eastAsia"/>
          <w:color w:val="000000" w:themeColor="text1"/>
          <w:lang w:val="zh-CN"/>
        </w:rPr>
        <w:t>使用范围见第</w:t>
      </w:r>
      <w:r w:rsidRPr="00AF7C8F">
        <w:rPr>
          <w:rFonts w:ascii="宋体" w:hAnsi="宋体"/>
          <w:color w:val="000000" w:themeColor="text1"/>
        </w:rPr>
        <w:t>5</w:t>
      </w:r>
      <w:r w:rsidRPr="00AF7C8F">
        <w:rPr>
          <w:rFonts w:ascii="宋体" w:hAnsi="宋体" w:hint="eastAsia"/>
          <w:color w:val="000000" w:themeColor="text1"/>
        </w:rPr>
        <w:t>、</w:t>
      </w:r>
      <w:r w:rsidRPr="00AF7C8F">
        <w:rPr>
          <w:rFonts w:ascii="宋体" w:hAnsi="宋体"/>
          <w:color w:val="000000" w:themeColor="text1"/>
        </w:rPr>
        <w:t>6</w:t>
      </w:r>
      <w:r w:rsidRPr="00AF7C8F">
        <w:rPr>
          <w:rFonts w:ascii="宋体" w:hAnsi="宋体" w:hint="eastAsia"/>
          <w:color w:val="000000" w:themeColor="text1"/>
        </w:rPr>
        <w:t>、</w:t>
      </w:r>
      <w:r w:rsidRPr="00AF7C8F">
        <w:rPr>
          <w:rFonts w:ascii="宋体" w:hAnsi="宋体"/>
          <w:color w:val="000000" w:themeColor="text1"/>
        </w:rPr>
        <w:t>7</w:t>
      </w:r>
      <w:r w:rsidRPr="00AF7C8F">
        <w:rPr>
          <w:rFonts w:ascii="宋体" w:hAnsi="宋体" w:hint="eastAsia"/>
          <w:color w:val="000000" w:themeColor="text1"/>
        </w:rPr>
        <w:t>、</w:t>
      </w:r>
      <w:r w:rsidRPr="00AF7C8F">
        <w:rPr>
          <w:rFonts w:ascii="宋体" w:hAnsi="宋体"/>
          <w:color w:val="000000" w:themeColor="text1"/>
        </w:rPr>
        <w:t>8</w:t>
      </w:r>
      <w:r w:rsidRPr="00AF7C8F">
        <w:rPr>
          <w:rFonts w:ascii="宋体" w:hAnsi="宋体" w:hint="eastAsia"/>
          <w:color w:val="000000" w:themeColor="text1"/>
        </w:rPr>
        <w:t>章规定。</w:t>
      </w:r>
      <w:r w:rsidRPr="00AF7C8F">
        <w:rPr>
          <w:rFonts w:ascii="宋体" w:hAnsi="宋体" w:hint="eastAsia"/>
          <w:color w:val="000000" w:themeColor="text1"/>
          <w:lang w:val="zh-TW"/>
        </w:rPr>
        <w:t>在与传统风貌协调的前提下，</w:t>
      </w:r>
      <w:r w:rsidRPr="00AF7C8F">
        <w:rPr>
          <w:rFonts w:ascii="宋体" w:hAnsi="宋体" w:hint="eastAsia"/>
          <w:color w:val="000000" w:themeColor="text1"/>
          <w:lang w:val="zh-CN"/>
        </w:rPr>
        <w:t>选用满足使用功能的</w:t>
      </w:r>
      <w:r w:rsidRPr="00AF7C8F">
        <w:rPr>
          <w:rFonts w:ascii="宋体" w:hAnsi="宋体" w:hint="eastAsia"/>
          <w:color w:val="000000" w:themeColor="text1"/>
          <w:lang w:val="zh-TW" w:eastAsia="zh-TW"/>
        </w:rPr>
        <w:t>绿色</w:t>
      </w:r>
      <w:r w:rsidRPr="00AF7C8F">
        <w:rPr>
          <w:rFonts w:ascii="宋体" w:hAnsi="宋体" w:hint="eastAsia"/>
          <w:color w:val="000000" w:themeColor="text1"/>
          <w:lang w:val="zh-CN"/>
        </w:rPr>
        <w:t>节能</w:t>
      </w:r>
      <w:r w:rsidRPr="00AF7C8F">
        <w:rPr>
          <w:rFonts w:ascii="宋体" w:hAnsi="宋体" w:hint="eastAsia"/>
          <w:color w:val="000000" w:themeColor="text1"/>
          <w:lang w:val="zh-TW" w:eastAsia="zh-TW"/>
        </w:rPr>
        <w:t>材料</w:t>
      </w:r>
      <w:r w:rsidR="0039546E" w:rsidRPr="00AF7C8F">
        <w:rPr>
          <w:rFonts w:ascii="宋体" w:hAnsi="宋体" w:hint="eastAsia"/>
          <w:color w:val="000000" w:themeColor="text1"/>
          <w:lang w:val="zh-TW"/>
        </w:rPr>
        <w:t>。</w:t>
      </w:r>
    </w:p>
    <w:p w:rsidR="00D80C05" w:rsidRPr="00D16D63" w:rsidRDefault="00750B5E" w:rsidP="00D16D63">
      <w:pPr>
        <w:pStyle w:val="20"/>
        <w:spacing w:line="300" w:lineRule="auto"/>
        <w:ind w:firstLineChars="200" w:firstLine="480"/>
        <w:jc w:val="both"/>
        <w:rPr>
          <w:color w:val="000000" w:themeColor="text1"/>
          <w:lang w:val="zh-TW"/>
        </w:rPr>
      </w:pPr>
      <w:r w:rsidRPr="00AF7C8F">
        <w:rPr>
          <w:rFonts w:ascii="宋体" w:hAnsi="宋体" w:hint="eastAsia"/>
          <w:color w:val="000000" w:themeColor="text1"/>
          <w:lang w:val="zh-TW"/>
        </w:rPr>
        <w:t>主体结构材料选用工艺成熟、性能指标满足房屋安全需要的复合型材</w:t>
      </w:r>
      <w:r w:rsidR="004168F5" w:rsidRPr="00AF7C8F">
        <w:rPr>
          <w:rFonts w:ascii="宋体" w:hAnsi="宋体" w:hint="eastAsia"/>
          <w:color w:val="000000" w:themeColor="text1"/>
          <w:lang w:val="zh-TW"/>
        </w:rPr>
        <w:t>，</w:t>
      </w:r>
      <w:r w:rsidRPr="00AF7C8F">
        <w:rPr>
          <w:rFonts w:ascii="宋体" w:hAnsi="宋体" w:hint="eastAsia"/>
          <w:color w:val="000000" w:themeColor="text1"/>
          <w:lang w:val="zh-TW"/>
        </w:rPr>
        <w:t>墙</w:t>
      </w:r>
      <w:proofErr w:type="gramStart"/>
      <w:r w:rsidRPr="00AF7C8F">
        <w:rPr>
          <w:rFonts w:ascii="宋体" w:hAnsi="宋体" w:hint="eastAsia"/>
          <w:color w:val="000000" w:themeColor="text1"/>
          <w:lang w:val="zh-TW"/>
        </w:rPr>
        <w:t>体材</w:t>
      </w:r>
      <w:proofErr w:type="gramEnd"/>
      <w:r w:rsidRPr="00AF7C8F">
        <w:rPr>
          <w:rFonts w:ascii="宋体" w:hAnsi="宋体" w:hint="eastAsia"/>
          <w:color w:val="000000" w:themeColor="text1"/>
          <w:lang w:val="zh-TW"/>
        </w:rPr>
        <w:t>料选用满足现代宜居生活的节能保温复合材料</w:t>
      </w:r>
      <w:r w:rsidR="004168F5" w:rsidRPr="00AF7C8F">
        <w:rPr>
          <w:rFonts w:ascii="宋体" w:hAnsi="宋体" w:hint="eastAsia"/>
          <w:color w:val="000000" w:themeColor="text1"/>
          <w:lang w:val="zh-TW"/>
        </w:rPr>
        <w:t>，</w:t>
      </w:r>
      <w:r w:rsidRPr="00AF7C8F">
        <w:rPr>
          <w:rFonts w:ascii="宋体" w:hAnsi="宋体" w:hint="eastAsia"/>
          <w:color w:val="000000" w:themeColor="text1"/>
          <w:lang w:val="zh-TW"/>
        </w:rPr>
        <w:t>门窗选用节能门窗</w:t>
      </w:r>
      <w:r w:rsidR="004168F5" w:rsidRPr="00AF7C8F">
        <w:rPr>
          <w:rFonts w:ascii="宋体" w:hAnsi="宋体" w:hint="eastAsia"/>
          <w:color w:val="000000" w:themeColor="text1"/>
          <w:lang w:val="zh-TW"/>
        </w:rPr>
        <w:t>，</w:t>
      </w:r>
      <w:r w:rsidRPr="00AF7C8F">
        <w:rPr>
          <w:rFonts w:ascii="宋体" w:hAnsi="宋体" w:hint="eastAsia"/>
          <w:color w:val="000000" w:themeColor="text1"/>
          <w:lang w:val="zh-TW"/>
        </w:rPr>
        <w:t>屋面材料需满足保温和防水要求</w:t>
      </w:r>
      <w:r w:rsidR="004168F5" w:rsidRPr="00AF7C8F">
        <w:rPr>
          <w:rFonts w:ascii="宋体" w:hAnsi="宋体" w:hint="eastAsia"/>
          <w:color w:val="000000" w:themeColor="text1"/>
          <w:lang w:val="zh-TW"/>
        </w:rPr>
        <w:t>，</w:t>
      </w:r>
      <w:r w:rsidRPr="00AF7C8F">
        <w:rPr>
          <w:rFonts w:ascii="宋体" w:hAnsi="宋体" w:hint="eastAsia"/>
          <w:color w:val="000000" w:themeColor="text1"/>
          <w:lang w:val="zh-TW"/>
        </w:rPr>
        <w:t>院落地面铺装宜采用透水材料。</w:t>
      </w:r>
    </w:p>
    <w:p w:rsidR="00D80C05" w:rsidRPr="00D16D63" w:rsidRDefault="00D80C05">
      <w:pPr>
        <w:pStyle w:val="20"/>
        <w:rPr>
          <w:rFonts w:ascii="宋体" w:eastAsiaTheme="minorEastAsia" w:hAnsi="宋体" w:cs="宋体"/>
          <w:color w:val="000000" w:themeColor="text1"/>
          <w:lang w:val="zh-TW"/>
        </w:rPr>
      </w:pPr>
    </w:p>
    <w:p w:rsidR="00D80C05" w:rsidRPr="00D16D63" w:rsidRDefault="00D80C05">
      <w:pPr>
        <w:pStyle w:val="20"/>
        <w:rPr>
          <w:color w:val="000000" w:themeColor="text1"/>
          <w:lang w:val="zh-TW" w:eastAsia="zh-TW"/>
        </w:rPr>
      </w:pPr>
    </w:p>
    <w:p w:rsidR="00D80C05" w:rsidRPr="00D16D63" w:rsidRDefault="00D80C05">
      <w:pPr>
        <w:topLinePunct/>
        <w:spacing w:line="360" w:lineRule="auto"/>
        <w:ind w:firstLine="480"/>
        <w:rPr>
          <w:rFonts w:ascii="宋体" w:eastAsia="宋体" w:hAnsi="宋体" w:cs="宋体"/>
          <w:color w:val="000000" w:themeColor="text1"/>
          <w:lang w:val="zh-TW" w:eastAsia="zh-TW"/>
        </w:rPr>
      </w:pPr>
    </w:p>
    <w:p w:rsidR="00D80C05" w:rsidRPr="00D16D63" w:rsidRDefault="00D80C05">
      <w:pPr>
        <w:topLinePunct/>
        <w:spacing w:line="360" w:lineRule="auto"/>
        <w:ind w:firstLine="480"/>
        <w:rPr>
          <w:rFonts w:ascii="宋体" w:eastAsia="宋体" w:hAnsi="宋体" w:cs="宋体"/>
          <w:color w:val="000000" w:themeColor="text1"/>
          <w:lang w:val="zh-TW" w:eastAsia="zh-TW"/>
        </w:rPr>
      </w:pPr>
    </w:p>
    <w:p w:rsidR="00D80C05" w:rsidRDefault="00D80C05">
      <w:pPr>
        <w:topLinePunct/>
        <w:spacing w:line="360" w:lineRule="auto"/>
        <w:ind w:firstLine="480"/>
        <w:rPr>
          <w:rFonts w:ascii="宋体" w:eastAsia="宋体" w:hAnsi="宋体" w:cs="宋体"/>
          <w:color w:val="000000" w:themeColor="text1"/>
          <w:lang w:val="zh-TW"/>
        </w:rPr>
      </w:pPr>
    </w:p>
    <w:p w:rsidR="00927484" w:rsidRDefault="00927484">
      <w:pPr>
        <w:topLinePunct/>
        <w:spacing w:line="360" w:lineRule="auto"/>
        <w:ind w:firstLine="480"/>
        <w:rPr>
          <w:rFonts w:ascii="宋体" w:eastAsia="宋体" w:hAnsi="宋体" w:cs="宋体"/>
          <w:color w:val="000000" w:themeColor="text1"/>
          <w:lang w:val="zh-TW"/>
        </w:rPr>
      </w:pPr>
    </w:p>
    <w:p w:rsidR="00D80C05" w:rsidRPr="002D0491" w:rsidRDefault="00750B5E" w:rsidP="00D16D63">
      <w:pPr>
        <w:pStyle w:val="1"/>
      </w:pPr>
      <w:bookmarkStart w:id="27" w:name="_Toc22739_WPSOffice_Level1"/>
      <w:r w:rsidRPr="00D16D63">
        <w:rPr>
          <w:rFonts w:hint="eastAsia"/>
        </w:rPr>
        <w:lastRenderedPageBreak/>
        <w:t>传</w:t>
      </w:r>
      <w:r w:rsidRPr="00D16D63">
        <w:rPr>
          <w:rFonts w:hint="eastAsia"/>
          <w:color w:val="000000"/>
        </w:rPr>
        <w:t>统</w:t>
      </w:r>
      <w:r w:rsidRPr="00D16D63">
        <w:rPr>
          <w:rFonts w:hint="eastAsia"/>
        </w:rPr>
        <w:t>风貌建筑修缮</w:t>
      </w:r>
      <w:bookmarkEnd w:id="27"/>
      <w:r w:rsidRPr="00D16D63">
        <w:rPr>
          <w:rFonts w:hint="eastAsia"/>
        </w:rPr>
        <w:t>标准</w:t>
      </w:r>
    </w:p>
    <w:p w:rsidR="009A63AA" w:rsidRPr="009A63AA" w:rsidRDefault="009A63AA" w:rsidP="009A63AA">
      <w:pPr>
        <w:pStyle w:val="af4"/>
        <w:numPr>
          <w:ilvl w:val="0"/>
          <w:numId w:val="20"/>
        </w:numPr>
        <w:ind w:firstLineChars="0"/>
        <w:jc w:val="both"/>
        <w:rPr>
          <w:rStyle w:val="af2"/>
          <w:rFonts w:ascii="宋体" w:eastAsia="宋体" w:hAnsi="宋体" w:cs="宋体"/>
          <w:vanish/>
        </w:rPr>
      </w:pPr>
    </w:p>
    <w:p w:rsidR="009A63AA" w:rsidRPr="009A63AA" w:rsidRDefault="009A63AA" w:rsidP="009A63AA">
      <w:pPr>
        <w:pStyle w:val="af4"/>
        <w:numPr>
          <w:ilvl w:val="0"/>
          <w:numId w:val="20"/>
        </w:numPr>
        <w:ind w:firstLineChars="0"/>
        <w:jc w:val="both"/>
        <w:rPr>
          <w:rStyle w:val="af2"/>
          <w:rFonts w:ascii="宋体" w:eastAsia="宋体" w:hAnsi="宋体" w:cs="宋体"/>
          <w:vanish/>
        </w:rPr>
      </w:pPr>
    </w:p>
    <w:p w:rsidR="009A63AA" w:rsidRPr="009A63AA" w:rsidRDefault="009A63AA" w:rsidP="009A63AA">
      <w:pPr>
        <w:pStyle w:val="af4"/>
        <w:numPr>
          <w:ilvl w:val="0"/>
          <w:numId w:val="20"/>
        </w:numPr>
        <w:ind w:firstLineChars="0"/>
        <w:jc w:val="both"/>
        <w:rPr>
          <w:rStyle w:val="af2"/>
          <w:rFonts w:ascii="宋体" w:eastAsia="宋体" w:hAnsi="宋体" w:cs="宋体"/>
          <w:vanish/>
        </w:rPr>
      </w:pPr>
    </w:p>
    <w:p w:rsidR="009A63AA" w:rsidRPr="009A63AA" w:rsidRDefault="009A63AA" w:rsidP="009A63AA">
      <w:pPr>
        <w:pStyle w:val="af4"/>
        <w:numPr>
          <w:ilvl w:val="0"/>
          <w:numId w:val="20"/>
        </w:numPr>
        <w:ind w:firstLineChars="0"/>
        <w:jc w:val="both"/>
        <w:rPr>
          <w:rStyle w:val="af2"/>
          <w:rFonts w:ascii="宋体" w:eastAsia="宋体" w:hAnsi="宋体" w:cs="宋体"/>
          <w:vanish/>
        </w:rPr>
      </w:pPr>
    </w:p>
    <w:p w:rsidR="009A63AA" w:rsidRPr="009A63AA" w:rsidRDefault="009A63AA" w:rsidP="009A63AA">
      <w:pPr>
        <w:pStyle w:val="af4"/>
        <w:numPr>
          <w:ilvl w:val="0"/>
          <w:numId w:val="20"/>
        </w:numPr>
        <w:ind w:firstLineChars="0"/>
        <w:jc w:val="both"/>
        <w:rPr>
          <w:rStyle w:val="af2"/>
          <w:rFonts w:ascii="宋体" w:eastAsia="宋体" w:hAnsi="宋体" w:cs="宋体"/>
          <w:vanish/>
        </w:rPr>
      </w:pPr>
    </w:p>
    <w:p w:rsidR="009A63AA" w:rsidRPr="009A63AA" w:rsidRDefault="009A63AA" w:rsidP="009A63AA">
      <w:pPr>
        <w:pStyle w:val="af4"/>
        <w:numPr>
          <w:ilvl w:val="1"/>
          <w:numId w:val="20"/>
        </w:numPr>
        <w:ind w:firstLineChars="0"/>
        <w:jc w:val="both"/>
        <w:rPr>
          <w:rStyle w:val="af2"/>
          <w:rFonts w:ascii="宋体" w:eastAsia="宋体" w:hAnsi="宋体" w:cs="宋体"/>
          <w:vanish/>
        </w:rPr>
      </w:pPr>
    </w:p>
    <w:p w:rsidR="009A63AA" w:rsidRPr="00AF7C8F" w:rsidRDefault="009A63AA" w:rsidP="00D16D63">
      <w:pPr>
        <w:pStyle w:val="af4"/>
        <w:numPr>
          <w:ilvl w:val="2"/>
          <w:numId w:val="20"/>
        </w:numPr>
        <w:ind w:left="0" w:firstLineChars="0" w:firstLine="480"/>
        <w:jc w:val="both"/>
        <w:rPr>
          <w:rStyle w:val="af2"/>
          <w:rFonts w:ascii="宋体" w:eastAsia="宋体" w:hAnsi="宋体" w:cs="宋体"/>
          <w:color w:val="000000" w:themeColor="text1"/>
        </w:rPr>
      </w:pPr>
      <w:r w:rsidRPr="00AF7C8F">
        <w:rPr>
          <w:rStyle w:val="af2"/>
          <w:rFonts w:ascii="宋体" w:eastAsia="宋体" w:hAnsi="宋体" w:cs="宋体" w:hint="eastAsia"/>
        </w:rPr>
        <w:t>适</w:t>
      </w:r>
      <w:r w:rsidR="00750B5E" w:rsidRPr="00AF7C8F">
        <w:rPr>
          <w:rStyle w:val="af2"/>
          <w:rFonts w:ascii="宋体" w:eastAsia="宋体" w:hAnsi="宋体" w:cs="宋体" w:hint="eastAsia"/>
        </w:rPr>
        <w:t>用于</w:t>
      </w:r>
      <w:r w:rsidR="00750B5E" w:rsidRPr="00AF7C8F">
        <w:rPr>
          <w:rStyle w:val="af2"/>
          <w:rFonts w:ascii="宋体" w:eastAsia="宋体" w:hAnsi="宋体" w:hint="eastAsia"/>
        </w:rPr>
        <w:t>二、三类建筑</w:t>
      </w:r>
      <w:r w:rsidR="00750B5E" w:rsidRPr="00AF7C8F">
        <w:rPr>
          <w:rStyle w:val="af2"/>
          <w:rFonts w:ascii="宋体" w:eastAsia="宋体" w:hAnsi="宋体"/>
        </w:rPr>
        <w:t>，</w:t>
      </w:r>
      <w:r w:rsidR="00750B5E" w:rsidRPr="00AF7C8F">
        <w:rPr>
          <w:rStyle w:val="af2"/>
          <w:rFonts w:ascii="宋体" w:eastAsia="宋体" w:hAnsi="宋体" w:hint="eastAsia"/>
        </w:rPr>
        <w:t>应最大程度的保护有价值的历史信息，保护历史原状，按照原形式、原结构、传统</w:t>
      </w:r>
      <w:proofErr w:type="gramStart"/>
      <w:r w:rsidR="00750B5E" w:rsidRPr="00AF7C8F">
        <w:rPr>
          <w:rStyle w:val="af2"/>
          <w:rFonts w:ascii="宋体" w:eastAsia="宋体" w:hAnsi="宋体" w:hint="eastAsia"/>
        </w:rPr>
        <w:t>规制做法</w:t>
      </w:r>
      <w:proofErr w:type="gramEnd"/>
      <w:r w:rsidR="00750B5E" w:rsidRPr="00AF7C8F">
        <w:rPr>
          <w:rStyle w:val="af2"/>
          <w:rFonts w:ascii="宋体" w:eastAsia="宋体" w:hAnsi="宋体" w:hint="eastAsia"/>
        </w:rPr>
        <w:t>进行修缮，</w:t>
      </w:r>
      <w:r w:rsidR="00750B5E" w:rsidRPr="00AF7C8F">
        <w:rPr>
          <w:rStyle w:val="af2"/>
          <w:rFonts w:ascii="宋体" w:eastAsia="宋体" w:hAnsi="宋体"/>
        </w:rPr>
        <w:t>更新内部设施。</w:t>
      </w:r>
    </w:p>
    <w:p w:rsidR="00D80C05" w:rsidRPr="00AF7C8F" w:rsidRDefault="00750B5E" w:rsidP="004E5658">
      <w:pPr>
        <w:ind w:firstLineChars="200" w:firstLine="480"/>
        <w:jc w:val="both"/>
        <w:rPr>
          <w:rFonts w:ascii="宋体" w:eastAsia="宋体" w:hAnsi="宋体" w:cs="宋体"/>
          <w:color w:val="000000" w:themeColor="text1"/>
        </w:rPr>
      </w:pPr>
      <w:r w:rsidRPr="00AF7C8F">
        <w:rPr>
          <w:rStyle w:val="af2"/>
          <w:rFonts w:ascii="宋体" w:eastAsia="宋体" w:hAnsi="宋体" w:hint="eastAsia"/>
        </w:rPr>
        <w:t>前期应制定修缮方案，包括但不限于以下内容：修缮原则、价值评估、结构安全评估和传统工艺做法研</w:t>
      </w:r>
      <w:r w:rsidRPr="00AF7C8F">
        <w:rPr>
          <w:rFonts w:ascii="宋体" w:eastAsia="宋体" w:hAnsi="宋体" w:cs="宋体" w:hint="eastAsia"/>
          <w:color w:val="000000" w:themeColor="text1"/>
        </w:rPr>
        <w:t>究，</w:t>
      </w:r>
      <w:r w:rsidRPr="00AF7C8F">
        <w:rPr>
          <w:rFonts w:ascii="宋体" w:eastAsia="宋体" w:hAnsi="宋体" w:cs="宋体"/>
          <w:color w:val="000000" w:themeColor="text1"/>
        </w:rPr>
        <w:t>经相关部门的批准后有序进行。</w:t>
      </w:r>
    </w:p>
    <w:p w:rsidR="00D80C05" w:rsidRPr="00AF7C8F" w:rsidRDefault="00750B5E" w:rsidP="00D16D63">
      <w:pPr>
        <w:pStyle w:val="20"/>
        <w:tabs>
          <w:tab w:val="left" w:pos="567"/>
          <w:tab w:val="left" w:pos="709"/>
          <w:tab w:val="left" w:pos="851"/>
        </w:tabs>
        <w:spacing w:line="300" w:lineRule="auto"/>
        <w:ind w:firstLineChars="200" w:firstLine="480"/>
        <w:jc w:val="both"/>
        <w:rPr>
          <w:rFonts w:ascii="宋体" w:hAnsi="宋体" w:cs="宋体"/>
          <w:color w:val="000000" w:themeColor="text1"/>
        </w:rPr>
      </w:pPr>
      <w:r w:rsidRPr="00AF7C8F">
        <w:rPr>
          <w:rFonts w:ascii="宋体" w:hAnsi="宋体" w:cs="宋体"/>
          <w:color w:val="000000" w:themeColor="text1"/>
        </w:rPr>
        <w:t>具体做法见</w:t>
      </w:r>
      <w:r w:rsidR="009A63AA" w:rsidRPr="00AF7C8F">
        <w:rPr>
          <w:rFonts w:ascii="宋体" w:hAnsi="宋体" w:cs="宋体" w:hint="eastAsia"/>
          <w:color w:val="000000" w:themeColor="text1"/>
        </w:rPr>
        <w:t>本导则</w:t>
      </w:r>
      <w:r w:rsidRPr="00AF7C8F">
        <w:rPr>
          <w:rFonts w:ascii="宋体" w:hAnsi="宋体" w:cs="宋体"/>
          <w:color w:val="000000" w:themeColor="text1"/>
        </w:rPr>
        <w:t>附录A。</w:t>
      </w:r>
    </w:p>
    <w:p w:rsidR="00D80C05" w:rsidRPr="00AF7C8F" w:rsidRDefault="00750B5E" w:rsidP="00D16D63">
      <w:pPr>
        <w:pStyle w:val="af4"/>
        <w:numPr>
          <w:ilvl w:val="2"/>
          <w:numId w:val="20"/>
        </w:numPr>
        <w:ind w:left="0" w:firstLineChars="0" w:firstLine="0"/>
        <w:jc w:val="both"/>
        <w:rPr>
          <w:rFonts w:ascii="宋体" w:eastAsia="宋体" w:hAnsi="宋体"/>
          <w:color w:val="000000" w:themeColor="text1"/>
        </w:rPr>
      </w:pPr>
      <w:bookmarkStart w:id="28" w:name="_Toc12046_WPSOffice_Level2"/>
      <w:r w:rsidRPr="00AF7C8F">
        <w:rPr>
          <w:rFonts w:ascii="宋体" w:eastAsia="宋体" w:hAnsi="宋体" w:cs="Calibri"/>
          <w:color w:val="000000" w:themeColor="text1"/>
          <w:lang w:val="zh-TW" w:eastAsia="zh-TW"/>
        </w:rPr>
        <w:t>台基、台阶</w:t>
      </w:r>
      <w:bookmarkEnd w:id="28"/>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台基的砌筑形式有</w:t>
      </w:r>
      <w:r w:rsidRPr="00AF7C8F">
        <w:rPr>
          <w:rFonts w:ascii="宋体" w:hAnsi="宋体" w:cs="Calibri"/>
          <w:color w:val="000000" w:themeColor="text1"/>
          <w:lang w:eastAsia="zh-TW"/>
        </w:rPr>
        <w:t>：</w:t>
      </w:r>
      <w:r w:rsidRPr="00AF7C8F">
        <w:rPr>
          <w:rFonts w:ascii="宋体" w:hAnsi="宋体" w:cs="Calibri"/>
          <w:color w:val="000000" w:themeColor="text1"/>
          <w:lang w:val="zh-TW" w:eastAsia="zh-TW"/>
        </w:rPr>
        <w:t>全部石材-陡板石台明</w:t>
      </w:r>
      <w:r w:rsidRPr="00AF7C8F">
        <w:rPr>
          <w:rFonts w:ascii="宋体" w:hAnsi="宋体" w:cs="Calibri"/>
          <w:color w:val="000000" w:themeColor="text1"/>
          <w:lang w:eastAsia="zh-TW"/>
        </w:rPr>
        <w:t>；</w:t>
      </w:r>
      <w:r w:rsidRPr="00AF7C8F">
        <w:rPr>
          <w:rFonts w:ascii="宋体" w:hAnsi="宋体" w:cs="Calibri"/>
          <w:color w:val="000000" w:themeColor="text1"/>
          <w:lang w:val="zh-TW" w:eastAsia="zh-TW"/>
        </w:rPr>
        <w:t>砖石混合型-砖砌台明</w:t>
      </w:r>
      <w:r w:rsidRPr="00AF7C8F">
        <w:rPr>
          <w:rFonts w:ascii="宋体" w:hAnsi="宋体" w:cs="Calibri"/>
          <w:color w:val="000000" w:themeColor="text1"/>
          <w:lang w:eastAsia="zh-TW"/>
        </w:rPr>
        <w:t>；</w:t>
      </w:r>
      <w:r w:rsidRPr="00AF7C8F">
        <w:rPr>
          <w:rFonts w:ascii="宋体" w:hAnsi="宋体" w:cs="Calibri"/>
          <w:color w:val="000000" w:themeColor="text1"/>
          <w:lang w:val="zh-TW" w:eastAsia="zh-TW"/>
        </w:rPr>
        <w:t>砖砌台明</w:t>
      </w:r>
      <w:r w:rsidRPr="00AF7C8F">
        <w:rPr>
          <w:rFonts w:ascii="宋体" w:hAnsi="宋体" w:cs="Calibri"/>
          <w:color w:val="000000" w:themeColor="text1"/>
          <w:lang w:eastAsia="zh-TW"/>
        </w:rPr>
        <w:t>；</w:t>
      </w:r>
      <w:r w:rsidRPr="00AF7C8F">
        <w:rPr>
          <w:rFonts w:ascii="宋体" w:hAnsi="宋体" w:cs="Calibri"/>
          <w:color w:val="000000" w:themeColor="text1"/>
          <w:lang w:val="zh-TW" w:eastAsia="zh-TW"/>
        </w:rPr>
        <w:t>石角柱</w:t>
      </w:r>
      <w:r w:rsidRPr="00AF7C8F">
        <w:rPr>
          <w:rFonts w:ascii="宋体" w:hAnsi="宋体" w:cs="Calibri"/>
          <w:color w:val="000000" w:themeColor="text1"/>
          <w:lang w:val="zh-CN"/>
        </w:rPr>
        <w:t>（埋头）</w:t>
      </w:r>
      <w:r w:rsidRPr="00AF7C8F">
        <w:rPr>
          <w:rFonts w:ascii="宋体" w:hAnsi="宋体" w:cs="Calibri"/>
          <w:color w:val="000000" w:themeColor="text1"/>
          <w:lang w:val="zh-TW" w:eastAsia="zh-TW"/>
        </w:rPr>
        <w:t>作法。</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台阶形式有踏跺和</w:t>
      </w:r>
      <w:r w:rsidRPr="00AF7C8F">
        <w:rPr>
          <w:rFonts w:ascii="宋体" w:hAnsi="宋体" w:cs="Calibri" w:hint="eastAsia"/>
          <w:color w:val="000000" w:themeColor="text1"/>
          <w:lang w:val="zh-TW"/>
        </w:rPr>
        <w:t>礓䃰</w:t>
      </w:r>
      <w:r w:rsidRPr="00AF7C8F">
        <w:rPr>
          <w:rFonts w:ascii="宋体" w:hAnsi="宋体" w:cs="Calibri"/>
          <w:color w:val="000000" w:themeColor="text1"/>
          <w:lang w:val="zh-TW" w:eastAsia="zh-TW"/>
        </w:rPr>
        <w:t>两大类。踏跺有如意踏跺和垂带踏跺的形式。</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修缮时应尽量保留整修；残损风化严重、影响使用安全时予以更换，应采用</w:t>
      </w:r>
      <w:r w:rsidRPr="00AF7C8F">
        <w:rPr>
          <w:rFonts w:ascii="宋体" w:hAnsi="宋体" w:cs="Calibri" w:hint="eastAsia"/>
          <w:color w:val="000000" w:themeColor="text1"/>
          <w:lang w:val="zh-TW"/>
        </w:rPr>
        <w:t>原材质</w:t>
      </w:r>
      <w:r w:rsidRPr="00AF7C8F">
        <w:rPr>
          <w:rFonts w:ascii="宋体" w:hAnsi="宋体" w:cs="Calibri"/>
          <w:color w:val="000000" w:themeColor="text1"/>
          <w:lang w:val="zh-TW" w:eastAsia="zh-TW"/>
        </w:rPr>
        <w:t>，按原尺寸加工，原工艺做法安</w:t>
      </w:r>
      <w:r w:rsidRPr="00AF7C8F">
        <w:rPr>
          <w:rFonts w:ascii="宋体" w:hAnsi="宋体" w:cs="Calibri"/>
          <w:color w:val="000000" w:themeColor="text1"/>
          <w:lang w:val="zh-CN"/>
        </w:rPr>
        <w:t>装</w:t>
      </w:r>
      <w:r w:rsidRPr="00AF7C8F">
        <w:rPr>
          <w:rFonts w:ascii="宋体" w:hAnsi="宋体" w:cs="Calibri"/>
          <w:color w:val="000000" w:themeColor="text1"/>
          <w:lang w:val="zh-TW" w:eastAsia="zh-TW"/>
        </w:rPr>
        <w:t>。</w:t>
      </w:r>
    </w:p>
    <w:p w:rsidR="00D80C05" w:rsidRPr="00AF7C8F" w:rsidRDefault="00750B5E" w:rsidP="00D16D63">
      <w:pPr>
        <w:pStyle w:val="af4"/>
        <w:numPr>
          <w:ilvl w:val="2"/>
          <w:numId w:val="20"/>
        </w:numPr>
        <w:ind w:left="0" w:firstLineChars="0" w:firstLine="0"/>
        <w:jc w:val="both"/>
        <w:rPr>
          <w:rFonts w:ascii="宋体" w:eastAsia="宋体" w:hAnsi="宋体"/>
          <w:color w:val="000000" w:themeColor="text1"/>
          <w:lang w:val="zh-TW" w:eastAsia="zh-TW"/>
        </w:rPr>
      </w:pPr>
      <w:bookmarkStart w:id="29" w:name="_Toc21892_WPSOffice_Level2"/>
      <w:r w:rsidRPr="00AF7C8F">
        <w:rPr>
          <w:rFonts w:ascii="宋体" w:eastAsia="宋体" w:hAnsi="宋体" w:cs="Calibri"/>
          <w:color w:val="000000" w:themeColor="text1"/>
          <w:lang w:val="zh-TW" w:eastAsia="zh-TW"/>
        </w:rPr>
        <w:t>石活</w:t>
      </w:r>
      <w:bookmarkEnd w:id="29"/>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尽量保留，不宜剁斧见新。可通过归安、拆安、粘补等做法进行维修，达到外观整齐、坚固。</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石雕等装饰性构件应保留，并按原</w:t>
      </w:r>
      <w:r w:rsidRPr="00AF7C8F">
        <w:rPr>
          <w:rFonts w:ascii="宋体" w:hAnsi="宋体" w:cs="Calibri" w:hint="eastAsia"/>
          <w:color w:val="000000" w:themeColor="text1"/>
          <w:lang w:val="zh-TW"/>
        </w:rPr>
        <w:t>形制</w:t>
      </w:r>
      <w:r w:rsidRPr="00AF7C8F">
        <w:rPr>
          <w:rFonts w:ascii="宋体" w:hAnsi="宋体" w:cs="Calibri"/>
          <w:color w:val="000000" w:themeColor="text1"/>
          <w:lang w:val="zh-TW" w:eastAsia="zh-TW"/>
        </w:rPr>
        <w:t>进行恢复、修补。</w:t>
      </w:r>
    </w:p>
    <w:p w:rsidR="00D80C05" w:rsidRPr="00AF7C8F" w:rsidRDefault="00750B5E" w:rsidP="00D16D63">
      <w:pPr>
        <w:pStyle w:val="af4"/>
        <w:numPr>
          <w:ilvl w:val="2"/>
          <w:numId w:val="20"/>
        </w:numPr>
        <w:ind w:left="0" w:firstLineChars="0" w:firstLine="0"/>
        <w:jc w:val="both"/>
        <w:rPr>
          <w:rFonts w:ascii="宋体" w:eastAsia="宋体" w:hAnsi="宋体"/>
          <w:color w:val="000000" w:themeColor="text1"/>
        </w:rPr>
      </w:pPr>
      <w:bookmarkStart w:id="30" w:name="_Toc17112_WPSOffice_Level2"/>
      <w:r w:rsidRPr="00AF7C8F">
        <w:rPr>
          <w:rFonts w:ascii="宋体" w:eastAsia="宋体" w:hAnsi="宋体" w:cs="Calibri"/>
          <w:color w:val="000000" w:themeColor="text1"/>
          <w:lang w:val="zh-TW" w:eastAsia="zh-TW"/>
        </w:rPr>
        <w:t>主体结构</w:t>
      </w:r>
      <w:bookmarkEnd w:id="30"/>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hint="eastAsia"/>
          <w:color w:val="000000" w:themeColor="text1"/>
          <w:lang w:val="zh-TW"/>
        </w:rPr>
        <w:t>建筑</w:t>
      </w:r>
      <w:r w:rsidRPr="00AF7C8F">
        <w:rPr>
          <w:rFonts w:ascii="宋体" w:hAnsi="宋体" w:cs="Calibri"/>
          <w:color w:val="000000" w:themeColor="text1"/>
          <w:lang w:val="zh-TW" w:eastAsia="zh-TW"/>
        </w:rPr>
        <w:t>主体结构多为木结构承重，形式有坡屋顶、平顶和勾连搭坡屋顶。四合院主房坡屋顶，常见形式有七檩前后廊、六檩前出廊、五檩前廊、五檩等，形式主要根据院落空间和建筑尺度的相互关系决定。</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修缮时不应增加开间进深和柱高，不应改变院落中各建筑的空间关系</w:t>
      </w:r>
      <w:r w:rsidRPr="00AF7C8F">
        <w:rPr>
          <w:rFonts w:ascii="宋体" w:hAnsi="宋体" w:cs="Calibri"/>
          <w:color w:val="000000" w:themeColor="text1"/>
          <w:lang w:val="zh-CN"/>
        </w:rPr>
        <w:t>（位置、尺寸、高度等）</w:t>
      </w:r>
      <w:r w:rsidRPr="00AF7C8F">
        <w:rPr>
          <w:rFonts w:ascii="宋体" w:hAnsi="宋体" w:cs="Calibri"/>
          <w:color w:val="000000" w:themeColor="text1"/>
          <w:lang w:val="zh-TW" w:eastAsia="zh-TW"/>
        </w:rPr>
        <w:t>。</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原有木结构构件，凡不存在结构安全问题的</w:t>
      </w:r>
      <w:r w:rsidRPr="00AF7C8F">
        <w:rPr>
          <w:rFonts w:ascii="宋体" w:hAnsi="宋体" w:cs="Calibri" w:hint="eastAsia"/>
          <w:color w:val="000000" w:themeColor="text1"/>
          <w:lang w:val="zh-TW"/>
        </w:rPr>
        <w:t>应</w:t>
      </w:r>
      <w:r w:rsidRPr="00AF7C8F">
        <w:rPr>
          <w:rFonts w:ascii="宋体" w:hAnsi="宋体" w:cs="Calibri"/>
          <w:color w:val="000000" w:themeColor="text1"/>
          <w:lang w:val="zh-TW" w:eastAsia="zh-TW"/>
        </w:rPr>
        <w:t>保留；存在安全隐患的须视具体情况进行加固或更换；维修后的构架应保持原状。</w:t>
      </w:r>
      <w:r w:rsidRPr="00AF7C8F">
        <w:rPr>
          <w:rFonts w:ascii="宋体" w:hAnsi="宋体" w:cs="Calibri" w:hint="eastAsia"/>
          <w:color w:val="000000" w:themeColor="text1"/>
          <w:lang w:val="zh-CN"/>
        </w:rPr>
        <w:t>修缮过程中，保留民居梁架的“草栿”做法；保留木结构的</w:t>
      </w:r>
      <w:proofErr w:type="gramStart"/>
      <w:r w:rsidRPr="00AF7C8F">
        <w:rPr>
          <w:rFonts w:ascii="宋体" w:hAnsi="宋体" w:cs="Calibri" w:hint="eastAsia"/>
          <w:color w:val="000000" w:themeColor="text1"/>
          <w:lang w:val="zh-CN"/>
        </w:rPr>
        <w:t>榫</w:t>
      </w:r>
      <w:proofErr w:type="gramEnd"/>
      <w:r w:rsidRPr="00AF7C8F">
        <w:rPr>
          <w:rFonts w:ascii="宋体" w:hAnsi="宋体" w:cs="Calibri" w:hint="eastAsia"/>
          <w:color w:val="000000" w:themeColor="text1"/>
          <w:lang w:val="zh-CN"/>
        </w:rPr>
        <w:t>卯做法，梁架结构中应按规矩做</w:t>
      </w:r>
      <w:proofErr w:type="gramStart"/>
      <w:r w:rsidRPr="00AF7C8F">
        <w:rPr>
          <w:rFonts w:ascii="宋体" w:hAnsi="宋体" w:cs="Calibri" w:hint="eastAsia"/>
          <w:color w:val="000000" w:themeColor="text1"/>
          <w:lang w:val="zh-CN"/>
        </w:rPr>
        <w:t>榫</w:t>
      </w:r>
      <w:proofErr w:type="gramEnd"/>
      <w:r w:rsidRPr="00AF7C8F">
        <w:rPr>
          <w:rFonts w:ascii="宋体" w:hAnsi="宋体" w:cs="Calibri" w:hint="eastAsia"/>
          <w:color w:val="000000" w:themeColor="text1"/>
          <w:lang w:val="zh-CN"/>
        </w:rPr>
        <w:t>卯，保证</w:t>
      </w:r>
      <w:r w:rsidRPr="00AF7C8F">
        <w:rPr>
          <w:rFonts w:ascii="宋体" w:hAnsi="宋体" w:cs="Calibri" w:hint="eastAsia"/>
          <w:color w:val="000000" w:themeColor="text1"/>
          <w:lang w:val="zh-TW"/>
        </w:rPr>
        <w:t>木结构的抗震性能。</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更换的构件原则按现有尺寸加工，不应减小构件尺寸，也不得无故加大构件尺寸</w:t>
      </w:r>
      <w:r w:rsidRPr="00AF7C8F">
        <w:rPr>
          <w:rFonts w:ascii="宋体" w:hAnsi="宋体" w:cs="Calibri" w:hint="eastAsia"/>
          <w:color w:val="000000" w:themeColor="text1"/>
          <w:lang w:val="zh-TW" w:eastAsia="zh-TW"/>
        </w:rPr>
        <w:t>，</w:t>
      </w:r>
      <w:r w:rsidRPr="00AF7C8F">
        <w:rPr>
          <w:rFonts w:ascii="宋体" w:hAnsi="宋体" w:cs="Calibri"/>
          <w:color w:val="000000" w:themeColor="text1"/>
          <w:lang w:val="zh-TW" w:eastAsia="zh-TW"/>
        </w:rPr>
        <w:t>按要求复核构件安全。确因原有构件尺寸过小，存在安全隐患、已变形弯曲的构件，在重新更换时可在原构件尺寸基础上适当加大（原则不超过1/10，必须经设计和专家论证），不得不加分析的套用权衡尺寸表。</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原有木柱做法应尽量保存，不露明部分</w:t>
      </w:r>
      <w:r w:rsidRPr="00AF7C8F">
        <w:rPr>
          <w:rFonts w:ascii="宋体" w:hAnsi="宋体" w:cs="Calibri" w:hint="eastAsia"/>
          <w:color w:val="000000" w:themeColor="text1"/>
          <w:lang w:val="zh-TW"/>
        </w:rPr>
        <w:t>应</w:t>
      </w:r>
      <w:r w:rsidRPr="00AF7C8F">
        <w:rPr>
          <w:rFonts w:ascii="宋体" w:hAnsi="宋体" w:cs="Calibri"/>
          <w:color w:val="000000" w:themeColor="text1"/>
          <w:lang w:val="zh-TW" w:eastAsia="zh-TW"/>
        </w:rPr>
        <w:t>做防腐，露明部分应采取必要的保护措施。主要修缮方法有：抽换、墩接、挖补、补配附柱、打牮拨正等。修缮后应达到：直顺、坚固，允许有轻微变形、局部顺裂</w:t>
      </w:r>
      <w:r w:rsidRPr="00AF7C8F">
        <w:rPr>
          <w:rFonts w:ascii="宋体" w:hAnsi="宋体" w:cs="Calibri"/>
          <w:color w:val="000000" w:themeColor="text1"/>
          <w:lang w:val="zh-CN"/>
        </w:rPr>
        <w:t>。</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CN"/>
        </w:rPr>
        <w:lastRenderedPageBreak/>
        <w:t>屋架尽量保留修缮，</w:t>
      </w:r>
      <w:r w:rsidRPr="00AF7C8F">
        <w:rPr>
          <w:rFonts w:ascii="宋体" w:hAnsi="宋体" w:cs="Calibri"/>
          <w:color w:val="000000" w:themeColor="text1"/>
          <w:lang w:val="zh-TW" w:eastAsia="zh-TW"/>
        </w:rPr>
        <w:t>主要方法有：新做或局部更换，支顶、附檩、檩柁加固、钢拉杆加固、钢木夹板加固、螺栓加固、铁箍加固等。修缮后应达到：屋架牢固无损坏，挠度在安全允许范围之内；檩条、椽子、望板等构件无</w:t>
      </w:r>
      <w:r w:rsidRPr="00AF7C8F">
        <w:rPr>
          <w:rFonts w:ascii="宋体" w:hAnsi="宋体" w:cs="Calibri"/>
          <w:color w:val="000000" w:themeColor="text1"/>
          <w:lang w:val="zh-CN"/>
        </w:rPr>
        <w:t>严重</w:t>
      </w:r>
      <w:r w:rsidRPr="00AF7C8F">
        <w:rPr>
          <w:rFonts w:ascii="宋体" w:hAnsi="宋体" w:cs="Calibri"/>
          <w:color w:val="000000" w:themeColor="text1"/>
          <w:lang w:val="zh-TW" w:eastAsia="zh-TW"/>
        </w:rPr>
        <w:t>劈裂及严重腐朽，变形不超过允许值。</w:t>
      </w:r>
    </w:p>
    <w:p w:rsidR="00D80C05" w:rsidRPr="00AF7C8F" w:rsidRDefault="00750B5E" w:rsidP="00D16D63">
      <w:pPr>
        <w:pStyle w:val="af4"/>
        <w:numPr>
          <w:ilvl w:val="2"/>
          <w:numId w:val="20"/>
        </w:numPr>
        <w:ind w:left="0" w:firstLineChars="0" w:firstLine="0"/>
        <w:jc w:val="both"/>
        <w:rPr>
          <w:rFonts w:ascii="宋体" w:eastAsia="宋体" w:hAnsi="宋体"/>
          <w:color w:val="000000" w:themeColor="text1"/>
        </w:rPr>
      </w:pPr>
      <w:bookmarkStart w:id="31" w:name="_Toc4456_WPSOffice_Level2"/>
      <w:r w:rsidRPr="00AF7C8F">
        <w:rPr>
          <w:rFonts w:ascii="宋体" w:eastAsia="宋体" w:hAnsi="宋体" w:cs="Calibri"/>
          <w:color w:val="000000" w:themeColor="text1"/>
          <w:lang w:val="zh-TW" w:eastAsia="zh-TW"/>
        </w:rPr>
        <w:t>墙体</w:t>
      </w:r>
      <w:bookmarkEnd w:id="31"/>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墙体根据不同部位，分为：山墙、槛墙、檐墙、廊心墙等；山墙按部位分为：下碱、上身、山尖、博缝、墀头、戗檐、挑檐等。维修应采用</w:t>
      </w:r>
      <w:r w:rsidRPr="00AF7C8F">
        <w:rPr>
          <w:rFonts w:ascii="宋体" w:hAnsi="宋体" w:cs="Calibri" w:hint="eastAsia"/>
          <w:color w:val="000000" w:themeColor="text1"/>
          <w:lang w:val="zh-TW"/>
        </w:rPr>
        <w:t>原材质</w:t>
      </w:r>
      <w:r w:rsidRPr="00AF7C8F">
        <w:rPr>
          <w:rFonts w:ascii="宋体" w:hAnsi="宋体" w:cs="Calibri"/>
          <w:color w:val="000000" w:themeColor="text1"/>
          <w:lang w:val="zh-TW" w:eastAsia="zh-TW"/>
        </w:rPr>
        <w:t>，按传统工艺形式砌筑。青砖砌筑形式有干摆、丝缝、细淌白、糙淌白</w:t>
      </w:r>
      <w:r w:rsidRPr="00AF7C8F">
        <w:rPr>
          <w:rFonts w:ascii="宋体" w:hAnsi="宋体" w:cs="Calibri"/>
          <w:color w:val="000000" w:themeColor="text1"/>
          <w:lang w:eastAsia="zh-TW"/>
        </w:rPr>
        <w:t>、糙砌</w:t>
      </w:r>
      <w:r w:rsidRPr="00AF7C8F">
        <w:rPr>
          <w:rFonts w:ascii="宋体" w:hAnsi="宋体" w:cs="Calibri"/>
          <w:color w:val="000000" w:themeColor="text1"/>
          <w:lang w:val="zh-TW" w:eastAsia="zh-TW"/>
        </w:rPr>
        <w:t>等等，白缝鼓缝用于民国时期的建筑。墙面抹灰做法，应为深月白灰或青灰墙面。</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墙体发生损坏的情况有：倾斜</w:t>
      </w:r>
      <w:r w:rsidRPr="00AF7C8F">
        <w:rPr>
          <w:rFonts w:ascii="宋体" w:hAnsi="宋体" w:cs="Calibri" w:hint="eastAsia"/>
          <w:color w:val="000000" w:themeColor="text1"/>
          <w:lang w:val="zh-TW" w:eastAsia="zh-TW"/>
        </w:rPr>
        <w:t>、</w:t>
      </w:r>
      <w:r w:rsidRPr="00AF7C8F">
        <w:rPr>
          <w:rFonts w:ascii="宋体" w:hAnsi="宋体" w:cs="Calibri"/>
          <w:color w:val="000000" w:themeColor="text1"/>
          <w:lang w:val="zh-TW" w:eastAsia="zh-TW"/>
        </w:rPr>
        <w:t>空鼓</w:t>
      </w:r>
      <w:r w:rsidRPr="00AF7C8F">
        <w:rPr>
          <w:rFonts w:ascii="宋体" w:hAnsi="宋体" w:cs="Calibri" w:hint="eastAsia"/>
          <w:color w:val="000000" w:themeColor="text1"/>
          <w:lang w:val="zh-TW" w:eastAsia="zh-TW"/>
        </w:rPr>
        <w:t>、</w:t>
      </w:r>
      <w:r w:rsidRPr="00AF7C8F">
        <w:rPr>
          <w:rFonts w:ascii="宋体" w:hAnsi="宋体" w:cs="Calibri"/>
          <w:color w:val="000000" w:themeColor="text1"/>
          <w:lang w:val="zh-TW" w:eastAsia="zh-TW"/>
        </w:rPr>
        <w:t>酥碱</w:t>
      </w:r>
      <w:r w:rsidRPr="00AF7C8F">
        <w:rPr>
          <w:rFonts w:ascii="宋体" w:hAnsi="宋体" w:cs="Calibri" w:hint="eastAsia"/>
          <w:color w:val="000000" w:themeColor="text1"/>
          <w:lang w:val="zh-TW" w:eastAsia="zh-TW"/>
        </w:rPr>
        <w:t>、</w:t>
      </w:r>
      <w:r w:rsidRPr="00AF7C8F">
        <w:rPr>
          <w:rFonts w:ascii="宋体" w:hAnsi="宋体" w:cs="Calibri"/>
          <w:color w:val="000000" w:themeColor="text1"/>
          <w:lang w:val="zh-TW" w:eastAsia="zh-TW"/>
        </w:rPr>
        <w:t>鼓涨</w:t>
      </w:r>
      <w:r w:rsidRPr="00AF7C8F">
        <w:rPr>
          <w:rFonts w:ascii="宋体" w:hAnsi="宋体" w:cs="Calibri" w:hint="eastAsia"/>
          <w:color w:val="000000" w:themeColor="text1"/>
          <w:lang w:val="zh-TW" w:eastAsia="zh-TW"/>
        </w:rPr>
        <w:t>、</w:t>
      </w:r>
      <w:r w:rsidRPr="00AF7C8F">
        <w:rPr>
          <w:rFonts w:ascii="宋体" w:hAnsi="宋体" w:cs="Calibri"/>
          <w:color w:val="000000" w:themeColor="text1"/>
          <w:lang w:val="zh-TW" w:eastAsia="zh-TW"/>
        </w:rPr>
        <w:t>裂缝。原有墙体符合</w:t>
      </w:r>
      <w:r w:rsidRPr="00AF7C8F">
        <w:rPr>
          <w:rFonts w:ascii="宋体" w:hAnsi="宋体" w:cs="Calibri" w:hint="eastAsia"/>
          <w:color w:val="000000" w:themeColor="text1"/>
          <w:lang w:val="zh-TW" w:eastAsia="zh-TW"/>
        </w:rPr>
        <w:t>围护结构</w:t>
      </w:r>
      <w:r w:rsidRPr="00AF7C8F">
        <w:rPr>
          <w:rFonts w:ascii="宋体" w:hAnsi="宋体" w:cs="Calibri"/>
          <w:color w:val="000000" w:themeColor="text1"/>
          <w:lang w:val="zh-TW" w:eastAsia="zh-TW"/>
        </w:rPr>
        <w:t>安全要求的，应保留。根据损坏的程度，修缮方式分为：择砌</w:t>
      </w:r>
      <w:r w:rsidR="0098596F">
        <w:rPr>
          <w:rFonts w:ascii="宋体" w:hAnsi="宋体" w:cs="Calibri" w:hint="eastAsia"/>
          <w:color w:val="000000" w:themeColor="text1"/>
          <w:lang w:val="zh-TW"/>
        </w:rPr>
        <w:t>、</w:t>
      </w:r>
      <w:r w:rsidRPr="00AF7C8F">
        <w:rPr>
          <w:rFonts w:ascii="宋体" w:hAnsi="宋体" w:cs="Calibri"/>
          <w:color w:val="000000" w:themeColor="text1"/>
          <w:lang w:val="zh-TW" w:eastAsia="zh-TW"/>
        </w:rPr>
        <w:t>局部拆砌</w:t>
      </w:r>
      <w:r w:rsidR="0098596F">
        <w:rPr>
          <w:rFonts w:ascii="宋体" w:hAnsi="宋体" w:cs="Calibri" w:hint="eastAsia"/>
          <w:color w:val="000000" w:themeColor="text1"/>
          <w:lang w:val="zh-TW"/>
        </w:rPr>
        <w:t>、</w:t>
      </w:r>
      <w:r w:rsidRPr="00AF7C8F">
        <w:rPr>
          <w:rFonts w:ascii="宋体" w:hAnsi="宋体" w:cs="Calibri"/>
          <w:color w:val="000000" w:themeColor="text1"/>
          <w:lang w:val="zh-TW" w:eastAsia="zh-TW"/>
        </w:rPr>
        <w:t>剔凿挖补</w:t>
      </w:r>
      <w:r w:rsidR="0098596F">
        <w:rPr>
          <w:rFonts w:ascii="宋体" w:hAnsi="宋体" w:cs="Calibri" w:hint="eastAsia"/>
          <w:color w:val="000000" w:themeColor="text1"/>
          <w:lang w:val="zh-TW"/>
        </w:rPr>
        <w:t>、</w:t>
      </w:r>
      <w:r w:rsidRPr="00AF7C8F">
        <w:rPr>
          <w:rFonts w:ascii="宋体" w:hAnsi="宋体" w:cs="Calibri"/>
          <w:color w:val="000000" w:themeColor="text1"/>
          <w:lang w:val="zh-TW" w:eastAsia="zh-TW"/>
        </w:rPr>
        <w:t>局部整修。墙体残损歪闪严重，</w:t>
      </w:r>
      <w:r w:rsidRPr="00AF7C8F">
        <w:rPr>
          <w:rFonts w:ascii="宋体" w:hAnsi="宋体" w:cs="Calibri" w:hint="eastAsia"/>
          <w:color w:val="000000" w:themeColor="text1"/>
          <w:lang w:val="zh-TW" w:eastAsia="zh-TW"/>
        </w:rPr>
        <w:t>上述修缮</w:t>
      </w:r>
      <w:r w:rsidRPr="00AF7C8F">
        <w:rPr>
          <w:rFonts w:ascii="宋体" w:hAnsi="宋体" w:cs="Calibri"/>
          <w:color w:val="000000" w:themeColor="text1"/>
          <w:lang w:val="zh-TW" w:eastAsia="zh-TW"/>
        </w:rPr>
        <w:t>手段都不能解决问题时，</w:t>
      </w:r>
      <w:r w:rsidRPr="00AF7C8F">
        <w:rPr>
          <w:rFonts w:ascii="宋体" w:hAnsi="宋体" w:cs="Calibri" w:hint="eastAsia"/>
          <w:color w:val="000000" w:themeColor="text1"/>
          <w:lang w:val="zh-TW" w:eastAsia="zh-TW"/>
        </w:rPr>
        <w:t>可</w:t>
      </w:r>
      <w:r w:rsidRPr="00AF7C8F">
        <w:rPr>
          <w:rFonts w:ascii="宋体" w:hAnsi="宋体" w:cs="Calibri"/>
          <w:color w:val="000000" w:themeColor="text1"/>
          <w:lang w:val="zh-TW" w:eastAsia="zh-TW"/>
        </w:rPr>
        <w:t>拆除重砌。</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rPr>
        <w:t>修缮后应达到表面平整、</w:t>
      </w:r>
      <w:proofErr w:type="gramStart"/>
      <w:r w:rsidRPr="00AF7C8F">
        <w:rPr>
          <w:rFonts w:ascii="宋体" w:hAnsi="宋体" w:cs="Calibri"/>
          <w:color w:val="000000" w:themeColor="text1"/>
          <w:lang w:val="zh-TW"/>
        </w:rPr>
        <w:t>缝宽均匀</w:t>
      </w:r>
      <w:proofErr w:type="gramEnd"/>
      <w:r w:rsidRPr="00AF7C8F">
        <w:rPr>
          <w:rFonts w:ascii="宋体" w:hAnsi="宋体" w:cs="Calibri"/>
          <w:color w:val="000000" w:themeColor="text1"/>
          <w:lang w:val="zh-TW"/>
        </w:rPr>
        <w:t>，且满足围护结构的安全和抗震构造要求，具体标准见</w:t>
      </w:r>
      <w:r w:rsidR="009A63AA" w:rsidRPr="00AF7C8F">
        <w:rPr>
          <w:rFonts w:ascii="宋体" w:hAnsi="宋体" w:hint="eastAsia"/>
          <w:color w:val="000000" w:themeColor="text1"/>
          <w:lang w:val="zh-TW"/>
        </w:rPr>
        <w:t>本导则</w:t>
      </w:r>
      <w:r w:rsidRPr="00AF7C8F">
        <w:rPr>
          <w:rFonts w:ascii="宋体" w:hAnsi="宋体" w:cs="Calibri"/>
          <w:color w:val="000000" w:themeColor="text1"/>
          <w:lang w:val="zh-TW"/>
        </w:rPr>
        <w:t>附录B。</w:t>
      </w:r>
    </w:p>
    <w:p w:rsidR="00D80C05" w:rsidRPr="00AF7C8F" w:rsidRDefault="00750B5E" w:rsidP="00D16D63">
      <w:pPr>
        <w:pStyle w:val="af4"/>
        <w:numPr>
          <w:ilvl w:val="2"/>
          <w:numId w:val="20"/>
        </w:numPr>
        <w:ind w:left="0" w:firstLineChars="0" w:firstLine="0"/>
        <w:jc w:val="both"/>
        <w:rPr>
          <w:rFonts w:ascii="宋体" w:eastAsia="宋体" w:hAnsi="宋体"/>
          <w:color w:val="000000" w:themeColor="text1"/>
        </w:rPr>
      </w:pPr>
      <w:bookmarkStart w:id="32" w:name="_Toc30723_WPSOffice_Level2"/>
      <w:r w:rsidRPr="00AF7C8F">
        <w:rPr>
          <w:rFonts w:ascii="宋体" w:eastAsia="宋体" w:hAnsi="宋体" w:cs="Calibri"/>
          <w:color w:val="000000" w:themeColor="text1"/>
          <w:lang w:val="zh-TW" w:eastAsia="zh-TW"/>
        </w:rPr>
        <w:t>门窗</w:t>
      </w:r>
      <w:bookmarkEnd w:id="32"/>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应按原有</w:t>
      </w:r>
      <w:r w:rsidRPr="00AF7C8F">
        <w:rPr>
          <w:rFonts w:ascii="宋体" w:hAnsi="宋体" w:cs="Calibri" w:hint="eastAsia"/>
          <w:color w:val="000000" w:themeColor="text1"/>
          <w:lang w:val="zh-TW" w:eastAsia="zh-TW"/>
        </w:rPr>
        <w:t>形式</w:t>
      </w:r>
      <w:r w:rsidRPr="00AF7C8F">
        <w:rPr>
          <w:rFonts w:ascii="宋体" w:hAnsi="宋体" w:cs="Calibri"/>
          <w:color w:val="000000" w:themeColor="text1"/>
          <w:lang w:val="zh-TW" w:eastAsia="zh-TW"/>
        </w:rPr>
        <w:t>恢复</w:t>
      </w:r>
      <w:r w:rsidRPr="00AF7C8F">
        <w:rPr>
          <w:rFonts w:ascii="宋体" w:hAnsi="宋体" w:cs="Calibri" w:hint="eastAsia"/>
          <w:color w:val="000000" w:themeColor="text1"/>
          <w:lang w:val="zh-TW" w:eastAsia="zh-TW"/>
        </w:rPr>
        <w:t>，</w:t>
      </w:r>
      <w:r w:rsidRPr="00AF7C8F">
        <w:rPr>
          <w:rFonts w:ascii="宋体" w:hAnsi="宋体" w:cs="Calibri"/>
          <w:color w:val="000000" w:themeColor="text1"/>
          <w:lang w:val="zh-TW" w:eastAsia="zh-TW"/>
        </w:rPr>
        <w:t>外檐门窗形式有</w:t>
      </w:r>
      <w:r w:rsidRPr="00AF7C8F">
        <w:rPr>
          <w:rFonts w:ascii="宋体" w:hAnsi="宋体" w:cs="Calibri" w:hint="eastAsia"/>
          <w:color w:val="000000" w:themeColor="text1"/>
          <w:lang w:val="zh-TW" w:eastAsia="zh-TW"/>
        </w:rPr>
        <w:t>隔</w:t>
      </w:r>
      <w:r w:rsidRPr="00AF7C8F">
        <w:rPr>
          <w:rFonts w:ascii="宋体" w:hAnsi="宋体" w:cs="Calibri"/>
          <w:color w:val="000000" w:themeColor="text1"/>
          <w:lang w:val="zh-TW" w:eastAsia="zh-TW"/>
        </w:rPr>
        <w:t>扇窗、支摘窗、</w:t>
      </w:r>
      <w:r w:rsidRPr="00AF7C8F">
        <w:rPr>
          <w:rFonts w:ascii="宋体" w:hAnsi="宋体" w:cs="Calibri" w:hint="eastAsia"/>
          <w:color w:val="000000" w:themeColor="text1"/>
          <w:lang w:val="zh-TW" w:eastAsia="zh-TW"/>
        </w:rPr>
        <w:t>帘架风门、</w:t>
      </w:r>
      <w:r w:rsidRPr="00AF7C8F">
        <w:rPr>
          <w:rFonts w:ascii="宋体" w:hAnsi="宋体" w:cs="Calibri"/>
          <w:color w:val="000000" w:themeColor="text1"/>
          <w:lang w:val="zh-TW" w:eastAsia="zh-TW"/>
        </w:rPr>
        <w:t>门连窗等，棂条形式有步步锦、方格等。</w:t>
      </w:r>
      <w:r w:rsidRPr="00AF7C8F">
        <w:rPr>
          <w:rFonts w:ascii="宋体" w:hAnsi="宋体" w:cs="Calibri" w:hint="eastAsia"/>
          <w:color w:val="000000" w:themeColor="text1"/>
          <w:lang w:val="zh-TW" w:eastAsia="zh-TW"/>
        </w:rPr>
        <w:t>传统木门窗，按传统榫卯工艺制作。</w:t>
      </w:r>
      <w:r w:rsidRPr="00AF7C8F">
        <w:rPr>
          <w:rFonts w:ascii="宋体" w:hAnsi="宋体" w:cs="Calibri"/>
          <w:color w:val="000000" w:themeColor="text1"/>
          <w:lang w:val="zh-TW" w:eastAsia="zh-TW"/>
        </w:rPr>
        <w:t>为符合节能要求，</w:t>
      </w:r>
      <w:r w:rsidRPr="00AF7C8F">
        <w:rPr>
          <w:rFonts w:ascii="宋体" w:hAnsi="宋体" w:cs="Calibri" w:hint="eastAsia"/>
          <w:color w:val="000000" w:themeColor="text1"/>
          <w:lang w:val="zh-TW" w:eastAsia="zh-TW"/>
        </w:rPr>
        <w:t>可采用双层窗，外侧传统形式木质纱窗，内侧</w:t>
      </w:r>
      <w:r w:rsidRPr="00AF7C8F">
        <w:rPr>
          <w:rFonts w:ascii="宋体" w:hAnsi="宋体" w:cs="Calibri"/>
          <w:color w:val="000000" w:themeColor="text1"/>
          <w:lang w:val="zh-TW" w:eastAsia="zh-TW"/>
        </w:rPr>
        <w:t>保温窗；</w:t>
      </w:r>
      <w:r w:rsidRPr="00AF7C8F">
        <w:rPr>
          <w:rFonts w:ascii="宋体" w:hAnsi="宋体" w:cs="Calibri" w:hint="eastAsia"/>
          <w:color w:val="000000" w:themeColor="text1"/>
          <w:lang w:val="zh-TW" w:eastAsia="zh-TW"/>
        </w:rPr>
        <w:t>也</w:t>
      </w:r>
      <w:r w:rsidRPr="00AF7C8F">
        <w:rPr>
          <w:rFonts w:ascii="宋体" w:hAnsi="宋体" w:cs="Calibri"/>
          <w:color w:val="000000" w:themeColor="text1"/>
          <w:lang w:val="zh-TW" w:eastAsia="zh-TW"/>
        </w:rPr>
        <w:t>可</w:t>
      </w:r>
      <w:r w:rsidRPr="00AF7C8F">
        <w:rPr>
          <w:rFonts w:ascii="宋体" w:hAnsi="宋体" w:cs="Calibri" w:hint="eastAsia"/>
          <w:color w:val="000000" w:themeColor="text1"/>
          <w:lang w:val="zh-TW" w:eastAsia="zh-TW"/>
        </w:rPr>
        <w:t>采用仿古木质边框中空玻璃、</w:t>
      </w:r>
      <w:r w:rsidRPr="00AF7C8F">
        <w:rPr>
          <w:rFonts w:ascii="宋体" w:hAnsi="宋体" w:cs="Calibri"/>
          <w:color w:val="000000" w:themeColor="text1"/>
          <w:lang w:val="zh-TW" w:eastAsia="zh-TW"/>
        </w:rPr>
        <w:t>仿古木包铝或仿古铝合金窗。</w:t>
      </w:r>
      <w:r w:rsidRPr="00AF7C8F">
        <w:rPr>
          <w:rFonts w:ascii="宋体" w:hAnsi="宋体" w:cs="Calibri" w:hint="eastAsia"/>
          <w:color w:val="000000" w:themeColor="text1"/>
          <w:lang w:val="zh-TW" w:eastAsia="zh-TW"/>
        </w:rPr>
        <w:t>门窗与</w:t>
      </w:r>
      <w:r w:rsidRPr="00AF7C8F">
        <w:rPr>
          <w:rFonts w:ascii="宋体" w:hAnsi="宋体" w:cs="Calibri"/>
          <w:color w:val="000000" w:themeColor="text1"/>
          <w:lang w:val="zh-TW" w:eastAsia="zh-TW"/>
        </w:rPr>
        <w:t>墙体收口处</w:t>
      </w:r>
      <w:r w:rsidRPr="00AF7C8F">
        <w:rPr>
          <w:rFonts w:ascii="宋体" w:hAnsi="宋体" w:cs="Calibri" w:hint="eastAsia"/>
          <w:color w:val="000000" w:themeColor="text1"/>
          <w:lang w:val="zh-TW" w:eastAsia="zh-TW"/>
        </w:rPr>
        <w:t>应采取有效</w:t>
      </w:r>
      <w:r w:rsidRPr="00AF7C8F">
        <w:rPr>
          <w:rFonts w:ascii="宋体" w:hAnsi="宋体" w:cs="Calibri"/>
          <w:color w:val="000000" w:themeColor="text1"/>
          <w:lang w:val="zh-TW" w:eastAsia="zh-TW"/>
        </w:rPr>
        <w:t>保温隔热</w:t>
      </w:r>
      <w:r w:rsidRPr="00AF7C8F">
        <w:rPr>
          <w:rFonts w:ascii="宋体" w:hAnsi="宋体" w:cs="Calibri" w:hint="eastAsia"/>
          <w:color w:val="000000" w:themeColor="text1"/>
          <w:lang w:val="zh-TW" w:eastAsia="zh-TW"/>
        </w:rPr>
        <w:t>措施</w:t>
      </w:r>
      <w:r w:rsidRPr="00AF7C8F">
        <w:rPr>
          <w:rFonts w:ascii="宋体" w:hAnsi="宋体" w:cs="Calibri"/>
          <w:color w:val="000000" w:themeColor="text1"/>
          <w:lang w:val="zh-TW" w:eastAsia="zh-TW"/>
        </w:rPr>
        <w:t>，</w:t>
      </w:r>
      <w:r w:rsidRPr="00AF7C8F">
        <w:rPr>
          <w:rFonts w:ascii="宋体" w:hAnsi="宋体" w:cs="Calibri" w:hint="eastAsia"/>
          <w:color w:val="000000" w:themeColor="text1"/>
          <w:lang w:val="zh-TW" w:eastAsia="zh-TW"/>
        </w:rPr>
        <w:t>避免出现</w:t>
      </w:r>
      <w:r w:rsidRPr="00AF7C8F">
        <w:rPr>
          <w:rFonts w:ascii="宋体" w:hAnsi="宋体" w:cs="Calibri"/>
          <w:color w:val="000000" w:themeColor="text1"/>
          <w:lang w:val="zh-TW" w:eastAsia="zh-TW"/>
        </w:rPr>
        <w:t>冷桥。</w:t>
      </w:r>
    </w:p>
    <w:p w:rsidR="00D80C05" w:rsidRPr="00AF7C8F" w:rsidRDefault="00750B5E" w:rsidP="00D16D63">
      <w:pPr>
        <w:pStyle w:val="af4"/>
        <w:numPr>
          <w:ilvl w:val="2"/>
          <w:numId w:val="20"/>
        </w:numPr>
        <w:ind w:left="0" w:firstLineChars="0" w:firstLine="0"/>
        <w:jc w:val="both"/>
        <w:rPr>
          <w:rFonts w:ascii="宋体" w:eastAsia="宋体" w:hAnsi="宋体"/>
          <w:color w:val="000000" w:themeColor="text1"/>
        </w:rPr>
      </w:pPr>
      <w:bookmarkStart w:id="33" w:name="_Toc19332_WPSOffice_Level2"/>
      <w:r w:rsidRPr="00AF7C8F">
        <w:rPr>
          <w:rFonts w:ascii="宋体" w:eastAsia="宋体" w:hAnsi="宋体" w:cs="Calibri"/>
          <w:color w:val="000000" w:themeColor="text1"/>
          <w:lang w:val="zh-TW" w:eastAsia="zh-TW"/>
        </w:rPr>
        <w:t>屋面</w:t>
      </w:r>
      <w:bookmarkEnd w:id="33"/>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应全部恢复传统形式，如合瓦、筒瓦</w:t>
      </w:r>
      <w:r w:rsidRPr="00AF7C8F">
        <w:rPr>
          <w:rFonts w:ascii="宋体" w:hAnsi="宋体" w:cs="Calibri" w:hint="eastAsia"/>
          <w:color w:val="000000" w:themeColor="text1"/>
          <w:lang w:val="zh-TW" w:eastAsia="zh-TW"/>
        </w:rPr>
        <w:t>、</w:t>
      </w:r>
      <w:r w:rsidRPr="00AF7C8F">
        <w:rPr>
          <w:rFonts w:ascii="宋体" w:hAnsi="宋体" w:cs="Calibri"/>
          <w:color w:val="000000" w:themeColor="text1"/>
          <w:lang w:val="zh-TW" w:eastAsia="zh-TW"/>
        </w:rPr>
        <w:t>灰平台等。控制原有檐口和屋脊高度不变，现状后期改造违反规制的，应按原样恢复。</w:t>
      </w:r>
      <w:r w:rsidRPr="00AF7C8F">
        <w:rPr>
          <w:rFonts w:ascii="宋体" w:hAnsi="宋体" w:cs="Calibri" w:hint="eastAsia"/>
          <w:color w:val="000000" w:themeColor="text1"/>
          <w:lang w:val="zh-TW" w:eastAsia="zh-TW"/>
        </w:rPr>
        <w:t>普通民居</w:t>
      </w:r>
      <w:r w:rsidRPr="00AF7C8F">
        <w:rPr>
          <w:rFonts w:ascii="宋体" w:hAnsi="宋体" w:cs="Calibri"/>
          <w:color w:val="000000" w:themeColor="text1"/>
          <w:lang w:val="zh-TW" w:eastAsia="zh-TW"/>
        </w:rPr>
        <w:t>四合院</w:t>
      </w:r>
      <w:r w:rsidRPr="00AF7C8F">
        <w:rPr>
          <w:rFonts w:ascii="宋体" w:hAnsi="宋体" w:cs="Calibri" w:hint="eastAsia"/>
          <w:color w:val="000000" w:themeColor="text1"/>
          <w:lang w:val="zh-TW" w:eastAsia="zh-TW"/>
        </w:rPr>
        <w:t>建筑屋面（除</w:t>
      </w:r>
      <w:r w:rsidRPr="00AF7C8F">
        <w:rPr>
          <w:rFonts w:ascii="宋体" w:hAnsi="宋体" w:cs="Calibri"/>
          <w:color w:val="000000" w:themeColor="text1"/>
          <w:lang w:val="zh-TW" w:eastAsia="zh-TW"/>
        </w:rPr>
        <w:t>影壁、砖门楼、游廊用10号筒瓦；亭子、垂花门用3号筒瓦</w:t>
      </w:r>
      <w:r w:rsidRPr="00AF7C8F">
        <w:rPr>
          <w:rFonts w:ascii="宋体" w:hAnsi="宋体" w:cs="Calibri" w:hint="eastAsia"/>
          <w:color w:val="000000" w:themeColor="text1"/>
          <w:lang w:val="zh-TW" w:eastAsia="zh-TW"/>
        </w:rPr>
        <w:t>）均应采用合瓦。</w:t>
      </w:r>
      <w:r w:rsidRPr="00AF7C8F">
        <w:rPr>
          <w:rFonts w:ascii="宋体" w:hAnsi="宋体" w:cs="Calibri"/>
          <w:color w:val="000000" w:themeColor="text1"/>
          <w:lang w:val="zh-TW" w:eastAsia="zh-TW"/>
        </w:rPr>
        <w:t>平台屋面宜恢复挂檐板或瓦檐口的传统形式。</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屋面经整修后应达到整体平顺，脊件完整，檐口平顺，瓦件齐全，瓦垄（灰梗）顺直</w:t>
      </w:r>
      <w:r w:rsidRPr="00AF7C8F">
        <w:rPr>
          <w:rFonts w:ascii="宋体" w:hAnsi="宋体" w:cs="Calibri" w:hint="eastAsia"/>
          <w:color w:val="000000" w:themeColor="text1"/>
          <w:lang w:val="zh-TW"/>
        </w:rPr>
        <w:t>，</w:t>
      </w:r>
      <w:r w:rsidRPr="00AF7C8F">
        <w:rPr>
          <w:rFonts w:ascii="宋体" w:hAnsi="宋体" w:cs="Calibri"/>
          <w:color w:val="000000" w:themeColor="text1"/>
          <w:lang w:val="zh-TW" w:eastAsia="zh-TW"/>
        </w:rPr>
        <w:t>无塌陷、倒喝水等缺陷。</w:t>
      </w:r>
    </w:p>
    <w:p w:rsidR="00D80C05" w:rsidRPr="00AF7C8F" w:rsidRDefault="00750B5E" w:rsidP="00D16D63">
      <w:pPr>
        <w:pStyle w:val="af4"/>
        <w:numPr>
          <w:ilvl w:val="2"/>
          <w:numId w:val="20"/>
        </w:numPr>
        <w:ind w:left="0" w:firstLineChars="0" w:firstLine="0"/>
        <w:jc w:val="both"/>
        <w:rPr>
          <w:rFonts w:ascii="宋体" w:eastAsia="宋体" w:hAnsi="宋体"/>
          <w:color w:val="000000" w:themeColor="text1"/>
        </w:rPr>
      </w:pPr>
      <w:bookmarkStart w:id="34" w:name="_Toc120_WPSOffice_Level2"/>
      <w:r w:rsidRPr="00AF7C8F">
        <w:rPr>
          <w:rFonts w:ascii="宋体" w:eastAsia="宋体" w:hAnsi="宋体" w:cs="Calibri"/>
          <w:color w:val="000000" w:themeColor="text1"/>
          <w:lang w:val="zh-TW" w:eastAsia="zh-TW"/>
        </w:rPr>
        <w:t>油饰</w:t>
      </w:r>
      <w:r w:rsidRPr="00AF7C8F">
        <w:rPr>
          <w:rFonts w:ascii="宋体" w:eastAsia="宋体" w:hAnsi="宋体" w:cs="Calibri" w:hint="eastAsia"/>
          <w:color w:val="000000" w:themeColor="text1"/>
          <w:lang w:val="zh-TW"/>
        </w:rPr>
        <w:t>、</w:t>
      </w:r>
      <w:r w:rsidRPr="00AF7C8F">
        <w:rPr>
          <w:rFonts w:ascii="宋体" w:eastAsia="宋体" w:hAnsi="宋体" w:cs="Calibri"/>
          <w:color w:val="000000" w:themeColor="text1"/>
          <w:lang w:val="zh-TW" w:eastAsia="zh-TW"/>
        </w:rPr>
        <w:t>彩画</w:t>
      </w:r>
      <w:bookmarkEnd w:id="34"/>
    </w:p>
    <w:p w:rsidR="00D80C05" w:rsidRPr="00AF7C8F" w:rsidRDefault="00750B5E" w:rsidP="00D16D63">
      <w:pPr>
        <w:pStyle w:val="20"/>
        <w:spacing w:line="300" w:lineRule="auto"/>
        <w:ind w:firstLineChars="200" w:firstLine="480"/>
        <w:jc w:val="both"/>
        <w:rPr>
          <w:rFonts w:ascii="宋体" w:hAnsi="宋体"/>
          <w:color w:val="000000" w:themeColor="text1"/>
          <w:lang w:eastAsia="zh-TW"/>
        </w:rPr>
      </w:pPr>
      <w:r w:rsidRPr="00AF7C8F">
        <w:rPr>
          <w:rFonts w:ascii="宋体" w:hAnsi="宋体" w:cs="Calibri"/>
          <w:color w:val="000000" w:themeColor="text1"/>
          <w:lang w:val="zh-TW" w:eastAsia="zh-TW"/>
        </w:rPr>
        <w:t>传统民居</w:t>
      </w:r>
      <w:r w:rsidRPr="00AF7C8F">
        <w:rPr>
          <w:rFonts w:ascii="宋体" w:hAnsi="宋体" w:cs="Calibri" w:hint="eastAsia"/>
          <w:color w:val="000000" w:themeColor="text1"/>
          <w:lang w:val="zh-TW"/>
        </w:rPr>
        <w:t>常见</w:t>
      </w:r>
      <w:r w:rsidRPr="00AF7C8F">
        <w:rPr>
          <w:rFonts w:ascii="宋体" w:hAnsi="宋体" w:cs="Calibri"/>
          <w:color w:val="000000" w:themeColor="text1"/>
          <w:lang w:eastAsia="zh-TW"/>
        </w:rPr>
        <w:t>做</w:t>
      </w:r>
      <w:r w:rsidRPr="00AF7C8F">
        <w:rPr>
          <w:rFonts w:ascii="宋体" w:hAnsi="宋体" w:cs="Calibri" w:hint="eastAsia"/>
          <w:color w:val="000000" w:themeColor="text1"/>
        </w:rPr>
        <w:t>地仗</w:t>
      </w:r>
      <w:r w:rsidRPr="00AF7C8F">
        <w:rPr>
          <w:rFonts w:ascii="宋体" w:hAnsi="宋体" w:cs="Calibri"/>
          <w:color w:val="000000" w:themeColor="text1"/>
          <w:lang w:eastAsia="zh-TW"/>
        </w:rPr>
        <w:t>油饰，</w:t>
      </w:r>
      <w:r w:rsidRPr="00AF7C8F">
        <w:rPr>
          <w:rFonts w:ascii="宋体" w:hAnsi="宋体" w:cs="Calibri" w:hint="eastAsia"/>
          <w:color w:val="000000" w:themeColor="text1"/>
          <w:lang w:eastAsia="zh-TW"/>
        </w:rPr>
        <w:t>根据等级规制选做</w:t>
      </w:r>
      <w:r w:rsidRPr="00AF7C8F">
        <w:rPr>
          <w:rFonts w:ascii="宋体" w:hAnsi="宋体" w:cs="Calibri"/>
          <w:color w:val="000000" w:themeColor="text1"/>
          <w:lang w:val="zh-TW" w:eastAsia="zh-TW"/>
        </w:rPr>
        <w:t>彩画</w:t>
      </w:r>
      <w:r w:rsidRPr="00AF7C8F">
        <w:rPr>
          <w:rFonts w:ascii="宋体" w:hAnsi="宋体" w:cs="Calibri"/>
          <w:color w:val="000000" w:themeColor="text1"/>
          <w:lang w:eastAsia="zh-TW"/>
        </w:rPr>
        <w:t>。</w:t>
      </w:r>
    </w:p>
    <w:p w:rsidR="00D80C05" w:rsidRPr="00AF7C8F" w:rsidRDefault="009A63AA"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1</w:t>
      </w:r>
      <w:r w:rsidR="000B4937" w:rsidRPr="00AF7C8F">
        <w:rPr>
          <w:rFonts w:ascii="宋体" w:hAnsi="宋体"/>
          <w:b/>
          <w:color w:val="000000" w:themeColor="text1"/>
        </w:rPr>
        <w:t xml:space="preserve">  </w:t>
      </w:r>
      <w:r w:rsidR="00750B5E" w:rsidRPr="00AF7C8F">
        <w:rPr>
          <w:rFonts w:ascii="宋体" w:hAnsi="宋体" w:cs="Calibri"/>
          <w:color w:val="000000" w:themeColor="text1"/>
        </w:rPr>
        <w:t>油饰有</w:t>
      </w:r>
      <w:r w:rsidR="00750B5E" w:rsidRPr="00AF7C8F">
        <w:rPr>
          <w:rFonts w:ascii="宋体" w:hAnsi="宋体" w:cs="Calibri" w:hint="eastAsia"/>
          <w:color w:val="000000" w:themeColor="text1"/>
        </w:rPr>
        <w:t>黑红净油饰、黑绿净油饰、土红油饰、透木纹硬木色油饰等（见《清工部工程做法》）。做法如下：</w:t>
      </w:r>
    </w:p>
    <w:p w:rsidR="00D80C05" w:rsidRPr="00AF7C8F" w:rsidRDefault="00750B5E" w:rsidP="00D16D63">
      <w:pPr>
        <w:ind w:firstLineChars="300" w:firstLine="723"/>
        <w:jc w:val="both"/>
        <w:rPr>
          <w:rFonts w:ascii="宋体" w:eastAsia="宋体" w:hAnsi="宋体"/>
          <w:color w:val="000000" w:themeColor="text1"/>
        </w:rPr>
      </w:pPr>
      <w:r w:rsidRPr="00AF7C8F">
        <w:rPr>
          <w:rFonts w:ascii="宋体" w:eastAsia="宋体" w:hAnsi="宋体" w:cs="Calibri"/>
          <w:b/>
          <w:color w:val="000000" w:themeColor="text1"/>
        </w:rPr>
        <w:t>1</w:t>
      </w:r>
      <w:r w:rsidR="009A63AA" w:rsidRPr="00AF7C8F">
        <w:rPr>
          <w:rFonts w:ascii="宋体" w:eastAsia="宋体" w:hAnsi="宋体" w:hint="eastAsia"/>
          <w:b/>
          <w:color w:val="000000" w:themeColor="text1"/>
        </w:rPr>
        <w:t>）</w:t>
      </w:r>
      <w:r w:rsidRPr="00AF7C8F">
        <w:rPr>
          <w:rFonts w:ascii="宋体" w:eastAsia="宋体" w:hAnsi="宋体" w:cs="Calibri"/>
          <w:color w:val="000000" w:themeColor="text1"/>
        </w:rPr>
        <w:t>黑红净或黑绿净的下架油饰：</w:t>
      </w:r>
    </w:p>
    <w:p w:rsidR="00D80C05" w:rsidRPr="00AF7C8F" w:rsidRDefault="00750B5E" w:rsidP="00D16D63">
      <w:pPr>
        <w:ind w:firstLineChars="300" w:firstLine="720"/>
        <w:jc w:val="both"/>
        <w:rPr>
          <w:rFonts w:ascii="宋体" w:eastAsia="宋体" w:hAnsi="宋体"/>
          <w:color w:val="000000" w:themeColor="text1"/>
        </w:rPr>
      </w:pPr>
      <w:r w:rsidRPr="00AF7C8F">
        <w:rPr>
          <w:rFonts w:ascii="宋体" w:eastAsia="宋体" w:hAnsi="宋体" w:cs="Calibri" w:hint="eastAsia"/>
          <w:color w:val="000000" w:themeColor="text1"/>
        </w:rPr>
        <w:t>土红油、中绿油</w:t>
      </w:r>
      <w:r w:rsidRPr="00AF7C8F">
        <w:rPr>
          <w:rFonts w:ascii="宋体" w:eastAsia="宋体" w:hAnsi="宋体" w:cs="Calibri"/>
          <w:color w:val="000000" w:themeColor="text1"/>
        </w:rPr>
        <w:t>:余塞、楞条、仔边、裙板</w:t>
      </w:r>
    </w:p>
    <w:p w:rsidR="00D80C05" w:rsidRPr="00AF7C8F" w:rsidRDefault="00750B5E" w:rsidP="00D16D63">
      <w:pPr>
        <w:ind w:firstLineChars="300" w:firstLine="720"/>
        <w:jc w:val="both"/>
        <w:rPr>
          <w:rFonts w:ascii="宋体" w:eastAsia="宋体" w:hAnsi="宋体"/>
          <w:color w:val="000000" w:themeColor="text1"/>
        </w:rPr>
      </w:pPr>
      <w:r w:rsidRPr="00AF7C8F">
        <w:rPr>
          <w:rFonts w:ascii="宋体" w:eastAsia="宋体" w:hAnsi="宋体" w:cs="Calibri" w:hint="eastAsia"/>
          <w:color w:val="000000" w:themeColor="text1"/>
        </w:rPr>
        <w:t>黑色油</w:t>
      </w:r>
      <w:r w:rsidRPr="00AF7C8F">
        <w:rPr>
          <w:rFonts w:ascii="宋体" w:eastAsia="宋体" w:hAnsi="宋体" w:cs="Calibri"/>
          <w:color w:val="000000" w:themeColor="text1"/>
        </w:rPr>
        <w:t>:柱、框、槛、边挺、抹头</w:t>
      </w:r>
    </w:p>
    <w:p w:rsidR="00D80C05" w:rsidRPr="00AF7C8F" w:rsidRDefault="009A63AA" w:rsidP="00D16D63">
      <w:pPr>
        <w:ind w:firstLineChars="300" w:firstLine="723"/>
        <w:jc w:val="both"/>
        <w:rPr>
          <w:rFonts w:ascii="宋体" w:eastAsia="宋体" w:hAnsi="宋体"/>
          <w:color w:val="000000" w:themeColor="text1"/>
        </w:rPr>
      </w:pPr>
      <w:r w:rsidRPr="00AF7C8F">
        <w:rPr>
          <w:rFonts w:ascii="宋体" w:eastAsia="宋体" w:hAnsi="宋体"/>
          <w:b/>
          <w:color w:val="000000" w:themeColor="text1"/>
        </w:rPr>
        <w:lastRenderedPageBreak/>
        <w:t>2</w:t>
      </w:r>
      <w:r w:rsidRPr="00AF7C8F">
        <w:rPr>
          <w:rFonts w:ascii="宋体" w:eastAsia="宋体" w:hAnsi="宋体" w:hint="eastAsia"/>
          <w:b/>
          <w:color w:val="000000" w:themeColor="text1"/>
        </w:rPr>
        <w:t>）</w:t>
      </w:r>
      <w:r w:rsidR="00750B5E" w:rsidRPr="00AF7C8F">
        <w:rPr>
          <w:rFonts w:ascii="宋体" w:eastAsia="宋体" w:hAnsi="宋体" w:cs="Calibri"/>
          <w:color w:val="000000" w:themeColor="text1"/>
        </w:rPr>
        <w:t>黑红净或黑绿净的上架油饰</w:t>
      </w:r>
    </w:p>
    <w:p w:rsidR="00D80C05" w:rsidRPr="00AF7C8F" w:rsidRDefault="00750B5E" w:rsidP="00D16D63">
      <w:pPr>
        <w:ind w:firstLineChars="300" w:firstLine="720"/>
        <w:jc w:val="both"/>
        <w:rPr>
          <w:rFonts w:ascii="宋体" w:eastAsia="宋体" w:hAnsi="宋体"/>
          <w:color w:val="000000" w:themeColor="text1"/>
        </w:rPr>
      </w:pPr>
      <w:r w:rsidRPr="00AF7C8F">
        <w:rPr>
          <w:rFonts w:ascii="宋体" w:eastAsia="宋体" w:hAnsi="宋体" w:cs="Calibri" w:hint="eastAsia"/>
          <w:color w:val="000000" w:themeColor="text1"/>
        </w:rPr>
        <w:t>飞椽头：中绿油</w:t>
      </w:r>
    </w:p>
    <w:p w:rsidR="00D80C05" w:rsidRPr="00AF7C8F" w:rsidRDefault="00750B5E" w:rsidP="00D16D63">
      <w:pPr>
        <w:ind w:firstLineChars="300" w:firstLine="720"/>
        <w:jc w:val="both"/>
        <w:rPr>
          <w:rFonts w:ascii="宋体" w:eastAsia="宋体" w:hAnsi="宋体"/>
          <w:color w:val="000000" w:themeColor="text1"/>
        </w:rPr>
      </w:pPr>
      <w:r w:rsidRPr="00AF7C8F">
        <w:rPr>
          <w:rFonts w:ascii="宋体" w:eastAsia="宋体" w:hAnsi="宋体" w:cs="Calibri" w:hint="eastAsia"/>
          <w:color w:val="000000" w:themeColor="text1"/>
        </w:rPr>
        <w:t>檐椽头、</w:t>
      </w:r>
      <w:proofErr w:type="gramStart"/>
      <w:r w:rsidRPr="00AF7C8F">
        <w:rPr>
          <w:rFonts w:ascii="宋体" w:eastAsia="宋体" w:hAnsi="宋体" w:cs="Calibri" w:hint="eastAsia"/>
          <w:color w:val="000000" w:themeColor="text1"/>
        </w:rPr>
        <w:t>柁</w:t>
      </w:r>
      <w:proofErr w:type="gramEnd"/>
      <w:r w:rsidRPr="00AF7C8F">
        <w:rPr>
          <w:rFonts w:ascii="宋体" w:eastAsia="宋体" w:hAnsi="宋体" w:cs="Calibri" w:hint="eastAsia"/>
          <w:color w:val="000000" w:themeColor="text1"/>
        </w:rPr>
        <w:t>头：青油</w:t>
      </w:r>
    </w:p>
    <w:p w:rsidR="00D80C05" w:rsidRPr="00AF7C8F" w:rsidRDefault="00750B5E" w:rsidP="00D16D63">
      <w:pPr>
        <w:ind w:firstLineChars="300" w:firstLine="720"/>
        <w:jc w:val="both"/>
        <w:rPr>
          <w:rFonts w:ascii="宋体" w:eastAsia="宋体" w:hAnsi="宋体"/>
          <w:color w:val="000000" w:themeColor="text1"/>
        </w:rPr>
      </w:pPr>
      <w:r w:rsidRPr="00AF7C8F">
        <w:rPr>
          <w:rFonts w:ascii="宋体" w:eastAsia="宋体" w:hAnsi="宋体" w:cs="Calibri" w:hint="eastAsia"/>
          <w:color w:val="000000" w:themeColor="text1"/>
        </w:rPr>
        <w:t>连檐瓦口：土红油</w:t>
      </w:r>
    </w:p>
    <w:p w:rsidR="00D80C05" w:rsidRPr="00AF7C8F" w:rsidRDefault="009A63AA" w:rsidP="00D16D63">
      <w:pPr>
        <w:ind w:firstLineChars="300" w:firstLine="723"/>
        <w:jc w:val="both"/>
        <w:rPr>
          <w:rFonts w:ascii="宋体" w:eastAsia="宋体" w:hAnsi="宋体"/>
          <w:color w:val="000000" w:themeColor="text1"/>
        </w:rPr>
      </w:pPr>
      <w:r w:rsidRPr="00AF7C8F">
        <w:rPr>
          <w:rFonts w:ascii="宋体" w:eastAsia="宋体" w:hAnsi="宋体" w:hint="eastAsia"/>
          <w:b/>
          <w:color w:val="000000" w:themeColor="text1"/>
        </w:rPr>
        <w:t>3）</w:t>
      </w:r>
      <w:r w:rsidR="00750B5E" w:rsidRPr="00AF7C8F">
        <w:rPr>
          <w:rFonts w:ascii="宋体" w:eastAsia="宋体" w:hAnsi="宋体" w:cs="Calibri"/>
          <w:color w:val="000000" w:themeColor="text1"/>
        </w:rPr>
        <w:t>素色油饰：</w:t>
      </w:r>
    </w:p>
    <w:p w:rsidR="00D80C05" w:rsidRPr="00AF7C8F" w:rsidRDefault="00750B5E" w:rsidP="00D16D63">
      <w:pPr>
        <w:ind w:firstLineChars="300" w:firstLine="720"/>
        <w:jc w:val="both"/>
        <w:rPr>
          <w:rFonts w:ascii="宋体" w:eastAsia="宋体" w:hAnsi="宋体"/>
          <w:color w:val="000000" w:themeColor="text1"/>
        </w:rPr>
      </w:pPr>
      <w:r w:rsidRPr="00AF7C8F">
        <w:rPr>
          <w:rFonts w:ascii="宋体" w:eastAsia="宋体" w:hAnsi="宋体" w:cs="Calibri" w:hint="eastAsia"/>
          <w:color w:val="000000" w:themeColor="text1"/>
        </w:rPr>
        <w:t>土黄或土红浑油（红土色或西北黄土色）</w:t>
      </w:r>
    </w:p>
    <w:p w:rsidR="00D80C05" w:rsidRPr="00AF7C8F" w:rsidRDefault="00750B5E" w:rsidP="00D16D63">
      <w:pPr>
        <w:ind w:firstLineChars="300" w:firstLine="720"/>
        <w:jc w:val="both"/>
        <w:rPr>
          <w:rFonts w:ascii="宋体" w:eastAsia="宋体" w:hAnsi="宋体"/>
          <w:color w:val="000000" w:themeColor="text1"/>
        </w:rPr>
      </w:pPr>
      <w:r w:rsidRPr="00AF7C8F">
        <w:rPr>
          <w:rFonts w:ascii="宋体" w:eastAsia="宋体" w:hAnsi="宋体" w:cs="Calibri" w:hint="eastAsia"/>
          <w:color w:val="000000" w:themeColor="text1"/>
        </w:rPr>
        <w:t>透木纹硬木色油饰</w:t>
      </w:r>
    </w:p>
    <w:p w:rsidR="00D80C05" w:rsidRPr="00AF7C8F" w:rsidRDefault="009A63AA" w:rsidP="00D16D63">
      <w:pPr>
        <w:pStyle w:val="20"/>
        <w:spacing w:line="300" w:lineRule="auto"/>
        <w:ind w:firstLineChars="200" w:firstLine="482"/>
        <w:jc w:val="both"/>
        <w:rPr>
          <w:rFonts w:ascii="宋体" w:hAnsi="宋体"/>
          <w:color w:val="000000" w:themeColor="text1"/>
          <w:lang w:val="zh-TW" w:eastAsia="zh-TW"/>
        </w:rPr>
      </w:pPr>
      <w:r w:rsidRPr="00AF7C8F">
        <w:rPr>
          <w:rFonts w:ascii="宋体" w:hAnsi="宋体"/>
          <w:b/>
          <w:color w:val="000000" w:themeColor="text1"/>
        </w:rPr>
        <w:t>2</w:t>
      </w:r>
      <w:r w:rsidR="000B4937" w:rsidRPr="00AF7C8F">
        <w:rPr>
          <w:rFonts w:ascii="宋体" w:hAnsi="宋体"/>
          <w:b/>
          <w:color w:val="000000" w:themeColor="text1"/>
        </w:rPr>
        <w:t xml:space="preserve">  </w:t>
      </w:r>
      <w:r w:rsidR="00750B5E" w:rsidRPr="00AF7C8F">
        <w:rPr>
          <w:rFonts w:ascii="宋体" w:hAnsi="宋体" w:cs="Calibri"/>
          <w:color w:val="000000" w:themeColor="text1"/>
        </w:rPr>
        <w:t>彩画：</w:t>
      </w:r>
      <w:r w:rsidR="00750B5E" w:rsidRPr="00AF7C8F">
        <w:rPr>
          <w:rFonts w:ascii="宋体" w:hAnsi="宋体" w:cs="Calibri" w:hint="eastAsia"/>
          <w:color w:val="000000" w:themeColor="text1"/>
          <w:lang w:val="zh-TW"/>
        </w:rPr>
        <w:t>现状留</w:t>
      </w:r>
      <w:r w:rsidR="00750B5E" w:rsidRPr="00AF7C8F">
        <w:rPr>
          <w:rFonts w:ascii="宋体" w:hAnsi="宋体" w:cs="Calibri" w:hint="eastAsia"/>
          <w:color w:val="000000" w:themeColor="text1"/>
          <w:lang w:val="zh-TW" w:eastAsia="zh-TW"/>
        </w:rPr>
        <w:t>有彩画的应予以修复或按</w:t>
      </w:r>
      <w:proofErr w:type="gramStart"/>
      <w:r w:rsidR="00750B5E" w:rsidRPr="00AF7C8F">
        <w:rPr>
          <w:rFonts w:ascii="宋体" w:hAnsi="宋体" w:cs="Calibri" w:hint="eastAsia"/>
          <w:color w:val="000000" w:themeColor="text1"/>
          <w:lang w:val="zh-TW" w:eastAsia="zh-TW"/>
        </w:rPr>
        <w:t>原做法</w:t>
      </w:r>
      <w:proofErr w:type="gramEnd"/>
      <w:r w:rsidR="00750B5E" w:rsidRPr="00AF7C8F">
        <w:rPr>
          <w:rFonts w:ascii="宋体" w:hAnsi="宋体" w:cs="Calibri" w:hint="eastAsia"/>
          <w:color w:val="000000" w:themeColor="text1"/>
          <w:lang w:val="zh-TW" w:eastAsia="zh-TW"/>
        </w:rPr>
        <w:t>复原</w:t>
      </w:r>
      <w:r w:rsidR="00750B5E" w:rsidRPr="00AF7C8F">
        <w:rPr>
          <w:rFonts w:ascii="宋体" w:hAnsi="宋体" w:cs="Calibri" w:hint="eastAsia"/>
          <w:color w:val="000000" w:themeColor="text1"/>
          <w:lang w:val="zh-TW"/>
        </w:rPr>
        <w:t>，常见做法根据等级分类：</w:t>
      </w:r>
      <w:r w:rsidR="00750B5E" w:rsidRPr="00AF7C8F">
        <w:rPr>
          <w:rFonts w:ascii="宋体" w:hAnsi="宋体" w:cs="Calibri" w:hint="eastAsia"/>
          <w:color w:val="000000" w:themeColor="text1"/>
        </w:rPr>
        <w:t>苏式彩画的中低等级（金线苏画、墨线苏画）。根据位置分类：</w:t>
      </w:r>
      <w:proofErr w:type="gramStart"/>
      <w:r w:rsidR="00750B5E" w:rsidRPr="00AF7C8F">
        <w:rPr>
          <w:rFonts w:ascii="宋体" w:hAnsi="宋体" w:cs="Calibri" w:hint="eastAsia"/>
          <w:color w:val="000000" w:themeColor="text1"/>
        </w:rPr>
        <w:t>满做彩画</w:t>
      </w:r>
      <w:proofErr w:type="gramEnd"/>
      <w:r w:rsidR="00750B5E" w:rsidRPr="00AF7C8F">
        <w:rPr>
          <w:rFonts w:ascii="宋体" w:hAnsi="宋体" w:cs="Calibri" w:hint="eastAsia"/>
          <w:color w:val="000000" w:themeColor="text1"/>
        </w:rPr>
        <w:t>、椽</w:t>
      </w:r>
      <w:proofErr w:type="gramStart"/>
      <w:r w:rsidR="00750B5E" w:rsidRPr="00AF7C8F">
        <w:rPr>
          <w:rFonts w:ascii="宋体" w:hAnsi="宋体" w:cs="Calibri" w:hint="eastAsia"/>
          <w:color w:val="000000" w:themeColor="text1"/>
        </w:rPr>
        <w:t>柁</w:t>
      </w:r>
      <w:proofErr w:type="gramEnd"/>
      <w:r w:rsidR="00750B5E" w:rsidRPr="00AF7C8F">
        <w:rPr>
          <w:rFonts w:ascii="宋体" w:hAnsi="宋体" w:cs="Calibri" w:hint="eastAsia"/>
          <w:color w:val="000000" w:themeColor="text1"/>
        </w:rPr>
        <w:t>头彩画、</w:t>
      </w:r>
      <w:proofErr w:type="gramStart"/>
      <w:r w:rsidR="00750B5E" w:rsidRPr="00AF7C8F">
        <w:rPr>
          <w:rFonts w:ascii="宋体" w:hAnsi="宋体" w:cs="Calibri" w:hint="eastAsia"/>
          <w:color w:val="000000" w:themeColor="text1"/>
        </w:rPr>
        <w:t>满做油饰</w:t>
      </w:r>
      <w:proofErr w:type="gramEnd"/>
      <w:r w:rsidR="00750B5E" w:rsidRPr="00AF7C8F">
        <w:rPr>
          <w:rFonts w:ascii="宋体" w:hAnsi="宋体" w:cs="Calibri" w:hint="eastAsia"/>
          <w:color w:val="000000" w:themeColor="text1"/>
        </w:rPr>
        <w:t>椽</w:t>
      </w:r>
      <w:proofErr w:type="gramStart"/>
      <w:r w:rsidR="00750B5E" w:rsidRPr="00AF7C8F">
        <w:rPr>
          <w:rFonts w:ascii="宋体" w:hAnsi="宋体" w:cs="Calibri" w:hint="eastAsia"/>
          <w:color w:val="000000" w:themeColor="text1"/>
        </w:rPr>
        <w:t>柁</w:t>
      </w:r>
      <w:proofErr w:type="gramEnd"/>
      <w:r w:rsidR="00750B5E" w:rsidRPr="00AF7C8F">
        <w:rPr>
          <w:rFonts w:ascii="宋体" w:hAnsi="宋体" w:cs="Calibri" w:hint="eastAsia"/>
          <w:color w:val="000000" w:themeColor="text1"/>
        </w:rPr>
        <w:t>头青</w:t>
      </w:r>
      <w:r w:rsidR="00750B5E" w:rsidRPr="00AF7C8F">
        <w:rPr>
          <w:rFonts w:ascii="宋体" w:hAnsi="宋体" w:hint="eastAsia"/>
          <w:color w:val="000000" w:themeColor="text1"/>
        </w:rPr>
        <w:t>及</w:t>
      </w:r>
      <w:r w:rsidR="00750B5E" w:rsidRPr="00AF7C8F">
        <w:rPr>
          <w:rFonts w:ascii="宋体" w:hAnsi="宋体" w:cs="Calibri" w:hint="eastAsia"/>
          <w:color w:val="000000" w:themeColor="text1"/>
        </w:rPr>
        <w:t>绿油饰、掐箍头（民国新式彩画）、掐箍头搭包袱（民国新式彩画）</w:t>
      </w:r>
      <w:r w:rsidR="00750B5E" w:rsidRPr="00AF7C8F">
        <w:rPr>
          <w:rFonts w:ascii="宋体" w:hAnsi="宋体" w:cs="Calibri" w:hint="eastAsia"/>
          <w:color w:val="000000" w:themeColor="text1"/>
          <w:lang w:val="zh-TW"/>
        </w:rPr>
        <w:t>椽</w:t>
      </w:r>
      <w:proofErr w:type="gramStart"/>
      <w:r w:rsidR="00750B5E" w:rsidRPr="00AF7C8F">
        <w:rPr>
          <w:rFonts w:ascii="宋体" w:hAnsi="宋体" w:cs="Calibri" w:hint="eastAsia"/>
          <w:color w:val="000000" w:themeColor="text1"/>
          <w:lang w:val="zh-TW"/>
        </w:rPr>
        <w:t>柁</w:t>
      </w:r>
      <w:proofErr w:type="gramEnd"/>
      <w:r w:rsidR="00750B5E" w:rsidRPr="00AF7C8F">
        <w:rPr>
          <w:rFonts w:ascii="宋体" w:hAnsi="宋体" w:cs="Calibri" w:hint="eastAsia"/>
          <w:color w:val="000000" w:themeColor="text1"/>
          <w:lang w:val="zh-TW"/>
        </w:rPr>
        <w:t>头彩画、</w:t>
      </w:r>
      <w:proofErr w:type="gramStart"/>
      <w:r w:rsidR="00750B5E" w:rsidRPr="00AF7C8F">
        <w:rPr>
          <w:rFonts w:ascii="宋体" w:hAnsi="宋体" w:cs="Calibri" w:hint="eastAsia"/>
          <w:color w:val="000000" w:themeColor="text1"/>
          <w:lang w:val="zh-TW"/>
        </w:rPr>
        <w:t>满做金</w:t>
      </w:r>
      <w:proofErr w:type="gramEnd"/>
      <w:r w:rsidR="00750B5E" w:rsidRPr="00AF7C8F">
        <w:rPr>
          <w:rFonts w:ascii="宋体" w:hAnsi="宋体" w:cs="Calibri" w:hint="eastAsia"/>
          <w:color w:val="000000" w:themeColor="text1"/>
          <w:lang w:val="zh-TW"/>
        </w:rPr>
        <w:t>线苏画</w:t>
      </w:r>
      <w:r w:rsidR="00750B5E" w:rsidRPr="00AF7C8F">
        <w:rPr>
          <w:rFonts w:ascii="宋体" w:hAnsi="宋体" w:cs="Calibri"/>
          <w:color w:val="000000" w:themeColor="text1"/>
          <w:lang w:val="zh-TW" w:eastAsia="zh-TW"/>
        </w:rPr>
        <w:t>。</w:t>
      </w:r>
    </w:p>
    <w:p w:rsidR="00D80C05" w:rsidRPr="00AF7C8F" w:rsidRDefault="00750B5E" w:rsidP="00D16D63">
      <w:pPr>
        <w:pStyle w:val="af4"/>
        <w:numPr>
          <w:ilvl w:val="2"/>
          <w:numId w:val="20"/>
        </w:numPr>
        <w:ind w:left="0" w:firstLineChars="0" w:firstLine="0"/>
        <w:jc w:val="both"/>
        <w:rPr>
          <w:rFonts w:ascii="宋体" w:eastAsia="宋体" w:hAnsi="宋体"/>
          <w:color w:val="000000" w:themeColor="text1"/>
        </w:rPr>
      </w:pPr>
      <w:bookmarkStart w:id="35" w:name="_Toc17123_WPSOffice_Level2"/>
      <w:r w:rsidRPr="00AF7C8F">
        <w:rPr>
          <w:rFonts w:ascii="宋体" w:eastAsia="宋体" w:hAnsi="宋体" w:cs="Calibri"/>
          <w:color w:val="000000" w:themeColor="text1"/>
          <w:lang w:val="zh-TW" w:eastAsia="zh-TW"/>
        </w:rPr>
        <w:t>其它传统元素</w:t>
      </w:r>
      <w:bookmarkEnd w:id="35"/>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应注重保留保护建筑中的砖石木雕，新做砖石雕刻应采用传统题材，雕刻要精美，不得粗制滥造。对已有的粗滥雕刻应进行替换。保护栏杆、楣子、坐凳等传统形式的木装修。</w:t>
      </w:r>
    </w:p>
    <w:p w:rsidR="00D80C05" w:rsidRPr="00AF7C8F" w:rsidRDefault="00750B5E" w:rsidP="00D16D63">
      <w:pPr>
        <w:pStyle w:val="af4"/>
        <w:numPr>
          <w:ilvl w:val="2"/>
          <w:numId w:val="20"/>
        </w:numPr>
        <w:ind w:left="0" w:firstLineChars="0" w:firstLine="0"/>
        <w:jc w:val="both"/>
        <w:rPr>
          <w:rFonts w:ascii="宋体" w:eastAsia="宋体" w:hAnsi="宋体"/>
          <w:color w:val="000000" w:themeColor="text1"/>
        </w:rPr>
      </w:pPr>
      <w:bookmarkStart w:id="36" w:name="_Toc18621_WPSOffice_Level2"/>
      <w:r w:rsidRPr="00AF7C8F">
        <w:rPr>
          <w:rFonts w:ascii="宋体" w:eastAsia="宋体" w:hAnsi="宋体" w:cs="Calibri"/>
          <w:color w:val="000000" w:themeColor="text1"/>
        </w:rPr>
        <w:t>附属设施</w:t>
      </w:r>
      <w:bookmarkEnd w:id="36"/>
    </w:p>
    <w:p w:rsidR="00D80C05" w:rsidRPr="00AF7C8F" w:rsidRDefault="001E2E92"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1</w:t>
      </w:r>
      <w:r w:rsidR="000B4937" w:rsidRPr="00AF7C8F">
        <w:rPr>
          <w:rFonts w:ascii="宋体" w:hAnsi="宋体"/>
          <w:b/>
          <w:color w:val="000000" w:themeColor="text1"/>
        </w:rPr>
        <w:t xml:space="preserve">  </w:t>
      </w:r>
      <w:r w:rsidR="00750B5E" w:rsidRPr="00AF7C8F">
        <w:rPr>
          <w:rFonts w:ascii="宋体" w:hAnsi="宋体" w:cs="Calibri"/>
          <w:color w:val="000000" w:themeColor="text1"/>
        </w:rPr>
        <w:t>应进行厨房、卫生间改造以保证居民基本生活条件。改造中厨房、卫生间建议采用整体装配式体系以满足绿色施工需求。</w:t>
      </w:r>
    </w:p>
    <w:p w:rsidR="00D80C05" w:rsidRPr="00AF7C8F" w:rsidRDefault="00750B5E" w:rsidP="00D16D63">
      <w:pPr>
        <w:pStyle w:val="20"/>
        <w:spacing w:line="300" w:lineRule="auto"/>
        <w:ind w:firstLineChars="200" w:firstLine="480"/>
        <w:jc w:val="both"/>
        <w:rPr>
          <w:rFonts w:ascii="宋体" w:hAnsi="宋体"/>
          <w:color w:val="000000" w:themeColor="text1"/>
        </w:rPr>
      </w:pPr>
      <w:r w:rsidRPr="00AF7C8F">
        <w:rPr>
          <w:rFonts w:ascii="宋体" w:hAnsi="宋体" w:cs="Calibri" w:hint="eastAsia"/>
          <w:color w:val="000000" w:themeColor="text1"/>
        </w:rPr>
        <w:t>厨房、卫生间应在建筑内部设置，不应在院内加设或利用原有违法建筑建设改建，不应破坏传统建筑风貌。</w:t>
      </w:r>
    </w:p>
    <w:p w:rsidR="00D80C05" w:rsidRPr="00D16D63" w:rsidRDefault="001E2E92" w:rsidP="00D16D63">
      <w:pPr>
        <w:pStyle w:val="20"/>
        <w:spacing w:line="300" w:lineRule="auto"/>
        <w:ind w:firstLineChars="200" w:firstLine="482"/>
        <w:jc w:val="both"/>
        <w:rPr>
          <w:color w:val="000000" w:themeColor="text1"/>
        </w:rPr>
      </w:pPr>
      <w:r w:rsidRPr="00AF7C8F">
        <w:rPr>
          <w:rFonts w:ascii="宋体" w:hAnsi="宋体"/>
          <w:b/>
          <w:color w:val="000000" w:themeColor="text1"/>
        </w:rPr>
        <w:t>2</w:t>
      </w:r>
      <w:r w:rsidR="000B4937" w:rsidRPr="00AF7C8F">
        <w:rPr>
          <w:rFonts w:ascii="宋体" w:hAnsi="宋体"/>
          <w:b/>
          <w:color w:val="000000" w:themeColor="text1"/>
        </w:rPr>
        <w:t xml:space="preserve">  </w:t>
      </w:r>
      <w:r w:rsidR="00750B5E" w:rsidRPr="00AF7C8F">
        <w:rPr>
          <w:rFonts w:ascii="宋体" w:hAnsi="宋体" w:cs="Calibri" w:hint="eastAsia"/>
          <w:color w:val="000000" w:themeColor="text1"/>
        </w:rPr>
        <w:t>空调及新风设备等室外机位置应隐蔽，具有良好的通风条件，避免气流短路，便于清扫和维护；室外机不宜设置在建筑沿街一侧，不得影响传统建筑风貌。室外机根据建筑布局和院落形式，综合考虑，应做隐蔽化、景观化处理。</w:t>
      </w:r>
    </w:p>
    <w:p w:rsidR="00D80C05" w:rsidRPr="00D16D63" w:rsidRDefault="00D80C05">
      <w:pPr>
        <w:pStyle w:val="20"/>
        <w:rPr>
          <w:color w:val="000000" w:themeColor="text1"/>
        </w:rPr>
      </w:pPr>
    </w:p>
    <w:p w:rsidR="00D80C05" w:rsidRPr="00D16D63" w:rsidRDefault="00D80C05">
      <w:pPr>
        <w:pStyle w:val="20"/>
        <w:rPr>
          <w:color w:val="000000" w:themeColor="text1"/>
        </w:rPr>
      </w:pPr>
    </w:p>
    <w:p w:rsidR="00D80C05" w:rsidRPr="00D16D63" w:rsidRDefault="00D80C05">
      <w:pPr>
        <w:pStyle w:val="20"/>
        <w:rPr>
          <w:color w:val="000000" w:themeColor="text1"/>
        </w:rPr>
      </w:pPr>
    </w:p>
    <w:p w:rsidR="00D80C05" w:rsidRPr="00D16D63" w:rsidRDefault="00D80C05">
      <w:pPr>
        <w:pStyle w:val="20"/>
        <w:rPr>
          <w:color w:val="000000" w:themeColor="text1"/>
        </w:rPr>
      </w:pPr>
    </w:p>
    <w:p w:rsidR="00D80C05" w:rsidRPr="00D16D63" w:rsidRDefault="00D80C05">
      <w:pPr>
        <w:pStyle w:val="20"/>
        <w:rPr>
          <w:color w:val="000000" w:themeColor="text1"/>
        </w:rPr>
      </w:pPr>
    </w:p>
    <w:p w:rsidR="00D80C05" w:rsidRPr="00D16D63" w:rsidRDefault="00D80C05">
      <w:pPr>
        <w:pStyle w:val="20"/>
        <w:rPr>
          <w:color w:val="000000" w:themeColor="text1"/>
        </w:rPr>
      </w:pPr>
    </w:p>
    <w:p w:rsidR="00D80C05" w:rsidRPr="00D16D63" w:rsidRDefault="00D80C05">
      <w:pPr>
        <w:pStyle w:val="20"/>
        <w:rPr>
          <w:color w:val="000000" w:themeColor="text1"/>
        </w:rPr>
      </w:pPr>
    </w:p>
    <w:p w:rsidR="00D80C05" w:rsidRPr="00D16D63" w:rsidRDefault="00D80C05">
      <w:pPr>
        <w:pStyle w:val="20"/>
        <w:rPr>
          <w:color w:val="000000" w:themeColor="text1"/>
        </w:rPr>
      </w:pPr>
    </w:p>
    <w:p w:rsidR="00D80C05" w:rsidRPr="00D16D63" w:rsidRDefault="00D80C05">
      <w:pPr>
        <w:pStyle w:val="20"/>
        <w:rPr>
          <w:color w:val="000000" w:themeColor="text1"/>
        </w:rPr>
      </w:pPr>
    </w:p>
    <w:p w:rsidR="00D80C05" w:rsidRPr="00D16D63" w:rsidRDefault="00D80C05">
      <w:pPr>
        <w:pStyle w:val="20"/>
        <w:rPr>
          <w:color w:val="000000" w:themeColor="text1"/>
        </w:rPr>
      </w:pPr>
    </w:p>
    <w:p w:rsidR="00D80C05" w:rsidRPr="002D0491" w:rsidRDefault="00750B5E" w:rsidP="00917593">
      <w:pPr>
        <w:pStyle w:val="1"/>
      </w:pPr>
      <w:bookmarkStart w:id="37" w:name="_Toc8058_WPSOffice_Level1"/>
      <w:r w:rsidRPr="00D16D63">
        <w:rPr>
          <w:rFonts w:cs="Calibri"/>
          <w:szCs w:val="21"/>
        </w:rPr>
        <w:lastRenderedPageBreak/>
        <w:t>其他建筑修缮</w:t>
      </w:r>
      <w:bookmarkEnd w:id="37"/>
      <w:r w:rsidRPr="00D16D63">
        <w:rPr>
          <w:rFonts w:cs="Calibri"/>
          <w:szCs w:val="21"/>
        </w:rPr>
        <w:t>标准</w:t>
      </w:r>
    </w:p>
    <w:p w:rsidR="001E2E92" w:rsidRPr="001E2E92" w:rsidRDefault="001E2E92" w:rsidP="001E2E92">
      <w:pPr>
        <w:pStyle w:val="af4"/>
        <w:numPr>
          <w:ilvl w:val="0"/>
          <w:numId w:val="22"/>
        </w:numPr>
        <w:ind w:firstLineChars="0"/>
        <w:jc w:val="both"/>
        <w:rPr>
          <w:vanish/>
          <w:color w:val="000000" w:themeColor="text1"/>
          <w:lang w:val="zh-TW" w:eastAsia="zh-TW"/>
        </w:rPr>
      </w:pPr>
    </w:p>
    <w:p w:rsidR="001E2E92" w:rsidRPr="001E2E92" w:rsidRDefault="001E2E92" w:rsidP="001E2E92">
      <w:pPr>
        <w:pStyle w:val="af4"/>
        <w:numPr>
          <w:ilvl w:val="0"/>
          <w:numId w:val="22"/>
        </w:numPr>
        <w:ind w:firstLineChars="0"/>
        <w:jc w:val="both"/>
        <w:rPr>
          <w:vanish/>
          <w:color w:val="000000" w:themeColor="text1"/>
          <w:lang w:val="zh-TW" w:eastAsia="zh-TW"/>
        </w:rPr>
      </w:pPr>
    </w:p>
    <w:p w:rsidR="001E2E92" w:rsidRPr="001E2E92" w:rsidRDefault="001E2E92" w:rsidP="001E2E92">
      <w:pPr>
        <w:pStyle w:val="af4"/>
        <w:numPr>
          <w:ilvl w:val="0"/>
          <w:numId w:val="22"/>
        </w:numPr>
        <w:ind w:firstLineChars="0"/>
        <w:jc w:val="both"/>
        <w:rPr>
          <w:vanish/>
          <w:color w:val="000000" w:themeColor="text1"/>
          <w:lang w:val="zh-TW" w:eastAsia="zh-TW"/>
        </w:rPr>
      </w:pPr>
    </w:p>
    <w:p w:rsidR="001E2E92" w:rsidRPr="001E2E92" w:rsidRDefault="001E2E92" w:rsidP="001E2E92">
      <w:pPr>
        <w:pStyle w:val="af4"/>
        <w:numPr>
          <w:ilvl w:val="0"/>
          <w:numId w:val="22"/>
        </w:numPr>
        <w:ind w:firstLineChars="0"/>
        <w:jc w:val="both"/>
        <w:rPr>
          <w:vanish/>
          <w:color w:val="000000" w:themeColor="text1"/>
          <w:lang w:val="zh-TW" w:eastAsia="zh-TW"/>
        </w:rPr>
      </w:pPr>
    </w:p>
    <w:p w:rsidR="001E2E92" w:rsidRPr="001E2E92" w:rsidRDefault="001E2E92" w:rsidP="001E2E92">
      <w:pPr>
        <w:pStyle w:val="af4"/>
        <w:numPr>
          <w:ilvl w:val="0"/>
          <w:numId w:val="22"/>
        </w:numPr>
        <w:ind w:firstLineChars="0"/>
        <w:jc w:val="both"/>
        <w:rPr>
          <w:vanish/>
          <w:color w:val="000000" w:themeColor="text1"/>
          <w:lang w:val="zh-TW" w:eastAsia="zh-TW"/>
        </w:rPr>
      </w:pPr>
    </w:p>
    <w:p w:rsidR="001E2E92" w:rsidRPr="001E2E92" w:rsidRDefault="001E2E92" w:rsidP="001E2E92">
      <w:pPr>
        <w:pStyle w:val="af4"/>
        <w:numPr>
          <w:ilvl w:val="0"/>
          <w:numId w:val="22"/>
        </w:numPr>
        <w:ind w:firstLineChars="0"/>
        <w:jc w:val="both"/>
        <w:rPr>
          <w:vanish/>
          <w:color w:val="000000" w:themeColor="text1"/>
          <w:lang w:val="zh-TW" w:eastAsia="zh-TW"/>
        </w:rPr>
      </w:pPr>
    </w:p>
    <w:p w:rsidR="001E2E92" w:rsidRPr="001E2E92" w:rsidRDefault="001E2E92" w:rsidP="001E2E92">
      <w:pPr>
        <w:pStyle w:val="af4"/>
        <w:numPr>
          <w:ilvl w:val="1"/>
          <w:numId w:val="22"/>
        </w:numPr>
        <w:ind w:firstLineChars="0"/>
        <w:jc w:val="both"/>
        <w:rPr>
          <w:vanish/>
          <w:color w:val="000000" w:themeColor="text1"/>
          <w:lang w:val="zh-TW" w:eastAsia="zh-TW"/>
        </w:rPr>
      </w:pPr>
    </w:p>
    <w:p w:rsidR="00D80C05" w:rsidRPr="00AF7C8F" w:rsidRDefault="00750B5E" w:rsidP="00D16D63">
      <w:pPr>
        <w:pStyle w:val="af4"/>
        <w:numPr>
          <w:ilvl w:val="2"/>
          <w:numId w:val="22"/>
        </w:numPr>
        <w:ind w:left="0" w:firstLineChars="0" w:firstLine="360"/>
        <w:jc w:val="both"/>
        <w:rPr>
          <w:rFonts w:ascii="宋体" w:eastAsia="宋体" w:hAnsi="宋体"/>
          <w:color w:val="000000" w:themeColor="text1"/>
          <w:sz w:val="28"/>
          <w:lang w:val="zh-TW" w:eastAsia="zh-TW"/>
        </w:rPr>
      </w:pPr>
      <w:r w:rsidRPr="00AF7C8F">
        <w:rPr>
          <w:rFonts w:ascii="宋体" w:eastAsia="宋体" w:hAnsi="宋体" w:cs="Calibri"/>
          <w:color w:val="000000" w:themeColor="text1"/>
          <w:lang w:val="zh-TW" w:eastAsia="zh-TW"/>
        </w:rPr>
        <w:t>本章适用于</w:t>
      </w:r>
      <w:r w:rsidRPr="00AF7C8F">
        <w:rPr>
          <w:rFonts w:ascii="宋体" w:eastAsia="宋体" w:hAnsi="宋体" w:cs="Calibri" w:hint="eastAsia"/>
          <w:color w:val="000000" w:themeColor="text1"/>
          <w:lang w:val="zh-TW" w:eastAsia="zh-TW"/>
        </w:rPr>
        <w:t>四类、五类建筑，</w:t>
      </w:r>
      <w:r w:rsidRPr="00AF7C8F">
        <w:rPr>
          <w:rFonts w:ascii="宋体" w:eastAsia="宋体" w:hAnsi="宋体" w:cs="Calibri"/>
          <w:color w:val="000000" w:themeColor="text1"/>
          <w:lang w:val="zh-TW" w:eastAsia="zh-TW"/>
        </w:rPr>
        <w:t>本着保证住用安全、功能齐备，量力而行，符合风貌管控要求的原则制定修缮方案。</w:t>
      </w:r>
      <w:r w:rsidRPr="00AF7C8F">
        <w:rPr>
          <w:rFonts w:ascii="宋体" w:eastAsia="宋体" w:hAnsi="宋体" w:cs="Calibri" w:hint="eastAsia"/>
          <w:color w:val="000000" w:themeColor="text1"/>
          <w:lang w:val="zh-TW" w:eastAsia="zh-TW"/>
        </w:rPr>
        <w:t>四类建筑</w:t>
      </w:r>
      <w:r w:rsidRPr="00AF7C8F">
        <w:rPr>
          <w:rFonts w:ascii="宋体" w:eastAsia="宋体" w:hAnsi="宋体" w:cs="Calibri"/>
          <w:color w:val="000000" w:themeColor="text1"/>
          <w:lang w:val="zh-TW" w:eastAsia="zh-TW"/>
        </w:rPr>
        <w:t>宜</w:t>
      </w:r>
      <w:r w:rsidRPr="00AF7C8F">
        <w:rPr>
          <w:rFonts w:ascii="宋体" w:eastAsia="宋体" w:hAnsi="宋体" w:cs="Calibri" w:hint="eastAsia"/>
          <w:color w:val="000000" w:themeColor="text1"/>
          <w:lang w:val="zh-TW" w:eastAsia="zh-TW"/>
        </w:rPr>
        <w:t>按照传统风貌建筑修缮标准实施，</w:t>
      </w:r>
      <w:r w:rsidRPr="00AF7C8F">
        <w:rPr>
          <w:rFonts w:ascii="宋体" w:eastAsia="宋体" w:hAnsi="宋体" w:cs="Calibri"/>
          <w:color w:val="000000" w:themeColor="text1"/>
          <w:lang w:val="zh-TW" w:eastAsia="zh-TW"/>
        </w:rPr>
        <w:t>可</w:t>
      </w:r>
      <w:r w:rsidRPr="00AF7C8F">
        <w:rPr>
          <w:rFonts w:ascii="宋体" w:eastAsia="宋体" w:hAnsi="宋体" w:cs="Calibri" w:hint="eastAsia"/>
          <w:color w:val="000000" w:themeColor="text1"/>
          <w:lang w:val="zh-TW" w:eastAsia="zh-TW"/>
        </w:rPr>
        <w:t>结合实际选用成熟的新材料、新工艺、新技术，应保证风貌与历史文化街区的传统建筑形态相协调。五类建筑，原则上应予以拆除，恢复院落原始格局。</w:t>
      </w:r>
      <w:r w:rsidRPr="00AF7C8F">
        <w:rPr>
          <w:rFonts w:ascii="宋体" w:eastAsia="宋体" w:hAnsi="宋体" w:cs="Calibri"/>
          <w:color w:val="000000" w:themeColor="text1"/>
          <w:lang w:val="zh-TW" w:eastAsia="zh-TW"/>
        </w:rPr>
        <w:t>近期</w:t>
      </w:r>
      <w:r w:rsidRPr="00AF7C8F">
        <w:rPr>
          <w:rFonts w:ascii="宋体" w:eastAsia="宋体" w:hAnsi="宋体" w:cs="Calibri" w:hint="eastAsia"/>
          <w:color w:val="000000" w:themeColor="text1"/>
          <w:lang w:val="zh-TW" w:eastAsia="zh-TW"/>
        </w:rPr>
        <w:t>不具备拆除条件时，</w:t>
      </w:r>
      <w:r w:rsidRPr="00AF7C8F">
        <w:rPr>
          <w:rFonts w:ascii="宋体" w:eastAsia="宋体" w:hAnsi="宋体" w:cs="Calibri"/>
          <w:color w:val="000000" w:themeColor="text1"/>
          <w:lang w:val="zh-TW" w:eastAsia="zh-TW"/>
        </w:rPr>
        <w:t>可</w:t>
      </w:r>
      <w:r w:rsidRPr="00AF7C8F">
        <w:rPr>
          <w:rFonts w:ascii="宋体" w:eastAsia="宋体" w:hAnsi="宋体" w:cs="Calibri" w:hint="eastAsia"/>
          <w:color w:val="000000" w:themeColor="text1"/>
          <w:lang w:val="zh-TW" w:eastAsia="zh-TW"/>
        </w:rPr>
        <w:t>结合实际按本章要求实施修缮。街区内</w:t>
      </w:r>
      <w:r w:rsidRPr="00AF7C8F">
        <w:rPr>
          <w:rFonts w:ascii="宋体" w:eastAsia="宋体" w:hAnsi="宋体" w:cs="Calibri"/>
          <w:color w:val="000000" w:themeColor="text1"/>
          <w:lang w:val="zh-TW" w:eastAsia="zh-TW"/>
        </w:rPr>
        <w:t>与传统风貌比较</w:t>
      </w:r>
      <w:r w:rsidRPr="00AF7C8F">
        <w:rPr>
          <w:rFonts w:ascii="宋体" w:eastAsia="宋体" w:hAnsi="宋体" w:cs="Calibri" w:hint="eastAsia"/>
          <w:color w:val="000000" w:themeColor="text1"/>
          <w:lang w:val="zh-TW" w:eastAsia="zh-TW"/>
        </w:rPr>
        <w:t>协</w:t>
      </w:r>
      <w:r w:rsidRPr="00AF7C8F">
        <w:rPr>
          <w:rFonts w:ascii="宋体" w:eastAsia="宋体" w:hAnsi="宋体" w:cs="Calibri"/>
          <w:color w:val="000000" w:themeColor="text1"/>
          <w:lang w:val="zh-TW" w:eastAsia="zh-TW"/>
        </w:rPr>
        <w:t>调的建筑、与传统风貌不协调的建筑</w:t>
      </w:r>
      <w:r w:rsidRPr="00AF7C8F">
        <w:rPr>
          <w:rFonts w:ascii="宋体" w:eastAsia="宋体" w:hAnsi="宋体" w:cs="Calibri" w:hint="eastAsia"/>
          <w:color w:val="000000" w:themeColor="text1"/>
          <w:lang w:val="zh-TW" w:eastAsia="zh-TW"/>
        </w:rPr>
        <w:t>修缮，参照《北京历史文化街区风貌保护与更新设计导则》执行。</w:t>
      </w:r>
    </w:p>
    <w:p w:rsidR="00D80C05" w:rsidRPr="00AF7C8F" w:rsidRDefault="00750B5E" w:rsidP="00D16D63">
      <w:pPr>
        <w:pStyle w:val="af4"/>
        <w:numPr>
          <w:ilvl w:val="2"/>
          <w:numId w:val="22"/>
        </w:numPr>
        <w:ind w:left="0" w:firstLineChars="0" w:firstLine="0"/>
        <w:jc w:val="both"/>
        <w:rPr>
          <w:rFonts w:ascii="宋体" w:eastAsia="宋体" w:hAnsi="宋体"/>
          <w:color w:val="000000" w:themeColor="text1"/>
          <w:sz w:val="28"/>
        </w:rPr>
      </w:pPr>
      <w:bookmarkStart w:id="38" w:name="_Toc15634_WPSOffice_Level2"/>
      <w:r w:rsidRPr="00AF7C8F">
        <w:rPr>
          <w:rFonts w:ascii="宋体" w:eastAsia="宋体" w:hAnsi="宋体" w:cs="Calibri"/>
          <w:color w:val="000000" w:themeColor="text1"/>
          <w:lang w:val="zh-TW" w:eastAsia="zh-TW"/>
        </w:rPr>
        <w:t>主体结构</w:t>
      </w:r>
      <w:bookmarkEnd w:id="38"/>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原有构架存在安全隐患的必须进行加固；挑顶、维修后的屋架保证结构安全，可按照现有形式维修更新。</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hint="eastAsia"/>
          <w:color w:val="000000" w:themeColor="text1"/>
          <w:lang w:val="zh-TW" w:eastAsia="zh-TW"/>
        </w:rPr>
        <w:t>翻建修缮时，</w:t>
      </w:r>
      <w:r w:rsidRPr="00AF7C8F">
        <w:rPr>
          <w:rFonts w:ascii="宋体" w:hAnsi="宋体" w:cs="Calibri"/>
          <w:color w:val="000000" w:themeColor="text1"/>
          <w:lang w:val="zh-TW" w:eastAsia="zh-TW"/>
        </w:rPr>
        <w:t>可以采用</w:t>
      </w:r>
      <w:r w:rsidRPr="00AF7C8F">
        <w:rPr>
          <w:rFonts w:ascii="宋体" w:hAnsi="宋体" w:cs="Calibri" w:hint="eastAsia"/>
          <w:color w:val="000000" w:themeColor="text1"/>
          <w:lang w:val="zh-TW" w:eastAsia="zh-TW"/>
        </w:rPr>
        <w:t>传统</w:t>
      </w:r>
      <w:r w:rsidRPr="00AF7C8F">
        <w:rPr>
          <w:rFonts w:ascii="宋体" w:hAnsi="宋体" w:cs="Calibri"/>
          <w:color w:val="000000" w:themeColor="text1"/>
          <w:lang w:val="zh-TW" w:eastAsia="zh-TW"/>
        </w:rPr>
        <w:t>木结构</w:t>
      </w:r>
      <w:r w:rsidRPr="00AF7C8F">
        <w:rPr>
          <w:rFonts w:ascii="宋体" w:hAnsi="宋体" w:cs="Calibri" w:hint="eastAsia"/>
          <w:color w:val="000000" w:themeColor="text1"/>
          <w:lang w:val="zh-TW" w:eastAsia="zh-TW"/>
        </w:rPr>
        <w:t>，也可以采用</w:t>
      </w:r>
      <w:r w:rsidRPr="00AF7C8F">
        <w:rPr>
          <w:rFonts w:ascii="宋体" w:hAnsi="宋体" w:cs="Calibri"/>
          <w:color w:val="000000" w:themeColor="text1"/>
          <w:lang w:val="zh-TW" w:eastAsia="zh-TW"/>
        </w:rPr>
        <w:t>新型结构形式</w:t>
      </w:r>
      <w:r w:rsidRPr="00AF7C8F">
        <w:rPr>
          <w:rFonts w:ascii="宋体" w:hAnsi="宋体" w:cs="Calibri" w:hint="eastAsia"/>
          <w:color w:val="000000" w:themeColor="text1"/>
          <w:lang w:val="zh-TW" w:eastAsia="zh-TW"/>
        </w:rPr>
        <w:t>（含混凝土结构、胶合木结构、钢结构等）</w:t>
      </w:r>
      <w:r w:rsidRPr="00AF7C8F">
        <w:rPr>
          <w:rFonts w:ascii="宋体" w:hAnsi="宋体" w:cs="Calibri"/>
          <w:color w:val="000000" w:themeColor="text1"/>
          <w:lang w:val="zh-TW" w:eastAsia="zh-TW"/>
        </w:rPr>
        <w:t>，外观</w:t>
      </w:r>
      <w:r w:rsidRPr="00AF7C8F">
        <w:rPr>
          <w:rFonts w:ascii="宋体" w:hAnsi="宋体" w:cs="Calibri" w:hint="eastAsia"/>
          <w:color w:val="000000" w:themeColor="text1"/>
          <w:lang w:val="zh-TW" w:eastAsia="zh-TW"/>
        </w:rPr>
        <w:t>应</w:t>
      </w:r>
      <w:r w:rsidRPr="00AF7C8F">
        <w:rPr>
          <w:rFonts w:ascii="宋体" w:hAnsi="宋体" w:cs="Calibri"/>
          <w:color w:val="000000" w:themeColor="text1"/>
          <w:lang w:val="zh-TW" w:eastAsia="zh-TW"/>
        </w:rPr>
        <w:t>符合风貌要求。</w:t>
      </w:r>
      <w:r w:rsidRPr="00AF7C8F">
        <w:rPr>
          <w:rFonts w:ascii="宋体" w:hAnsi="宋体" w:cs="Calibri" w:hint="eastAsia"/>
          <w:color w:val="000000" w:themeColor="text1"/>
          <w:lang w:val="zh-TW" w:eastAsia="zh-TW"/>
        </w:rPr>
        <w:t>新型结构应做结构设计，满足现行规范要求。</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修缮后应达到：</w:t>
      </w:r>
      <w:r w:rsidRPr="00AF7C8F">
        <w:rPr>
          <w:rFonts w:ascii="宋体" w:hAnsi="宋体" w:cs="Calibri" w:hint="eastAsia"/>
          <w:color w:val="000000" w:themeColor="text1"/>
          <w:lang w:val="zh-TW"/>
        </w:rPr>
        <w:t>承重结构</w:t>
      </w:r>
      <w:r w:rsidRPr="00AF7C8F">
        <w:rPr>
          <w:rFonts w:ascii="宋体" w:hAnsi="宋体" w:cs="Calibri"/>
          <w:color w:val="000000" w:themeColor="text1"/>
          <w:lang w:val="zh-TW" w:eastAsia="zh-TW"/>
        </w:rPr>
        <w:t>牢固无损坏，挠度在安全允许范围之内；</w:t>
      </w:r>
      <w:r w:rsidRPr="00AF7C8F">
        <w:rPr>
          <w:rFonts w:ascii="宋体" w:hAnsi="宋体" w:cs="Calibri" w:hint="eastAsia"/>
          <w:color w:val="000000" w:themeColor="text1"/>
          <w:lang w:val="zh-TW"/>
        </w:rPr>
        <w:t>辅助</w:t>
      </w:r>
      <w:r w:rsidRPr="00AF7C8F">
        <w:rPr>
          <w:rFonts w:ascii="宋体" w:hAnsi="宋体" w:cs="Calibri"/>
          <w:color w:val="000000" w:themeColor="text1"/>
          <w:lang w:val="zh-TW" w:eastAsia="zh-TW"/>
        </w:rPr>
        <w:t>构件变形不超过允许值。</w:t>
      </w:r>
    </w:p>
    <w:p w:rsidR="00D80C05" w:rsidRPr="00AF7C8F" w:rsidRDefault="00750B5E" w:rsidP="00D16D63">
      <w:pPr>
        <w:pStyle w:val="af4"/>
        <w:numPr>
          <w:ilvl w:val="2"/>
          <w:numId w:val="22"/>
        </w:numPr>
        <w:ind w:left="0" w:firstLineChars="0" w:firstLine="0"/>
        <w:jc w:val="both"/>
        <w:rPr>
          <w:rFonts w:ascii="宋体" w:eastAsia="宋体" w:hAnsi="宋体"/>
          <w:color w:val="000000" w:themeColor="text1"/>
          <w:sz w:val="28"/>
        </w:rPr>
      </w:pPr>
      <w:bookmarkStart w:id="39" w:name="_Toc18136_WPSOffice_Level2"/>
      <w:r w:rsidRPr="00AF7C8F">
        <w:rPr>
          <w:rFonts w:ascii="宋体" w:eastAsia="宋体" w:hAnsi="宋体" w:cs="Calibri"/>
          <w:color w:val="000000" w:themeColor="text1"/>
          <w:lang w:val="zh-TW" w:eastAsia="zh-TW"/>
        </w:rPr>
        <w:t>墙体</w:t>
      </w:r>
      <w:bookmarkEnd w:id="39"/>
    </w:p>
    <w:p w:rsidR="00D80C05" w:rsidRPr="00AF7C8F" w:rsidRDefault="00750B5E" w:rsidP="00D16D63">
      <w:pPr>
        <w:pStyle w:val="20"/>
        <w:tabs>
          <w:tab w:val="left" w:pos="567"/>
          <w:tab w:val="left" w:pos="851"/>
        </w:tabs>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可采用</w:t>
      </w:r>
      <w:r w:rsidRPr="00AF7C8F">
        <w:rPr>
          <w:rFonts w:ascii="宋体" w:hAnsi="宋体" w:cs="Calibri" w:hint="eastAsia"/>
          <w:color w:val="000000" w:themeColor="text1"/>
          <w:lang w:val="zh-TW"/>
        </w:rPr>
        <w:t>复合式墙体，外侧</w:t>
      </w:r>
      <w:r w:rsidRPr="00AF7C8F">
        <w:rPr>
          <w:rFonts w:ascii="宋体" w:hAnsi="宋体" w:cs="Calibri"/>
          <w:color w:val="000000" w:themeColor="text1"/>
          <w:lang w:val="zh-TW" w:eastAsia="zh-TW"/>
        </w:rPr>
        <w:t>传统青砖</w:t>
      </w:r>
      <w:r w:rsidRPr="00AF7C8F">
        <w:rPr>
          <w:rFonts w:ascii="宋体" w:hAnsi="宋体" w:cs="Calibri" w:hint="eastAsia"/>
          <w:color w:val="000000" w:themeColor="text1"/>
          <w:lang w:val="zh-TW"/>
        </w:rPr>
        <w:t>，</w:t>
      </w:r>
      <w:r w:rsidRPr="00AF7C8F">
        <w:rPr>
          <w:rFonts w:ascii="宋体" w:hAnsi="宋体" w:cs="Calibri"/>
          <w:color w:val="000000" w:themeColor="text1"/>
          <w:lang w:eastAsia="zh-TW"/>
        </w:rPr>
        <w:t>内</w:t>
      </w:r>
      <w:r w:rsidRPr="00AF7C8F">
        <w:rPr>
          <w:rFonts w:ascii="宋体" w:hAnsi="宋体" w:cs="Calibri" w:hint="eastAsia"/>
          <w:color w:val="000000" w:themeColor="text1"/>
        </w:rPr>
        <w:t>侧</w:t>
      </w:r>
      <w:r w:rsidRPr="00AF7C8F">
        <w:rPr>
          <w:rFonts w:ascii="宋体" w:hAnsi="宋体" w:cs="Calibri"/>
          <w:color w:val="000000" w:themeColor="text1"/>
          <w:lang w:val="zh-TW" w:eastAsia="zh-TW"/>
        </w:rPr>
        <w:t>蓝机砖</w:t>
      </w:r>
      <w:r w:rsidRPr="00AF7C8F">
        <w:rPr>
          <w:rFonts w:ascii="宋体" w:hAnsi="宋体" w:cs="Calibri" w:hint="eastAsia"/>
          <w:color w:val="000000" w:themeColor="text1"/>
          <w:lang w:val="zh-TW"/>
        </w:rPr>
        <w:t>、</w:t>
      </w:r>
      <w:r w:rsidRPr="00AF7C8F">
        <w:rPr>
          <w:rFonts w:ascii="宋体" w:hAnsi="宋体" w:cs="Calibri"/>
          <w:color w:val="000000" w:themeColor="text1"/>
          <w:lang w:eastAsia="zh-TW"/>
        </w:rPr>
        <w:t>新型保温砖背里的做法</w:t>
      </w:r>
      <w:r w:rsidRPr="00AF7C8F">
        <w:rPr>
          <w:rFonts w:ascii="宋体" w:hAnsi="宋体" w:cs="Calibri" w:hint="eastAsia"/>
          <w:color w:val="000000" w:themeColor="text1"/>
        </w:rPr>
        <w:t>。</w:t>
      </w:r>
      <w:r w:rsidRPr="00AF7C8F">
        <w:rPr>
          <w:rFonts w:ascii="宋体" w:hAnsi="宋体" w:cs="Calibri"/>
          <w:color w:val="000000" w:themeColor="text1"/>
          <w:lang w:eastAsia="zh-TW"/>
        </w:rPr>
        <w:t>软心墙面可</w:t>
      </w:r>
      <w:r w:rsidRPr="00AF7C8F">
        <w:rPr>
          <w:rFonts w:ascii="宋体" w:hAnsi="宋体" w:cs="Calibri"/>
          <w:color w:val="000000" w:themeColor="text1"/>
          <w:lang w:val="zh-TW" w:eastAsia="zh-TW"/>
        </w:rPr>
        <w:t>用新型节能砌块砌筑后，抹灰或涂料</w:t>
      </w:r>
      <w:r w:rsidRPr="00AF7C8F">
        <w:rPr>
          <w:rFonts w:ascii="宋体" w:hAnsi="宋体" w:cs="Calibri" w:hint="eastAsia"/>
          <w:color w:val="000000" w:themeColor="text1"/>
          <w:lang w:val="zh-TW"/>
        </w:rPr>
        <w:t>饰面</w:t>
      </w:r>
      <w:r w:rsidRPr="00AF7C8F">
        <w:rPr>
          <w:rFonts w:ascii="宋体" w:hAnsi="宋体" w:cs="Calibri"/>
          <w:color w:val="000000" w:themeColor="text1"/>
          <w:lang w:val="zh-TW" w:eastAsia="zh-TW"/>
        </w:rPr>
        <w:t>。</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砌筑形式仿传统做法，有丝缝、细淌白</w:t>
      </w:r>
      <w:r w:rsidRPr="00AF7C8F">
        <w:rPr>
          <w:rFonts w:ascii="宋体" w:hAnsi="宋体" w:cs="Calibri"/>
          <w:color w:val="000000" w:themeColor="text1"/>
          <w:lang w:eastAsia="zh-TW"/>
        </w:rPr>
        <w:t>、糙砌等等</w:t>
      </w:r>
      <w:r w:rsidRPr="00AF7C8F">
        <w:rPr>
          <w:rFonts w:ascii="宋体" w:hAnsi="宋体" w:cs="Calibri"/>
          <w:color w:val="000000" w:themeColor="text1"/>
          <w:lang w:val="zh-TW" w:eastAsia="zh-TW"/>
        </w:rPr>
        <w:t>。新砌</w:t>
      </w:r>
      <w:r w:rsidRPr="00AF7C8F">
        <w:rPr>
          <w:rFonts w:ascii="宋体" w:hAnsi="宋体" w:cs="Calibri" w:hint="eastAsia"/>
          <w:color w:val="000000" w:themeColor="text1"/>
          <w:lang w:val="zh-TW"/>
        </w:rPr>
        <w:t>墙体</w:t>
      </w:r>
      <w:r w:rsidRPr="00AF7C8F">
        <w:rPr>
          <w:rFonts w:ascii="宋体" w:hAnsi="宋体" w:cs="Calibri"/>
          <w:color w:val="000000" w:themeColor="text1"/>
          <w:lang w:val="zh-TW" w:eastAsia="zh-TW"/>
        </w:rPr>
        <w:t>可采用新型材料，但要与街区风貌相协调。</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墙体保温做法，宜采用内保温或夹心保温形式。</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cs="Calibri"/>
          <w:color w:val="000000" w:themeColor="text1"/>
          <w:lang w:val="zh-TW" w:eastAsia="zh-TW"/>
        </w:rPr>
        <w:t>近现代红砖墙可以保留，体量尺度大的近现代砖混建筑（不含历史建筑）宜通过外立面整饰与环境协调。</w:t>
      </w:r>
    </w:p>
    <w:p w:rsidR="001C2470" w:rsidRPr="00AF7C8F" w:rsidRDefault="00750B5E" w:rsidP="00D16D63">
      <w:pPr>
        <w:pStyle w:val="af4"/>
        <w:numPr>
          <w:ilvl w:val="2"/>
          <w:numId w:val="22"/>
        </w:numPr>
        <w:ind w:left="0" w:firstLineChars="0" w:firstLine="0"/>
        <w:jc w:val="both"/>
        <w:rPr>
          <w:rFonts w:ascii="宋体" w:eastAsia="宋体" w:hAnsi="宋体"/>
          <w:color w:val="000000" w:themeColor="text1"/>
          <w:sz w:val="28"/>
        </w:rPr>
      </w:pPr>
      <w:bookmarkStart w:id="40" w:name="_Toc19428_WPSOffice_Level2"/>
      <w:r w:rsidRPr="00AF7C8F">
        <w:rPr>
          <w:rFonts w:ascii="宋体" w:eastAsia="宋体" w:hAnsi="宋体" w:cs="Calibri"/>
          <w:color w:val="000000" w:themeColor="text1"/>
          <w:lang w:val="zh-TW" w:eastAsia="zh-TW"/>
        </w:rPr>
        <w:t>门窗</w:t>
      </w:r>
      <w:bookmarkEnd w:id="40"/>
    </w:p>
    <w:p w:rsidR="00D80C05" w:rsidRPr="00AF7C8F" w:rsidRDefault="00750B5E" w:rsidP="00D16D63">
      <w:pPr>
        <w:pStyle w:val="af4"/>
        <w:ind w:firstLine="480"/>
        <w:jc w:val="both"/>
        <w:rPr>
          <w:rFonts w:ascii="宋体" w:eastAsia="宋体" w:hAnsi="宋体"/>
          <w:color w:val="000000" w:themeColor="text1"/>
          <w:sz w:val="28"/>
          <w:lang w:val="zh-TW" w:eastAsia="zh-TW"/>
        </w:rPr>
      </w:pPr>
      <w:r w:rsidRPr="00AF7C8F">
        <w:rPr>
          <w:rFonts w:ascii="宋体" w:eastAsia="宋体" w:hAnsi="宋体" w:cs="Calibri"/>
          <w:color w:val="000000" w:themeColor="text1"/>
          <w:lang w:val="zh-TW" w:eastAsia="zh-TW"/>
        </w:rPr>
        <w:t>可采用与</w:t>
      </w:r>
      <w:r w:rsidRPr="00AF7C8F">
        <w:rPr>
          <w:rFonts w:ascii="宋体" w:eastAsia="宋体" w:hAnsi="宋体" w:cs="Calibri" w:hint="eastAsia"/>
          <w:color w:val="000000" w:themeColor="text1"/>
          <w:lang w:val="zh-TW"/>
        </w:rPr>
        <w:t>建筑</w:t>
      </w:r>
      <w:r w:rsidRPr="00AF7C8F">
        <w:rPr>
          <w:rFonts w:ascii="宋体" w:eastAsia="宋体" w:hAnsi="宋体" w:cs="Calibri"/>
          <w:color w:val="000000" w:themeColor="text1"/>
          <w:lang w:val="zh-TW" w:eastAsia="zh-TW"/>
        </w:rPr>
        <w:t>整体风貌相协调的节能门窗。</w:t>
      </w:r>
    </w:p>
    <w:p w:rsidR="001C2470" w:rsidRPr="00AF7C8F" w:rsidRDefault="00750B5E" w:rsidP="00D16D63">
      <w:pPr>
        <w:pStyle w:val="af4"/>
        <w:numPr>
          <w:ilvl w:val="2"/>
          <w:numId w:val="22"/>
        </w:numPr>
        <w:ind w:left="0" w:firstLineChars="0" w:firstLine="0"/>
        <w:jc w:val="both"/>
        <w:rPr>
          <w:rFonts w:ascii="宋体" w:eastAsia="宋体" w:hAnsi="宋体"/>
          <w:color w:val="000000" w:themeColor="text1"/>
          <w:sz w:val="28"/>
        </w:rPr>
      </w:pPr>
      <w:bookmarkStart w:id="41" w:name="_Toc4502_WPSOffice_Level2"/>
      <w:r w:rsidRPr="00AF7C8F">
        <w:rPr>
          <w:rFonts w:ascii="宋体" w:eastAsia="宋体" w:hAnsi="宋体" w:cs="Calibri"/>
          <w:color w:val="000000" w:themeColor="text1"/>
          <w:lang w:val="zh-TW" w:eastAsia="zh-TW"/>
        </w:rPr>
        <w:t>屋面</w:t>
      </w:r>
      <w:bookmarkEnd w:id="41"/>
    </w:p>
    <w:p w:rsidR="00D80C05" w:rsidRPr="00AF7C8F" w:rsidRDefault="001C2470" w:rsidP="00D16D63">
      <w:pPr>
        <w:pStyle w:val="af4"/>
        <w:ind w:firstLine="480"/>
        <w:jc w:val="both"/>
        <w:rPr>
          <w:rFonts w:ascii="宋体" w:eastAsia="宋体" w:hAnsi="宋体"/>
          <w:color w:val="000000" w:themeColor="text1"/>
          <w:sz w:val="28"/>
          <w:lang w:val="zh-TW"/>
        </w:rPr>
      </w:pPr>
      <w:r w:rsidRPr="00AF7C8F">
        <w:rPr>
          <w:rFonts w:ascii="宋体" w:eastAsia="宋体" w:hAnsi="宋体" w:hint="eastAsia"/>
          <w:color w:val="000000" w:themeColor="text1"/>
          <w:lang w:val="zh-TW"/>
        </w:rPr>
        <w:t>屋面</w:t>
      </w:r>
      <w:r w:rsidR="00750B5E" w:rsidRPr="00AF7C8F">
        <w:rPr>
          <w:rFonts w:ascii="宋体" w:eastAsia="宋体" w:hAnsi="宋体" w:cs="Calibri"/>
          <w:color w:val="000000" w:themeColor="text1"/>
          <w:lang w:val="zh-TW"/>
        </w:rPr>
        <w:t>宜恢复传统形式，原有檐口和屋脊高度不变</w:t>
      </w:r>
      <w:r w:rsidR="00750B5E" w:rsidRPr="00AF7C8F">
        <w:rPr>
          <w:rFonts w:ascii="宋体" w:eastAsia="宋体" w:hAnsi="宋体" w:cs="Calibri" w:hint="eastAsia"/>
          <w:color w:val="000000" w:themeColor="text1"/>
          <w:lang w:val="zh-TW"/>
        </w:rPr>
        <w:t>。</w:t>
      </w:r>
      <w:r w:rsidR="00750B5E" w:rsidRPr="00AF7C8F">
        <w:rPr>
          <w:rFonts w:ascii="宋体" w:eastAsia="宋体" w:hAnsi="宋体" w:cs="Calibri"/>
          <w:color w:val="000000" w:themeColor="text1"/>
          <w:lang w:val="zh-TW"/>
        </w:rPr>
        <w:t>对现状后期改造违反规制的，应按原高度恢复</w:t>
      </w:r>
      <w:r w:rsidR="00750B5E" w:rsidRPr="00AF7C8F">
        <w:rPr>
          <w:rFonts w:ascii="宋体" w:eastAsia="宋体" w:hAnsi="宋体" w:cs="Calibri" w:hint="eastAsia"/>
          <w:color w:val="000000" w:themeColor="text1"/>
          <w:lang w:val="zh-TW"/>
        </w:rPr>
        <w:t>；如需</w:t>
      </w:r>
      <w:r w:rsidR="00750B5E" w:rsidRPr="00AF7C8F">
        <w:rPr>
          <w:rFonts w:ascii="宋体" w:eastAsia="宋体" w:hAnsi="宋体" w:cs="Calibri"/>
          <w:color w:val="000000" w:themeColor="text1"/>
          <w:lang w:val="zh-TW"/>
        </w:rPr>
        <w:t>更换新型瓦，</w:t>
      </w:r>
      <w:r w:rsidR="00750B5E" w:rsidRPr="00AF7C8F">
        <w:rPr>
          <w:rFonts w:ascii="宋体" w:eastAsia="宋体" w:hAnsi="宋体" w:cs="Calibri" w:hint="eastAsia"/>
          <w:color w:val="000000" w:themeColor="text1"/>
          <w:lang w:val="zh-TW"/>
        </w:rPr>
        <w:t>其</w:t>
      </w:r>
      <w:r w:rsidR="00750B5E" w:rsidRPr="00AF7C8F">
        <w:rPr>
          <w:rFonts w:ascii="宋体" w:eastAsia="宋体" w:hAnsi="宋体" w:cs="Calibri"/>
          <w:color w:val="000000" w:themeColor="text1"/>
          <w:lang w:val="zh-TW"/>
        </w:rPr>
        <w:t>颜色、形式</w:t>
      </w:r>
      <w:r w:rsidR="00750B5E" w:rsidRPr="00AF7C8F">
        <w:rPr>
          <w:rFonts w:ascii="宋体" w:eastAsia="宋体" w:hAnsi="宋体" w:cs="Calibri" w:hint="eastAsia"/>
          <w:color w:val="000000" w:themeColor="text1"/>
          <w:lang w:val="zh-TW"/>
        </w:rPr>
        <w:t>和外观</w:t>
      </w:r>
      <w:r w:rsidR="00750B5E" w:rsidRPr="00AF7C8F">
        <w:rPr>
          <w:rFonts w:ascii="宋体" w:eastAsia="宋体" w:hAnsi="宋体" w:cs="Calibri"/>
          <w:color w:val="000000" w:themeColor="text1"/>
          <w:lang w:val="zh-TW"/>
        </w:rPr>
        <w:t>应与传统屋面协调。禁止使用石棉瓦和</w:t>
      </w:r>
      <w:proofErr w:type="gramStart"/>
      <w:r w:rsidR="00750B5E" w:rsidRPr="00AF7C8F">
        <w:rPr>
          <w:rFonts w:ascii="宋体" w:eastAsia="宋体" w:hAnsi="宋体" w:cs="Calibri"/>
          <w:color w:val="000000" w:themeColor="text1"/>
          <w:lang w:val="zh-TW"/>
        </w:rPr>
        <w:t>彩钢</w:t>
      </w:r>
      <w:proofErr w:type="gramEnd"/>
      <w:r w:rsidR="00750B5E" w:rsidRPr="00AF7C8F">
        <w:rPr>
          <w:rFonts w:ascii="宋体" w:eastAsia="宋体" w:hAnsi="宋体" w:cs="Calibri"/>
          <w:color w:val="000000" w:themeColor="text1"/>
          <w:lang w:val="zh-TW"/>
        </w:rPr>
        <w:t>保温屋面板，</w:t>
      </w:r>
      <w:r w:rsidR="00750B5E" w:rsidRPr="00AF7C8F">
        <w:rPr>
          <w:rFonts w:ascii="宋体" w:eastAsia="宋体" w:hAnsi="宋体" w:cs="Calibri" w:hint="eastAsia"/>
          <w:color w:val="000000" w:themeColor="text1"/>
          <w:lang w:val="zh-TW"/>
        </w:rPr>
        <w:t>屋面</w:t>
      </w:r>
      <w:r w:rsidR="00750B5E" w:rsidRPr="00AF7C8F">
        <w:rPr>
          <w:rFonts w:ascii="宋体" w:eastAsia="宋体" w:hAnsi="宋体" w:cs="Calibri"/>
          <w:color w:val="000000" w:themeColor="text1"/>
          <w:lang w:val="zh-TW"/>
        </w:rPr>
        <w:t>宜增加保温和防水功能，提升建筑品质</w:t>
      </w:r>
      <w:r w:rsidR="00750B5E" w:rsidRPr="00AF7C8F">
        <w:rPr>
          <w:rFonts w:ascii="宋体" w:eastAsia="宋体" w:hAnsi="宋体" w:cs="Calibri" w:hint="eastAsia"/>
          <w:color w:val="000000" w:themeColor="text1"/>
          <w:lang w:val="zh-TW"/>
        </w:rPr>
        <w:t>。</w:t>
      </w:r>
    </w:p>
    <w:p w:rsidR="001C2470" w:rsidRPr="00AF7C8F" w:rsidRDefault="00750B5E" w:rsidP="00D16D63">
      <w:pPr>
        <w:pStyle w:val="af4"/>
        <w:numPr>
          <w:ilvl w:val="2"/>
          <w:numId w:val="22"/>
        </w:numPr>
        <w:ind w:left="0" w:firstLineChars="0" w:firstLine="0"/>
        <w:jc w:val="both"/>
        <w:rPr>
          <w:rFonts w:ascii="宋体" w:eastAsia="宋体" w:hAnsi="宋体"/>
          <w:color w:val="000000" w:themeColor="text1"/>
          <w:sz w:val="28"/>
        </w:rPr>
      </w:pPr>
      <w:bookmarkStart w:id="42" w:name="_Toc20016_WPSOffice_Level2"/>
      <w:r w:rsidRPr="00AF7C8F">
        <w:rPr>
          <w:rFonts w:ascii="宋体" w:eastAsia="宋体" w:hAnsi="宋体" w:cs="Calibri"/>
          <w:color w:val="000000" w:themeColor="text1"/>
          <w:lang w:val="zh-TW" w:eastAsia="zh-TW"/>
        </w:rPr>
        <w:t>色彩</w:t>
      </w:r>
      <w:bookmarkEnd w:id="42"/>
    </w:p>
    <w:p w:rsidR="00D80C05" w:rsidRPr="00AF7C8F" w:rsidRDefault="00750B5E" w:rsidP="00D16D63">
      <w:pPr>
        <w:pStyle w:val="af4"/>
        <w:ind w:firstLine="480"/>
        <w:jc w:val="both"/>
        <w:rPr>
          <w:rFonts w:ascii="宋体" w:eastAsia="宋体" w:hAnsi="宋体"/>
          <w:color w:val="000000" w:themeColor="text1"/>
          <w:sz w:val="28"/>
          <w:lang w:val="zh-TW" w:eastAsia="zh-TW"/>
        </w:rPr>
      </w:pPr>
      <w:r w:rsidRPr="00AF7C8F">
        <w:rPr>
          <w:rFonts w:ascii="宋体" w:eastAsia="宋体" w:hAnsi="宋体" w:cs="Calibri"/>
          <w:color w:val="000000" w:themeColor="text1"/>
          <w:lang w:val="zh-TW" w:eastAsia="zh-TW"/>
        </w:rPr>
        <w:t>应与老城传统色调相协调，灰色为主，协调统一。</w:t>
      </w:r>
    </w:p>
    <w:p w:rsidR="00D80C05" w:rsidRPr="00AF7C8F" w:rsidRDefault="00750B5E" w:rsidP="00D16D63">
      <w:pPr>
        <w:pStyle w:val="af4"/>
        <w:numPr>
          <w:ilvl w:val="2"/>
          <w:numId w:val="22"/>
        </w:numPr>
        <w:ind w:left="0" w:firstLineChars="0" w:firstLine="0"/>
        <w:jc w:val="both"/>
        <w:rPr>
          <w:rFonts w:ascii="宋体" w:eastAsia="宋体" w:hAnsi="宋体"/>
          <w:color w:val="000000" w:themeColor="text1"/>
          <w:sz w:val="28"/>
          <w:lang w:val="zh-TW" w:eastAsia="zh-TW"/>
        </w:rPr>
      </w:pPr>
      <w:bookmarkStart w:id="43" w:name="_Toc2754_WPSOffice_Level2"/>
      <w:r w:rsidRPr="00AF7C8F">
        <w:rPr>
          <w:rFonts w:ascii="宋体" w:eastAsia="宋体" w:hAnsi="宋体" w:cs="Calibri"/>
          <w:color w:val="000000" w:themeColor="text1"/>
          <w:lang w:val="zh-TW" w:eastAsia="zh-TW"/>
        </w:rPr>
        <w:t>附属设施</w:t>
      </w:r>
      <w:bookmarkEnd w:id="43"/>
    </w:p>
    <w:p w:rsidR="00D80C05" w:rsidRPr="00AF7C8F" w:rsidRDefault="00750B5E" w:rsidP="00D16D63">
      <w:pPr>
        <w:pStyle w:val="20"/>
        <w:spacing w:line="300" w:lineRule="auto"/>
        <w:ind w:firstLineChars="200" w:firstLine="480"/>
        <w:jc w:val="both"/>
        <w:rPr>
          <w:rFonts w:ascii="宋体" w:hAnsi="宋体"/>
          <w:color w:val="000000" w:themeColor="text1"/>
        </w:rPr>
      </w:pPr>
      <w:r w:rsidRPr="00AF7C8F">
        <w:rPr>
          <w:rFonts w:ascii="宋体" w:hAnsi="宋体" w:cs="Calibri" w:hint="eastAsia"/>
          <w:color w:val="000000" w:themeColor="text1"/>
        </w:rPr>
        <w:lastRenderedPageBreak/>
        <w:t>厨房、卫生间可根据所在街区的保护管控导则的指导意见选择设置位置，原则上应布置在建筑内部。近期不具备条件，需布置在院内的，应以不破坏传统建筑风貌为前提。</w:t>
      </w:r>
    </w:p>
    <w:p w:rsidR="00D80C05" w:rsidRPr="00AF7C8F" w:rsidRDefault="00750B5E" w:rsidP="00D16D63">
      <w:pPr>
        <w:pStyle w:val="20"/>
        <w:spacing w:line="300" w:lineRule="auto"/>
        <w:ind w:firstLineChars="200" w:firstLine="480"/>
        <w:jc w:val="both"/>
        <w:rPr>
          <w:rFonts w:ascii="宋体" w:hAnsi="宋体"/>
          <w:color w:val="000000" w:themeColor="text1"/>
        </w:rPr>
      </w:pPr>
      <w:r w:rsidRPr="00AF7C8F">
        <w:rPr>
          <w:rFonts w:ascii="宋体" w:hAnsi="宋体" w:cs="Calibri" w:hint="eastAsia"/>
          <w:color w:val="000000" w:themeColor="text1"/>
        </w:rPr>
        <w:t>厨房、卫生间给水排水管线埋地敷设，管线汇总在院落统一设定的进出口位置。供水系统，按院落或分户设置计量装置，采用远传或插卡式水表，水表设置位置应便于检修及查验。水电表及其它外挂设施的安装，应做隐蔽、景观处理；排水系统，按照院落外管线情况，可设置分布式排污处理设施，同时院内雨、污管线分流，并结合院落面积考虑雨水收集利用措施。</w:t>
      </w:r>
    </w:p>
    <w:p w:rsidR="00D80C05" w:rsidRPr="00D16D63" w:rsidRDefault="00750B5E" w:rsidP="00D16D63">
      <w:pPr>
        <w:pStyle w:val="20"/>
        <w:spacing w:line="300" w:lineRule="auto"/>
        <w:ind w:firstLineChars="200" w:firstLine="480"/>
        <w:jc w:val="both"/>
        <w:rPr>
          <w:color w:val="000000" w:themeColor="text1"/>
        </w:rPr>
      </w:pPr>
      <w:r w:rsidRPr="00AF7C8F">
        <w:rPr>
          <w:rFonts w:ascii="宋体" w:hAnsi="宋体" w:cs="Calibri"/>
          <w:color w:val="000000" w:themeColor="text1"/>
        </w:rPr>
        <w:t>空调及新风设备等室外机位应隐蔽，具有良好的通风条件，避免气流短路，便于清扫和维护；室外机</w:t>
      </w:r>
      <w:r w:rsidRPr="00AF7C8F">
        <w:rPr>
          <w:rFonts w:ascii="宋体" w:hAnsi="宋体" w:cs="Calibri" w:hint="eastAsia"/>
          <w:color w:val="000000" w:themeColor="text1"/>
        </w:rPr>
        <w:t>不宜设置在建筑沿街一侧，不得影响传统建筑风貌。室外机根据建筑布局和院落形式，综合考虑，应做隐蔽、景观处理。</w:t>
      </w:r>
    </w:p>
    <w:p w:rsidR="00D80C05" w:rsidRPr="00D16D63" w:rsidRDefault="00D80C05">
      <w:pPr>
        <w:pStyle w:val="20"/>
        <w:rPr>
          <w:color w:val="000000" w:themeColor="text1"/>
          <w:lang w:val="zh-TW"/>
        </w:rPr>
      </w:pPr>
      <w:bookmarkStart w:id="44" w:name="_Toc5319_WPSOffice_Level1"/>
    </w:p>
    <w:p w:rsidR="00D80C05" w:rsidRDefault="00D80C05">
      <w:pPr>
        <w:pStyle w:val="20"/>
        <w:ind w:firstLineChars="200" w:firstLine="480"/>
        <w:rPr>
          <w:color w:val="000000" w:themeColor="text1"/>
          <w:lang w:val="zh-TW"/>
        </w:rPr>
      </w:pPr>
    </w:p>
    <w:p w:rsidR="002D0491" w:rsidRDefault="002D0491">
      <w:pPr>
        <w:pStyle w:val="20"/>
        <w:ind w:firstLineChars="200" w:firstLine="480"/>
        <w:rPr>
          <w:color w:val="000000" w:themeColor="text1"/>
          <w:lang w:val="zh-TW"/>
        </w:rPr>
      </w:pPr>
    </w:p>
    <w:p w:rsidR="002D0491" w:rsidRDefault="002D0491">
      <w:pPr>
        <w:pStyle w:val="20"/>
        <w:ind w:firstLineChars="200" w:firstLine="480"/>
        <w:rPr>
          <w:color w:val="000000" w:themeColor="text1"/>
          <w:lang w:val="zh-TW"/>
        </w:rPr>
      </w:pPr>
    </w:p>
    <w:p w:rsidR="002D0491" w:rsidRDefault="002D0491">
      <w:pPr>
        <w:pStyle w:val="20"/>
        <w:ind w:firstLineChars="200" w:firstLine="480"/>
        <w:rPr>
          <w:color w:val="000000" w:themeColor="text1"/>
          <w:lang w:val="zh-TW"/>
        </w:rPr>
      </w:pPr>
    </w:p>
    <w:p w:rsidR="002D0491" w:rsidRDefault="002D0491">
      <w:pPr>
        <w:pStyle w:val="20"/>
        <w:ind w:firstLineChars="200" w:firstLine="480"/>
        <w:rPr>
          <w:color w:val="000000" w:themeColor="text1"/>
          <w:lang w:val="zh-TW"/>
        </w:rPr>
      </w:pPr>
    </w:p>
    <w:p w:rsidR="002D0491" w:rsidRPr="00D16D63" w:rsidRDefault="002D0491">
      <w:pPr>
        <w:pStyle w:val="20"/>
        <w:ind w:firstLineChars="200" w:firstLine="480"/>
        <w:rPr>
          <w:color w:val="000000" w:themeColor="text1"/>
          <w:lang w:val="zh-TW"/>
        </w:rPr>
      </w:pPr>
    </w:p>
    <w:p w:rsidR="00D80C05" w:rsidRPr="00D16D63" w:rsidRDefault="00D80C05">
      <w:pPr>
        <w:pStyle w:val="20"/>
        <w:ind w:firstLineChars="200" w:firstLine="480"/>
        <w:rPr>
          <w:color w:val="000000" w:themeColor="text1"/>
          <w:lang w:val="zh-TW" w:eastAsia="zh-TW"/>
        </w:rPr>
      </w:pPr>
    </w:p>
    <w:p w:rsidR="00D80C05" w:rsidRPr="00D16D63" w:rsidRDefault="00D80C05">
      <w:pPr>
        <w:pStyle w:val="20"/>
        <w:ind w:firstLineChars="200" w:firstLine="480"/>
        <w:rPr>
          <w:color w:val="000000" w:themeColor="text1"/>
          <w:lang w:val="zh-TW" w:eastAsia="zh-TW"/>
        </w:rPr>
      </w:pPr>
    </w:p>
    <w:p w:rsidR="00D80C05" w:rsidRPr="00D16D63" w:rsidRDefault="00D80C05">
      <w:pPr>
        <w:pStyle w:val="20"/>
        <w:ind w:firstLineChars="200" w:firstLine="480"/>
        <w:rPr>
          <w:color w:val="000000" w:themeColor="text1"/>
          <w:lang w:val="zh-TW" w:eastAsia="zh-TW"/>
        </w:rPr>
      </w:pPr>
    </w:p>
    <w:p w:rsidR="00D80C05" w:rsidRPr="00D16D63" w:rsidRDefault="00D80C05">
      <w:pPr>
        <w:pStyle w:val="20"/>
        <w:ind w:firstLineChars="200" w:firstLine="480"/>
        <w:rPr>
          <w:color w:val="000000" w:themeColor="text1"/>
          <w:lang w:val="zh-TW" w:eastAsia="zh-TW"/>
        </w:rPr>
      </w:pPr>
    </w:p>
    <w:p w:rsidR="00D80C05" w:rsidRPr="00D16D63" w:rsidRDefault="00D80C05">
      <w:pPr>
        <w:pStyle w:val="20"/>
        <w:ind w:firstLineChars="200" w:firstLine="480"/>
        <w:rPr>
          <w:color w:val="000000" w:themeColor="text1"/>
          <w:lang w:val="zh-TW" w:eastAsia="zh-TW"/>
        </w:rPr>
      </w:pPr>
    </w:p>
    <w:p w:rsidR="00D80C05" w:rsidRPr="00D16D63" w:rsidRDefault="00D80C05">
      <w:pPr>
        <w:pStyle w:val="20"/>
        <w:ind w:firstLineChars="200" w:firstLine="480"/>
        <w:rPr>
          <w:color w:val="000000" w:themeColor="text1"/>
          <w:lang w:val="zh-TW" w:eastAsia="zh-TW"/>
        </w:rPr>
      </w:pPr>
    </w:p>
    <w:p w:rsidR="00D80C05" w:rsidRDefault="00D80C05">
      <w:pPr>
        <w:pStyle w:val="20"/>
        <w:ind w:firstLineChars="200" w:firstLine="480"/>
        <w:rPr>
          <w:color w:val="000000" w:themeColor="text1"/>
          <w:lang w:val="zh-TW"/>
        </w:rPr>
      </w:pPr>
    </w:p>
    <w:p w:rsidR="00A338E7" w:rsidRDefault="00A338E7">
      <w:pPr>
        <w:pStyle w:val="20"/>
        <w:ind w:firstLineChars="200" w:firstLine="480"/>
        <w:rPr>
          <w:color w:val="000000" w:themeColor="text1"/>
          <w:lang w:val="zh-TW"/>
        </w:rPr>
      </w:pPr>
    </w:p>
    <w:p w:rsidR="00A338E7" w:rsidRPr="00D16D63" w:rsidRDefault="00A338E7">
      <w:pPr>
        <w:pStyle w:val="20"/>
        <w:ind w:firstLineChars="200" w:firstLine="480"/>
        <w:rPr>
          <w:color w:val="000000" w:themeColor="text1"/>
          <w:lang w:val="zh-TW"/>
        </w:rPr>
      </w:pPr>
    </w:p>
    <w:p w:rsidR="00D80C05" w:rsidRDefault="00D80C05">
      <w:pPr>
        <w:pStyle w:val="20"/>
        <w:ind w:firstLineChars="200" w:firstLine="480"/>
        <w:rPr>
          <w:color w:val="000000" w:themeColor="text1"/>
          <w:lang w:val="zh-TW"/>
        </w:rPr>
      </w:pPr>
    </w:p>
    <w:p w:rsidR="00D80C05" w:rsidRPr="002D0491" w:rsidRDefault="00750B5E" w:rsidP="00917593">
      <w:pPr>
        <w:pStyle w:val="1"/>
      </w:pPr>
      <w:r w:rsidRPr="00D16D63">
        <w:rPr>
          <w:rFonts w:ascii="Arial" w:eastAsia="黑体" w:hAnsi="Arial" w:cs="Calibri"/>
          <w:szCs w:val="21"/>
        </w:rPr>
        <w:lastRenderedPageBreak/>
        <w:t xml:space="preserve"> </w:t>
      </w:r>
      <w:r w:rsidRPr="00D16D63">
        <w:rPr>
          <w:rFonts w:cs="Calibri"/>
          <w:szCs w:val="21"/>
        </w:rPr>
        <w:t>院落改造提升</w:t>
      </w:r>
      <w:bookmarkEnd w:id="44"/>
    </w:p>
    <w:p w:rsidR="000B72DB" w:rsidRPr="000B72DB" w:rsidRDefault="000B72DB" w:rsidP="000B72DB">
      <w:pPr>
        <w:pStyle w:val="af4"/>
        <w:numPr>
          <w:ilvl w:val="0"/>
          <w:numId w:val="25"/>
        </w:numPr>
        <w:ind w:firstLineChars="0"/>
        <w:jc w:val="both"/>
        <w:rPr>
          <w:vanish/>
          <w:color w:val="000000" w:themeColor="text1"/>
          <w:lang w:val="zh-TW" w:eastAsia="zh-TW"/>
        </w:rPr>
      </w:pPr>
    </w:p>
    <w:p w:rsidR="000B72DB" w:rsidRPr="000B72DB" w:rsidRDefault="000B72DB" w:rsidP="000B72DB">
      <w:pPr>
        <w:pStyle w:val="af4"/>
        <w:numPr>
          <w:ilvl w:val="0"/>
          <w:numId w:val="25"/>
        </w:numPr>
        <w:ind w:firstLineChars="0"/>
        <w:jc w:val="both"/>
        <w:rPr>
          <w:vanish/>
          <w:color w:val="000000" w:themeColor="text1"/>
          <w:lang w:val="zh-TW" w:eastAsia="zh-TW"/>
        </w:rPr>
      </w:pPr>
    </w:p>
    <w:p w:rsidR="000B72DB" w:rsidRPr="000B72DB" w:rsidRDefault="000B72DB" w:rsidP="000B72DB">
      <w:pPr>
        <w:pStyle w:val="af4"/>
        <w:numPr>
          <w:ilvl w:val="0"/>
          <w:numId w:val="25"/>
        </w:numPr>
        <w:ind w:firstLineChars="0"/>
        <w:jc w:val="both"/>
        <w:rPr>
          <w:vanish/>
          <w:color w:val="000000" w:themeColor="text1"/>
          <w:lang w:val="zh-TW" w:eastAsia="zh-TW"/>
        </w:rPr>
      </w:pPr>
    </w:p>
    <w:p w:rsidR="000B72DB" w:rsidRPr="000B72DB" w:rsidRDefault="000B72DB" w:rsidP="000B72DB">
      <w:pPr>
        <w:pStyle w:val="af4"/>
        <w:numPr>
          <w:ilvl w:val="0"/>
          <w:numId w:val="25"/>
        </w:numPr>
        <w:ind w:firstLineChars="0"/>
        <w:jc w:val="both"/>
        <w:rPr>
          <w:vanish/>
          <w:color w:val="000000" w:themeColor="text1"/>
          <w:lang w:val="zh-TW" w:eastAsia="zh-TW"/>
        </w:rPr>
      </w:pPr>
    </w:p>
    <w:p w:rsidR="000B72DB" w:rsidRPr="000B72DB" w:rsidRDefault="000B72DB" w:rsidP="000B72DB">
      <w:pPr>
        <w:pStyle w:val="af4"/>
        <w:numPr>
          <w:ilvl w:val="0"/>
          <w:numId w:val="25"/>
        </w:numPr>
        <w:ind w:firstLineChars="0"/>
        <w:jc w:val="both"/>
        <w:rPr>
          <w:vanish/>
          <w:color w:val="000000" w:themeColor="text1"/>
          <w:lang w:val="zh-TW" w:eastAsia="zh-TW"/>
        </w:rPr>
      </w:pPr>
    </w:p>
    <w:p w:rsidR="000B72DB" w:rsidRPr="000B72DB" w:rsidRDefault="000B72DB" w:rsidP="000B72DB">
      <w:pPr>
        <w:pStyle w:val="af4"/>
        <w:numPr>
          <w:ilvl w:val="0"/>
          <w:numId w:val="25"/>
        </w:numPr>
        <w:ind w:firstLineChars="0"/>
        <w:jc w:val="both"/>
        <w:rPr>
          <w:vanish/>
          <w:color w:val="000000" w:themeColor="text1"/>
          <w:lang w:val="zh-TW" w:eastAsia="zh-TW"/>
        </w:rPr>
      </w:pPr>
    </w:p>
    <w:p w:rsidR="000B72DB" w:rsidRPr="000B72DB" w:rsidRDefault="000B72DB" w:rsidP="000B72DB">
      <w:pPr>
        <w:pStyle w:val="af4"/>
        <w:numPr>
          <w:ilvl w:val="0"/>
          <w:numId w:val="25"/>
        </w:numPr>
        <w:ind w:firstLineChars="0"/>
        <w:jc w:val="both"/>
        <w:rPr>
          <w:vanish/>
          <w:color w:val="000000" w:themeColor="text1"/>
          <w:lang w:val="zh-TW" w:eastAsia="zh-TW"/>
        </w:rPr>
      </w:pPr>
    </w:p>
    <w:p w:rsidR="000B72DB" w:rsidRPr="000B72DB" w:rsidRDefault="000B72DB" w:rsidP="000B72DB">
      <w:pPr>
        <w:pStyle w:val="af4"/>
        <w:numPr>
          <w:ilvl w:val="1"/>
          <w:numId w:val="25"/>
        </w:numPr>
        <w:ind w:firstLineChars="0"/>
        <w:jc w:val="both"/>
        <w:rPr>
          <w:vanish/>
          <w:color w:val="000000" w:themeColor="text1"/>
          <w:lang w:val="zh-TW" w:eastAsia="zh-TW"/>
        </w:rPr>
      </w:pPr>
    </w:p>
    <w:p w:rsidR="00D80C05" w:rsidRPr="00D16D63" w:rsidRDefault="00750B5E" w:rsidP="00D16D63">
      <w:pPr>
        <w:pStyle w:val="af4"/>
        <w:numPr>
          <w:ilvl w:val="2"/>
          <w:numId w:val="25"/>
        </w:numPr>
        <w:ind w:left="0" w:firstLineChars="0" w:firstLine="0"/>
        <w:jc w:val="both"/>
        <w:rPr>
          <w:rFonts w:ascii="宋体" w:hAnsi="宋体"/>
          <w:color w:val="000000" w:themeColor="text1"/>
          <w:sz w:val="28"/>
          <w:lang w:val="zh-TW" w:eastAsia="zh-TW"/>
        </w:rPr>
      </w:pPr>
      <w:r w:rsidRPr="00D16D63">
        <w:rPr>
          <w:rFonts w:ascii="宋体" w:eastAsia="宋体" w:hAnsi="宋体" w:hint="eastAsia"/>
          <w:color w:val="000000" w:themeColor="text1"/>
          <w:lang w:val="zh-TW" w:eastAsia="zh-TW"/>
        </w:rPr>
        <w:t>四合院一般由正房、耳房、后罩房、厢房、倒座、抄手廊、院墙、影壁、垂花门和宅门等建筑组成。修缮中，以院落为整体，根据院落历史沿革，恢复原有格局（如一进、两进、三进、四进、带花园、并列式等）和历史原貌。修缮后应达到格局完整，层次分明，干净整洁。</w:t>
      </w:r>
    </w:p>
    <w:p w:rsidR="00D80C05" w:rsidRPr="00D16D63" w:rsidRDefault="00750B5E" w:rsidP="00D16D63">
      <w:pPr>
        <w:pStyle w:val="af4"/>
        <w:numPr>
          <w:ilvl w:val="2"/>
          <w:numId w:val="25"/>
        </w:numPr>
        <w:ind w:left="0" w:firstLineChars="0" w:firstLine="0"/>
        <w:jc w:val="both"/>
        <w:rPr>
          <w:rFonts w:ascii="宋体" w:hAnsi="宋体"/>
          <w:color w:val="000000" w:themeColor="text1"/>
          <w:sz w:val="28"/>
          <w:lang w:val="zh-TW" w:eastAsia="zh-TW"/>
        </w:rPr>
      </w:pPr>
      <w:r w:rsidRPr="00D16D63">
        <w:rPr>
          <w:rFonts w:ascii="宋体" w:eastAsia="宋体" w:hAnsi="宋体" w:hint="eastAsia"/>
          <w:color w:val="000000" w:themeColor="text1"/>
          <w:lang w:val="zh-TW" w:eastAsia="zh-TW"/>
        </w:rPr>
        <w:t>院墙形式做法要求</w:t>
      </w:r>
      <w:r w:rsidR="000B72DB" w:rsidRPr="00D16D63">
        <w:rPr>
          <w:rFonts w:ascii="宋体" w:eastAsia="宋体" w:hAnsi="宋体" w:hint="eastAsia"/>
          <w:color w:val="000000" w:themeColor="text1"/>
          <w:lang w:val="zh-TW"/>
        </w:rPr>
        <w:t>见本导则</w:t>
      </w:r>
      <w:r w:rsidR="000B72DB" w:rsidRPr="00D16D63">
        <w:rPr>
          <w:rFonts w:ascii="宋体" w:eastAsia="宋体" w:hAnsi="宋体"/>
          <w:color w:val="000000" w:themeColor="text1"/>
          <w:lang w:val="zh-TW"/>
        </w:rPr>
        <w:t>5.0.5条规定</w:t>
      </w:r>
      <w:r w:rsidRPr="00D16D63">
        <w:rPr>
          <w:rFonts w:ascii="宋体" w:eastAsia="宋体" w:hAnsi="宋体" w:hint="eastAsia"/>
          <w:color w:val="000000" w:themeColor="text1"/>
          <w:lang w:val="zh-TW" w:eastAsia="zh-TW"/>
        </w:rPr>
        <w:t>。</w:t>
      </w:r>
    </w:p>
    <w:p w:rsidR="00D80C05" w:rsidRPr="00D16D63" w:rsidRDefault="00750B5E" w:rsidP="00D16D63">
      <w:pPr>
        <w:pStyle w:val="af4"/>
        <w:numPr>
          <w:ilvl w:val="2"/>
          <w:numId w:val="25"/>
        </w:numPr>
        <w:ind w:left="0" w:firstLineChars="0" w:firstLine="0"/>
        <w:jc w:val="both"/>
        <w:rPr>
          <w:rFonts w:ascii="宋体" w:hAnsi="宋体"/>
          <w:color w:val="000000" w:themeColor="text1"/>
          <w:sz w:val="28"/>
          <w:lang w:val="zh-TW" w:eastAsia="zh-TW"/>
        </w:rPr>
      </w:pPr>
      <w:r w:rsidRPr="00D16D63">
        <w:rPr>
          <w:rFonts w:ascii="宋体" w:eastAsia="宋体" w:hAnsi="宋体" w:hint="eastAsia"/>
          <w:color w:val="000000" w:themeColor="text1"/>
          <w:lang w:val="zh-TW" w:eastAsia="zh-TW"/>
        </w:rPr>
        <w:t>影壁</w:t>
      </w:r>
      <w:r w:rsidR="000B72DB" w:rsidRPr="002D0491">
        <w:rPr>
          <w:rFonts w:ascii="宋体" w:eastAsia="宋体" w:hAnsi="宋体" w:hint="eastAsia"/>
          <w:color w:val="000000" w:themeColor="text1"/>
          <w:lang w:val="zh-TW"/>
        </w:rPr>
        <w:t>的</w:t>
      </w:r>
      <w:r w:rsidRPr="00D16D63">
        <w:rPr>
          <w:rFonts w:ascii="宋体" w:eastAsia="宋体" w:hAnsi="宋体" w:hint="eastAsia"/>
          <w:color w:val="000000" w:themeColor="text1"/>
          <w:lang w:val="zh-TW"/>
        </w:rPr>
        <w:t>传统</w:t>
      </w:r>
      <w:r w:rsidRPr="00D16D63">
        <w:rPr>
          <w:rFonts w:ascii="宋体" w:eastAsia="宋体" w:hAnsi="宋体" w:hint="eastAsia"/>
          <w:color w:val="000000" w:themeColor="text1"/>
          <w:lang w:val="zh-TW" w:eastAsia="zh-TW"/>
        </w:rPr>
        <w:t>形式有座山影壁、一字影壁和八字影壁</w:t>
      </w:r>
      <w:r w:rsidRPr="00D16D63">
        <w:rPr>
          <w:rFonts w:ascii="宋体" w:eastAsia="宋体" w:hAnsi="宋体" w:hint="eastAsia"/>
          <w:color w:val="000000" w:themeColor="text1"/>
          <w:lang w:val="zh-CN"/>
        </w:rPr>
        <w:t>、反八字影壁</w:t>
      </w:r>
      <w:r w:rsidRPr="00D16D63">
        <w:rPr>
          <w:rFonts w:ascii="宋体" w:eastAsia="宋体" w:hAnsi="宋体" w:hint="eastAsia"/>
          <w:color w:val="000000" w:themeColor="text1"/>
          <w:lang w:val="zh-TW" w:eastAsia="zh-TW"/>
        </w:rPr>
        <w:t>，院内看面墙形式</w:t>
      </w:r>
      <w:r w:rsidRPr="00D16D63">
        <w:rPr>
          <w:rFonts w:ascii="宋体" w:eastAsia="宋体" w:hAnsi="宋体" w:hint="eastAsia"/>
          <w:color w:val="000000" w:themeColor="text1"/>
          <w:lang w:val="zh-CN"/>
        </w:rPr>
        <w:t>等</w:t>
      </w:r>
      <w:r w:rsidRPr="00D16D63">
        <w:rPr>
          <w:rFonts w:ascii="宋体" w:eastAsia="宋体" w:hAnsi="宋体" w:hint="eastAsia"/>
          <w:color w:val="000000" w:themeColor="text1"/>
          <w:lang w:val="zh-TW" w:eastAsia="zh-TW"/>
        </w:rPr>
        <w:t>，</w:t>
      </w:r>
      <w:r w:rsidRPr="00D16D63">
        <w:rPr>
          <w:rFonts w:ascii="宋体" w:eastAsia="宋体" w:hAnsi="宋体" w:hint="eastAsia"/>
          <w:color w:val="000000" w:themeColor="text1"/>
          <w:lang w:val="zh-TW"/>
        </w:rPr>
        <w:t>现状保存较完整的</w:t>
      </w:r>
      <w:r w:rsidRPr="00D16D63">
        <w:rPr>
          <w:rFonts w:ascii="宋体" w:eastAsia="宋体" w:hAnsi="宋体" w:hint="eastAsia"/>
          <w:color w:val="000000" w:themeColor="text1"/>
          <w:lang w:val="zh-CN"/>
        </w:rPr>
        <w:t>墙面、影壁</w:t>
      </w:r>
      <w:r w:rsidRPr="00D16D63">
        <w:rPr>
          <w:rFonts w:ascii="宋体" w:eastAsia="宋体" w:hAnsi="宋体" w:hint="eastAsia"/>
          <w:color w:val="000000" w:themeColor="text1"/>
          <w:lang w:val="zh-TW" w:eastAsia="zh-TW"/>
        </w:rPr>
        <w:t>，</w:t>
      </w:r>
      <w:r w:rsidRPr="00D16D63">
        <w:rPr>
          <w:rFonts w:ascii="宋体" w:eastAsia="宋体" w:hAnsi="宋体" w:hint="eastAsia"/>
          <w:color w:val="000000" w:themeColor="text1"/>
          <w:lang w:eastAsia="zh-TW"/>
        </w:rPr>
        <w:t>应</w:t>
      </w:r>
      <w:r w:rsidRPr="00D16D63">
        <w:rPr>
          <w:rFonts w:ascii="宋体" w:eastAsia="宋体" w:hAnsi="宋体" w:hint="eastAsia"/>
          <w:color w:val="000000" w:themeColor="text1"/>
          <w:lang w:val="zh-TW" w:eastAsia="zh-TW"/>
        </w:rPr>
        <w:t>按原状修缮。</w:t>
      </w:r>
    </w:p>
    <w:p w:rsidR="00D80C05" w:rsidRPr="00D16D63" w:rsidRDefault="00750B5E" w:rsidP="00D16D63">
      <w:pPr>
        <w:pStyle w:val="af4"/>
        <w:numPr>
          <w:ilvl w:val="2"/>
          <w:numId w:val="25"/>
        </w:numPr>
        <w:ind w:left="0" w:firstLineChars="0" w:firstLine="0"/>
        <w:jc w:val="both"/>
        <w:rPr>
          <w:rFonts w:ascii="宋体" w:hAnsi="宋体"/>
          <w:color w:val="000000" w:themeColor="text1"/>
          <w:sz w:val="28"/>
        </w:rPr>
      </w:pPr>
      <w:r w:rsidRPr="00D16D63">
        <w:rPr>
          <w:rFonts w:ascii="宋体" w:eastAsia="宋体" w:hAnsi="宋体" w:hint="eastAsia"/>
          <w:color w:val="000000" w:themeColor="text1"/>
          <w:lang w:val="zh-TW" w:eastAsia="zh-TW"/>
        </w:rPr>
        <w:t>甬路、散水</w:t>
      </w:r>
    </w:p>
    <w:p w:rsidR="00D80C05" w:rsidRPr="00D16D63" w:rsidRDefault="00750B5E" w:rsidP="00D16D63">
      <w:pPr>
        <w:pStyle w:val="20"/>
        <w:spacing w:line="300" w:lineRule="auto"/>
        <w:ind w:firstLineChars="200" w:firstLine="480"/>
        <w:jc w:val="both"/>
        <w:rPr>
          <w:rFonts w:ascii="宋体" w:hAnsi="宋体"/>
          <w:color w:val="000000" w:themeColor="text1"/>
          <w:lang w:val="zh-TW" w:eastAsia="zh-TW"/>
        </w:rPr>
      </w:pPr>
      <w:r w:rsidRPr="00D16D63">
        <w:rPr>
          <w:rFonts w:ascii="宋体" w:hAnsi="宋体" w:hint="eastAsia"/>
          <w:color w:val="000000" w:themeColor="text1"/>
          <w:lang w:val="zh-TW" w:eastAsia="zh-TW"/>
        </w:rPr>
        <w:t>院内甬路按原状铺墁方砖、条砖，可分别采用龟背锦、筛子底、海墁等传统排列形式。</w:t>
      </w:r>
    </w:p>
    <w:p w:rsidR="00D80C05" w:rsidRPr="00D16D63" w:rsidRDefault="00750B5E" w:rsidP="00D16D63">
      <w:pPr>
        <w:pStyle w:val="20"/>
        <w:spacing w:line="300" w:lineRule="auto"/>
        <w:ind w:firstLineChars="200" w:firstLine="480"/>
        <w:jc w:val="both"/>
        <w:rPr>
          <w:rFonts w:ascii="宋体" w:hAnsi="宋体"/>
          <w:color w:val="000000" w:themeColor="text1"/>
          <w:lang w:eastAsia="zh-TW"/>
        </w:rPr>
      </w:pPr>
      <w:r w:rsidRPr="00D16D63">
        <w:rPr>
          <w:rFonts w:ascii="宋体" w:hAnsi="宋体" w:hint="eastAsia"/>
          <w:color w:val="000000" w:themeColor="text1"/>
          <w:lang w:val="zh-TW" w:eastAsia="zh-TW"/>
        </w:rPr>
        <w:t>散水按原状铺墁方砖、条砖，分别采用一顺出、褥子面、八字面、人字纹等传统排列形式。</w:t>
      </w:r>
    </w:p>
    <w:p w:rsidR="00D80C05" w:rsidRPr="00D16D63" w:rsidRDefault="00750B5E" w:rsidP="00D16D63">
      <w:pPr>
        <w:pStyle w:val="af4"/>
        <w:numPr>
          <w:ilvl w:val="2"/>
          <w:numId w:val="25"/>
        </w:numPr>
        <w:ind w:left="0" w:firstLineChars="0" w:firstLine="0"/>
        <w:jc w:val="both"/>
        <w:rPr>
          <w:rFonts w:ascii="宋体" w:hAnsi="宋体"/>
          <w:color w:val="000000" w:themeColor="text1"/>
          <w:sz w:val="28"/>
          <w:lang w:val="zh-TW" w:eastAsia="zh-TW"/>
        </w:rPr>
      </w:pPr>
      <w:r w:rsidRPr="00D16D63">
        <w:rPr>
          <w:rFonts w:ascii="宋体" w:eastAsia="宋体" w:hAnsi="宋体" w:hint="eastAsia"/>
          <w:color w:val="000000" w:themeColor="text1"/>
          <w:lang w:val="zh-TW" w:eastAsia="zh-TW"/>
        </w:rPr>
        <w:t>铺</w:t>
      </w:r>
      <w:r w:rsidRPr="00D16D63">
        <w:rPr>
          <w:rFonts w:ascii="宋体" w:eastAsia="宋体" w:hAnsi="宋体" w:hint="eastAsia"/>
          <w:color w:val="000000" w:themeColor="text1"/>
          <w:lang w:eastAsia="zh-TW"/>
        </w:rPr>
        <w:t>地</w:t>
      </w:r>
      <w:r w:rsidRPr="00D16D63">
        <w:rPr>
          <w:rFonts w:ascii="宋体" w:eastAsia="宋体" w:hAnsi="宋体" w:hint="eastAsia"/>
          <w:color w:val="000000" w:themeColor="text1"/>
          <w:lang w:val="zh-TW" w:eastAsia="zh-TW"/>
        </w:rPr>
        <w:t>绿化</w:t>
      </w:r>
    </w:p>
    <w:p w:rsidR="00D80C05" w:rsidRPr="00D16D63" w:rsidRDefault="00750B5E" w:rsidP="00D16D63">
      <w:pPr>
        <w:pStyle w:val="20"/>
        <w:spacing w:line="300" w:lineRule="auto"/>
        <w:ind w:firstLineChars="200" w:firstLine="480"/>
        <w:jc w:val="both"/>
        <w:rPr>
          <w:rFonts w:ascii="宋体" w:hAnsi="宋体"/>
          <w:color w:val="000000" w:themeColor="text1"/>
          <w:lang w:eastAsia="zh-TW"/>
        </w:rPr>
      </w:pPr>
      <w:r w:rsidRPr="00D16D63">
        <w:rPr>
          <w:rFonts w:ascii="宋体" w:hAnsi="宋体" w:hint="eastAsia"/>
          <w:color w:val="000000" w:themeColor="text1"/>
          <w:lang w:eastAsia="zh-TW"/>
        </w:rPr>
        <w:t>铺地常用海墁做法，</w:t>
      </w:r>
      <w:r w:rsidRPr="00D16D63">
        <w:rPr>
          <w:rFonts w:ascii="宋体" w:hAnsi="宋体" w:hint="eastAsia"/>
          <w:color w:val="000000" w:themeColor="text1"/>
        </w:rPr>
        <w:t>形式参见</w:t>
      </w:r>
      <w:r w:rsidR="00B73F0A" w:rsidRPr="002D0491">
        <w:rPr>
          <w:rFonts w:ascii="宋体" w:hAnsi="宋体" w:hint="eastAsia"/>
          <w:color w:val="000000" w:themeColor="text1"/>
        </w:rPr>
        <w:t>本导则</w:t>
      </w:r>
      <w:r w:rsidRPr="00D16D63">
        <w:rPr>
          <w:rFonts w:ascii="宋体" w:hAnsi="宋体" w:hint="eastAsia"/>
          <w:color w:val="000000" w:themeColor="text1"/>
        </w:rPr>
        <w:t>附录A，</w:t>
      </w:r>
      <w:r w:rsidRPr="00D16D63">
        <w:rPr>
          <w:rFonts w:ascii="宋体" w:hAnsi="宋体" w:hint="eastAsia"/>
          <w:color w:val="000000" w:themeColor="text1"/>
          <w:lang w:eastAsia="zh-TW"/>
        </w:rPr>
        <w:t>宜合理利用旧材料。</w:t>
      </w:r>
    </w:p>
    <w:p w:rsidR="00D80C05" w:rsidRPr="00D16D63" w:rsidRDefault="00750B5E" w:rsidP="00D16D63">
      <w:pPr>
        <w:pStyle w:val="20"/>
        <w:spacing w:line="300" w:lineRule="auto"/>
        <w:ind w:firstLineChars="200" w:firstLine="480"/>
        <w:jc w:val="both"/>
        <w:rPr>
          <w:rFonts w:ascii="宋体" w:hAnsi="宋体"/>
          <w:color w:val="000000" w:themeColor="text1"/>
          <w:lang w:val="zh-TW" w:eastAsia="zh-TW"/>
        </w:rPr>
      </w:pPr>
      <w:r w:rsidRPr="00D16D63">
        <w:rPr>
          <w:rFonts w:ascii="宋体" w:hAnsi="宋体" w:hint="eastAsia"/>
          <w:color w:val="000000" w:themeColor="text1"/>
        </w:rPr>
        <w:t>一</w:t>
      </w:r>
      <w:r w:rsidRPr="00D16D63">
        <w:rPr>
          <w:rFonts w:ascii="宋体" w:hAnsi="宋体" w:hint="eastAsia"/>
          <w:color w:val="000000" w:themeColor="text1"/>
          <w:lang w:val="zh-TW" w:eastAsia="zh-TW"/>
        </w:rPr>
        <w:t>类院落</w:t>
      </w:r>
      <w:r w:rsidRPr="00D16D63">
        <w:rPr>
          <w:rFonts w:ascii="宋体" w:hAnsi="宋体" w:hint="eastAsia"/>
          <w:color w:val="000000" w:themeColor="text1"/>
          <w:lang w:val="zh-TW"/>
        </w:rPr>
        <w:t>宜</w:t>
      </w:r>
      <w:r w:rsidRPr="00D16D63">
        <w:rPr>
          <w:rFonts w:ascii="宋体" w:hAnsi="宋体" w:hint="eastAsia"/>
          <w:color w:val="000000" w:themeColor="text1"/>
          <w:lang w:val="zh-TW" w:eastAsia="zh-TW"/>
        </w:rPr>
        <w:t>恢复传统形式、采用传统材料；</w:t>
      </w:r>
      <w:r w:rsidRPr="00D16D63">
        <w:rPr>
          <w:rFonts w:ascii="宋体" w:hAnsi="宋体" w:hint="eastAsia"/>
          <w:color w:val="000000" w:themeColor="text1"/>
          <w:lang w:val="zh-TW"/>
        </w:rPr>
        <w:t>二类、三类院落</w:t>
      </w:r>
      <w:r w:rsidRPr="00D16D63">
        <w:rPr>
          <w:rFonts w:ascii="宋体" w:hAnsi="宋体" w:hint="eastAsia"/>
          <w:color w:val="000000" w:themeColor="text1"/>
          <w:lang w:val="zh-TW" w:eastAsia="zh-TW"/>
        </w:rPr>
        <w:t>可选用新型材料，如仿古砖、透水砖等，其颜色、形式和外观应与传统材料相近，风貌协调。</w:t>
      </w:r>
    </w:p>
    <w:p w:rsidR="000B72DB" w:rsidRPr="002D0491" w:rsidRDefault="00750B5E" w:rsidP="00D16D63">
      <w:pPr>
        <w:pStyle w:val="20"/>
        <w:spacing w:line="300" w:lineRule="auto"/>
        <w:jc w:val="both"/>
        <w:rPr>
          <w:rFonts w:ascii="宋体" w:hAnsi="宋体"/>
          <w:color w:val="000000" w:themeColor="text1"/>
          <w:lang w:val="zh-TW"/>
        </w:rPr>
      </w:pPr>
      <w:r w:rsidRPr="00D16D63">
        <w:rPr>
          <w:rFonts w:ascii="宋体" w:hAnsi="宋体" w:hint="eastAsia"/>
          <w:color w:val="000000" w:themeColor="text1"/>
          <w:lang w:val="zh-TW" w:eastAsia="zh-TW"/>
        </w:rPr>
        <w:t>院落铺地和装饰宜简洁干净。</w:t>
      </w:r>
    </w:p>
    <w:p w:rsidR="00D80C05" w:rsidRPr="00D16D63" w:rsidRDefault="000B72DB" w:rsidP="00D16D63">
      <w:pPr>
        <w:pStyle w:val="20"/>
        <w:spacing w:line="300" w:lineRule="auto"/>
        <w:ind w:firstLineChars="200" w:firstLine="480"/>
        <w:jc w:val="both"/>
        <w:rPr>
          <w:rFonts w:ascii="宋体" w:hAnsi="宋体"/>
          <w:color w:val="000000" w:themeColor="text1"/>
          <w:lang w:val="zh-TW" w:eastAsia="zh-TW"/>
        </w:rPr>
      </w:pPr>
      <w:r w:rsidRPr="002D0491">
        <w:rPr>
          <w:rFonts w:ascii="宋体" w:hAnsi="宋体" w:hint="eastAsia"/>
          <w:color w:val="000000" w:themeColor="text1"/>
          <w:lang w:val="zh-TW"/>
        </w:rPr>
        <w:t>绿</w:t>
      </w:r>
      <w:r w:rsidR="00750B5E" w:rsidRPr="00D16D63">
        <w:rPr>
          <w:rFonts w:ascii="宋体" w:hAnsi="宋体" w:hint="eastAsia"/>
          <w:color w:val="000000" w:themeColor="text1"/>
          <w:lang w:val="zh-TW" w:eastAsia="zh-TW"/>
        </w:rPr>
        <w:t>化应选用老北京树种和植物，特别</w:t>
      </w:r>
      <w:r w:rsidR="00750B5E" w:rsidRPr="00D16D63">
        <w:rPr>
          <w:rFonts w:ascii="宋体" w:hAnsi="宋体" w:hint="eastAsia"/>
          <w:color w:val="000000" w:themeColor="text1"/>
          <w:lang w:val="zh-TW"/>
        </w:rPr>
        <w:t>是传统风俗文化中偏好的植物和树种，</w:t>
      </w:r>
      <w:r w:rsidR="00750B5E" w:rsidRPr="00D16D63">
        <w:rPr>
          <w:rFonts w:ascii="宋体" w:hAnsi="宋体" w:hint="eastAsia"/>
          <w:color w:val="000000" w:themeColor="text1"/>
          <w:lang w:val="zh-TW" w:eastAsia="zh-TW"/>
        </w:rPr>
        <w:t>体现</w:t>
      </w:r>
      <w:r w:rsidR="00750B5E" w:rsidRPr="00D16D63">
        <w:rPr>
          <w:rFonts w:ascii="宋体" w:hAnsi="宋体" w:hint="eastAsia"/>
          <w:color w:val="000000" w:themeColor="text1"/>
          <w:lang w:val="zh-CN" w:eastAsia="zh-TW"/>
        </w:rPr>
        <w:t>传统</w:t>
      </w:r>
      <w:r w:rsidR="00750B5E" w:rsidRPr="00D16D63">
        <w:rPr>
          <w:rFonts w:ascii="宋体" w:hAnsi="宋体" w:hint="eastAsia"/>
          <w:color w:val="000000" w:themeColor="text1"/>
          <w:lang w:val="zh-TW" w:eastAsia="zh-TW"/>
        </w:rPr>
        <w:t>文化和生活。</w:t>
      </w:r>
    </w:p>
    <w:p w:rsidR="00D80C05" w:rsidRPr="00D16D63" w:rsidRDefault="00750B5E" w:rsidP="00D16D63">
      <w:pPr>
        <w:pStyle w:val="af4"/>
        <w:numPr>
          <w:ilvl w:val="2"/>
          <w:numId w:val="25"/>
        </w:numPr>
        <w:ind w:left="0" w:firstLineChars="0" w:firstLine="0"/>
        <w:jc w:val="both"/>
        <w:rPr>
          <w:rFonts w:ascii="宋体" w:hAnsi="宋体"/>
          <w:color w:val="000000" w:themeColor="text1"/>
          <w:sz w:val="28"/>
          <w:lang w:val="zh-TW"/>
        </w:rPr>
      </w:pPr>
      <w:r w:rsidRPr="00D16D63">
        <w:rPr>
          <w:rFonts w:ascii="宋体" w:eastAsia="宋体" w:hAnsi="宋体" w:hint="eastAsia"/>
          <w:color w:val="000000" w:themeColor="text1"/>
          <w:lang w:val="zh-TW" w:eastAsia="zh-TW"/>
        </w:rPr>
        <w:t>院落排水和设施设备</w:t>
      </w:r>
    </w:p>
    <w:p w:rsidR="00D80C05" w:rsidRPr="00D16D63" w:rsidRDefault="00750B5E" w:rsidP="00D16D63">
      <w:pPr>
        <w:pStyle w:val="20"/>
        <w:spacing w:line="300" w:lineRule="auto"/>
        <w:ind w:firstLineChars="200" w:firstLine="480"/>
        <w:jc w:val="both"/>
        <w:rPr>
          <w:rFonts w:ascii="宋体" w:hAnsi="宋体"/>
          <w:color w:val="000000" w:themeColor="text1"/>
          <w:lang w:val="zh-TW" w:eastAsia="zh-TW"/>
        </w:rPr>
      </w:pPr>
      <w:r w:rsidRPr="00D16D63">
        <w:rPr>
          <w:rFonts w:ascii="宋体" w:hAnsi="宋体" w:hint="eastAsia"/>
          <w:color w:val="000000" w:themeColor="text1"/>
        </w:rPr>
        <w:t>应</w:t>
      </w:r>
      <w:r w:rsidRPr="00D16D63">
        <w:rPr>
          <w:rFonts w:ascii="宋体" w:hAnsi="宋体" w:hint="eastAsia"/>
          <w:color w:val="000000" w:themeColor="text1"/>
          <w:lang w:val="zh-TW" w:eastAsia="zh-TW"/>
        </w:rPr>
        <w:t>进行院落现状排水勘察，根据市政管线条件，制定有组织排水方案，组织施工，确保排水顺畅。</w:t>
      </w:r>
    </w:p>
    <w:p w:rsidR="00D80C05" w:rsidRPr="00D16D63" w:rsidRDefault="00750B5E" w:rsidP="00D16D63">
      <w:pPr>
        <w:pStyle w:val="20"/>
        <w:spacing w:line="300" w:lineRule="auto"/>
        <w:ind w:firstLineChars="200" w:firstLine="480"/>
        <w:jc w:val="both"/>
        <w:rPr>
          <w:rFonts w:ascii="宋体" w:hAnsi="宋体"/>
          <w:color w:val="000000" w:themeColor="text1"/>
          <w:lang w:val="zh-TW"/>
        </w:rPr>
      </w:pPr>
      <w:r w:rsidRPr="00D16D63">
        <w:rPr>
          <w:rFonts w:ascii="宋体" w:hAnsi="宋体" w:hint="eastAsia"/>
          <w:color w:val="000000" w:themeColor="text1"/>
          <w:lang w:val="zh-TW"/>
        </w:rPr>
        <w:t>现状低洼的院落应根据实际情况采取合理措施解决积水和雨水倒灌问题，制定综合实施方案（含院落提升、雨污分流、管线综合等），方案根据实际情况确定，必须经过相关部门的批准后有序进行。</w:t>
      </w:r>
    </w:p>
    <w:p w:rsidR="00D80C05" w:rsidRPr="00D16D63" w:rsidRDefault="00750B5E" w:rsidP="00D16D63">
      <w:pPr>
        <w:pStyle w:val="af4"/>
        <w:numPr>
          <w:ilvl w:val="2"/>
          <w:numId w:val="25"/>
        </w:numPr>
        <w:ind w:left="0" w:firstLineChars="0" w:firstLine="0"/>
        <w:jc w:val="both"/>
        <w:rPr>
          <w:rFonts w:ascii="宋体" w:eastAsia="宋体" w:hAnsi="宋体"/>
          <w:color w:val="000000" w:themeColor="text1"/>
          <w:sz w:val="28"/>
          <w:lang w:val="zh-TW" w:eastAsia="zh-TW"/>
        </w:rPr>
      </w:pPr>
      <w:r w:rsidRPr="00D16D63">
        <w:rPr>
          <w:rFonts w:ascii="宋体" w:eastAsia="宋体" w:hAnsi="宋体" w:hint="eastAsia"/>
          <w:color w:val="000000" w:themeColor="text1"/>
          <w:lang w:val="zh-TW"/>
        </w:rPr>
        <w:t>地下空间的利用原则</w:t>
      </w:r>
    </w:p>
    <w:p w:rsidR="00D80C05" w:rsidRPr="00D16D63" w:rsidRDefault="00750B5E" w:rsidP="00D16D63">
      <w:pPr>
        <w:pStyle w:val="20"/>
        <w:spacing w:line="300" w:lineRule="auto"/>
        <w:ind w:firstLineChars="200" w:firstLine="480"/>
        <w:jc w:val="both"/>
        <w:rPr>
          <w:rFonts w:eastAsia="PMingLiU"/>
          <w:color w:val="000000" w:themeColor="text1"/>
          <w:lang w:val="zh-TW" w:eastAsia="zh-TW"/>
        </w:rPr>
      </w:pPr>
      <w:r w:rsidRPr="00D16D63">
        <w:rPr>
          <w:rFonts w:ascii="宋体" w:hAnsi="宋体" w:hint="eastAsia"/>
          <w:color w:val="000000" w:themeColor="text1"/>
          <w:lang w:val="zh-TW"/>
        </w:rPr>
        <w:t>院落提升中涉及地下空间开发利用时应符合《北京市地下文物保护管理办法》和《北京市地下空间规划设计技术指南》的相关规定，并应严格控制大规模成片开发。地下空间的建设与合理利用应符合规划、园林绿化等相关部门的规定，在不影响风貌保护和房屋安全的前提下，经过相关部门的批准后有序进行。</w:t>
      </w:r>
    </w:p>
    <w:p w:rsidR="000F534E" w:rsidRDefault="000F534E" w:rsidP="00D16D63">
      <w:pPr>
        <w:topLinePunct/>
        <w:jc w:val="left"/>
        <w:rPr>
          <w:rStyle w:val="af2"/>
          <w:rFonts w:ascii="宋体" w:eastAsia="宋体" w:hAnsi="宋体" w:cs="宋体"/>
          <w:color w:val="000000" w:themeColor="text1"/>
          <w:u w:color="FF0000"/>
          <w:lang w:val="zh-TW"/>
        </w:rPr>
      </w:pPr>
    </w:p>
    <w:p w:rsidR="000F534E" w:rsidRDefault="000F534E" w:rsidP="00D16D63">
      <w:pPr>
        <w:topLinePunct/>
        <w:jc w:val="left"/>
        <w:rPr>
          <w:rStyle w:val="af2"/>
          <w:rFonts w:ascii="宋体" w:eastAsia="宋体" w:hAnsi="宋体" w:cs="宋体"/>
          <w:color w:val="000000" w:themeColor="text1"/>
          <w:u w:color="FF0000"/>
          <w:lang w:val="zh-TW"/>
        </w:rPr>
      </w:pPr>
    </w:p>
    <w:p w:rsidR="00D80C05" w:rsidRPr="002D0491" w:rsidRDefault="00750B5E" w:rsidP="00D16D63">
      <w:pPr>
        <w:pStyle w:val="1"/>
      </w:pPr>
      <w:bookmarkStart w:id="45" w:name="_Toc31557_WPSOffice_Level1"/>
      <w:r w:rsidRPr="00D16D63">
        <w:rPr>
          <w:rFonts w:ascii="Arial" w:eastAsia="黑体" w:hAnsi="Arial" w:hint="eastAsia"/>
        </w:rPr>
        <w:lastRenderedPageBreak/>
        <w:t>老城胡同风貌和环境整治</w:t>
      </w:r>
      <w:bookmarkEnd w:id="45"/>
    </w:p>
    <w:p w:rsidR="00B84D0A" w:rsidRPr="00B84D0A" w:rsidRDefault="00B84D0A" w:rsidP="00B84D0A">
      <w:pPr>
        <w:pStyle w:val="af4"/>
        <w:numPr>
          <w:ilvl w:val="0"/>
          <w:numId w:val="28"/>
        </w:numPr>
        <w:ind w:firstLineChars="0"/>
        <w:jc w:val="both"/>
        <w:rPr>
          <w:rFonts w:ascii="宋体" w:hAnsi="宋体"/>
          <w:vanish/>
          <w:color w:val="000000" w:themeColor="text1"/>
          <w:lang w:val="zh-TW"/>
        </w:rPr>
      </w:pPr>
    </w:p>
    <w:p w:rsidR="00B84D0A" w:rsidRPr="00B84D0A" w:rsidRDefault="00B84D0A" w:rsidP="00B84D0A">
      <w:pPr>
        <w:pStyle w:val="af4"/>
        <w:numPr>
          <w:ilvl w:val="0"/>
          <w:numId w:val="28"/>
        </w:numPr>
        <w:ind w:firstLineChars="0"/>
        <w:jc w:val="both"/>
        <w:rPr>
          <w:rFonts w:ascii="宋体" w:hAnsi="宋体"/>
          <w:vanish/>
          <w:color w:val="000000" w:themeColor="text1"/>
          <w:lang w:val="zh-TW"/>
        </w:rPr>
      </w:pPr>
    </w:p>
    <w:p w:rsidR="00B84D0A" w:rsidRPr="00B84D0A" w:rsidRDefault="00B84D0A" w:rsidP="00B84D0A">
      <w:pPr>
        <w:pStyle w:val="af4"/>
        <w:numPr>
          <w:ilvl w:val="0"/>
          <w:numId w:val="28"/>
        </w:numPr>
        <w:ind w:firstLineChars="0"/>
        <w:jc w:val="both"/>
        <w:rPr>
          <w:rFonts w:ascii="宋体" w:hAnsi="宋体"/>
          <w:vanish/>
          <w:color w:val="000000" w:themeColor="text1"/>
          <w:lang w:val="zh-TW"/>
        </w:rPr>
      </w:pPr>
    </w:p>
    <w:p w:rsidR="00B84D0A" w:rsidRPr="00B84D0A" w:rsidRDefault="00B84D0A" w:rsidP="00B84D0A">
      <w:pPr>
        <w:pStyle w:val="af4"/>
        <w:numPr>
          <w:ilvl w:val="0"/>
          <w:numId w:val="28"/>
        </w:numPr>
        <w:ind w:firstLineChars="0"/>
        <w:jc w:val="both"/>
        <w:rPr>
          <w:rFonts w:ascii="宋体" w:hAnsi="宋体"/>
          <w:vanish/>
          <w:color w:val="000000" w:themeColor="text1"/>
          <w:lang w:val="zh-TW"/>
        </w:rPr>
      </w:pPr>
    </w:p>
    <w:p w:rsidR="00B84D0A" w:rsidRPr="00B84D0A" w:rsidRDefault="00B84D0A" w:rsidP="00B84D0A">
      <w:pPr>
        <w:pStyle w:val="af4"/>
        <w:numPr>
          <w:ilvl w:val="0"/>
          <w:numId w:val="28"/>
        </w:numPr>
        <w:ind w:firstLineChars="0"/>
        <w:jc w:val="both"/>
        <w:rPr>
          <w:rFonts w:ascii="宋体" w:hAnsi="宋体"/>
          <w:vanish/>
          <w:color w:val="000000" w:themeColor="text1"/>
          <w:lang w:val="zh-TW"/>
        </w:rPr>
      </w:pPr>
    </w:p>
    <w:p w:rsidR="00B84D0A" w:rsidRPr="00B84D0A" w:rsidRDefault="00B84D0A" w:rsidP="00B84D0A">
      <w:pPr>
        <w:pStyle w:val="af4"/>
        <w:numPr>
          <w:ilvl w:val="0"/>
          <w:numId w:val="28"/>
        </w:numPr>
        <w:ind w:firstLineChars="0"/>
        <w:jc w:val="both"/>
        <w:rPr>
          <w:rFonts w:ascii="宋体" w:hAnsi="宋体"/>
          <w:vanish/>
          <w:color w:val="000000" w:themeColor="text1"/>
          <w:lang w:val="zh-TW"/>
        </w:rPr>
      </w:pPr>
    </w:p>
    <w:p w:rsidR="00B84D0A" w:rsidRPr="00B84D0A" w:rsidRDefault="00B84D0A" w:rsidP="00B84D0A">
      <w:pPr>
        <w:pStyle w:val="af4"/>
        <w:numPr>
          <w:ilvl w:val="0"/>
          <w:numId w:val="28"/>
        </w:numPr>
        <w:ind w:firstLineChars="0"/>
        <w:jc w:val="both"/>
        <w:rPr>
          <w:rFonts w:ascii="宋体" w:hAnsi="宋体"/>
          <w:vanish/>
          <w:color w:val="000000" w:themeColor="text1"/>
          <w:lang w:val="zh-TW"/>
        </w:rPr>
      </w:pPr>
    </w:p>
    <w:p w:rsidR="00B84D0A" w:rsidRPr="00B84D0A" w:rsidRDefault="00B84D0A" w:rsidP="00B84D0A">
      <w:pPr>
        <w:pStyle w:val="af4"/>
        <w:numPr>
          <w:ilvl w:val="0"/>
          <w:numId w:val="28"/>
        </w:numPr>
        <w:ind w:firstLineChars="0"/>
        <w:jc w:val="both"/>
        <w:rPr>
          <w:rFonts w:ascii="宋体" w:hAnsi="宋体"/>
          <w:vanish/>
          <w:color w:val="000000" w:themeColor="text1"/>
          <w:lang w:val="zh-TW"/>
        </w:rPr>
      </w:pPr>
    </w:p>
    <w:p w:rsidR="00B84D0A" w:rsidRPr="00B84D0A" w:rsidRDefault="00B84D0A" w:rsidP="00B84D0A">
      <w:pPr>
        <w:pStyle w:val="af4"/>
        <w:numPr>
          <w:ilvl w:val="1"/>
          <w:numId w:val="28"/>
        </w:numPr>
        <w:ind w:firstLineChars="0"/>
        <w:jc w:val="both"/>
        <w:rPr>
          <w:rFonts w:ascii="宋体" w:hAnsi="宋体"/>
          <w:vanish/>
          <w:color w:val="000000" w:themeColor="text1"/>
          <w:lang w:val="zh-TW"/>
        </w:rPr>
      </w:pPr>
    </w:p>
    <w:p w:rsidR="00D80C05" w:rsidRPr="00AF7C8F" w:rsidRDefault="00750B5E" w:rsidP="00D16D63">
      <w:pPr>
        <w:pStyle w:val="af4"/>
        <w:numPr>
          <w:ilvl w:val="2"/>
          <w:numId w:val="28"/>
        </w:numPr>
        <w:ind w:left="0" w:firstLineChars="0" w:firstLine="0"/>
        <w:jc w:val="both"/>
        <w:rPr>
          <w:rFonts w:ascii="宋体" w:eastAsia="宋体" w:hAnsi="宋体"/>
          <w:color w:val="000000" w:themeColor="text1"/>
          <w:sz w:val="28"/>
          <w:lang w:val="zh-TW" w:eastAsia="zh-TW"/>
        </w:rPr>
      </w:pPr>
      <w:r w:rsidRPr="00AF7C8F">
        <w:rPr>
          <w:rFonts w:ascii="宋体" w:eastAsia="宋体" w:hAnsi="宋体" w:hint="eastAsia"/>
          <w:color w:val="000000" w:themeColor="text1"/>
          <w:lang w:val="zh-TW"/>
        </w:rPr>
        <w:t>胡同街区的环境整治，</w:t>
      </w:r>
      <w:proofErr w:type="gramStart"/>
      <w:r w:rsidRPr="00AF7C8F">
        <w:rPr>
          <w:rFonts w:ascii="宋体" w:eastAsia="宋体" w:hAnsi="宋体" w:hint="eastAsia"/>
          <w:color w:val="000000" w:themeColor="text1"/>
          <w:lang w:val="zh-TW"/>
        </w:rPr>
        <w:t>前期应</w:t>
      </w:r>
      <w:proofErr w:type="gramEnd"/>
      <w:r w:rsidRPr="00AF7C8F">
        <w:rPr>
          <w:rFonts w:ascii="宋体" w:eastAsia="宋体" w:hAnsi="宋体" w:hint="eastAsia"/>
          <w:color w:val="000000" w:themeColor="text1"/>
          <w:lang w:val="zh-TW"/>
        </w:rPr>
        <w:t>准确把握文化特色，认真调查研究区域的历史和文化传统，修缮后要符合区域文化氛围，注意严格区分规制和等级差别，突出层次和特色，避免千篇一律，避免外来文化元素的移植，避免“南装北饰、内衣外穿”（将江浙皖地区的建筑形制、色彩、窗格等用于北京老城区，混淆地方文化特色的做法；将室内装饰手法或纹样、色彩用于外檐或铺面</w:t>
      </w:r>
      <w:r w:rsidRPr="00AF7C8F">
        <w:rPr>
          <w:rFonts w:ascii="宋体" w:eastAsia="宋体" w:hAnsi="宋体" w:hint="eastAsia"/>
          <w:color w:val="000000" w:themeColor="text1"/>
          <w:lang w:val="zh-CN"/>
        </w:rPr>
        <w:t>装饰的行为，垂花门用于街面亦属此类）</w:t>
      </w:r>
      <w:r w:rsidRPr="00AF7C8F">
        <w:rPr>
          <w:rFonts w:ascii="宋体" w:eastAsia="宋体" w:hAnsi="宋体" w:hint="eastAsia"/>
          <w:color w:val="000000" w:themeColor="text1"/>
          <w:lang w:val="zh-TW" w:eastAsia="zh-TW"/>
        </w:rPr>
        <w:t>。</w:t>
      </w:r>
    </w:p>
    <w:p w:rsidR="00D80C05" w:rsidRPr="00AF7C8F" w:rsidRDefault="00750B5E" w:rsidP="00D16D63">
      <w:pPr>
        <w:pStyle w:val="af4"/>
        <w:numPr>
          <w:ilvl w:val="2"/>
          <w:numId w:val="28"/>
        </w:numPr>
        <w:ind w:left="0" w:firstLineChars="0" w:firstLine="0"/>
        <w:jc w:val="both"/>
        <w:rPr>
          <w:rFonts w:ascii="宋体" w:eastAsia="宋体" w:hAnsi="宋体"/>
          <w:color w:val="000000" w:themeColor="text1"/>
          <w:sz w:val="28"/>
          <w:lang w:val="zh-TW" w:eastAsia="zh-TW"/>
        </w:rPr>
      </w:pPr>
      <w:r w:rsidRPr="00AF7C8F">
        <w:rPr>
          <w:rFonts w:ascii="宋体" w:eastAsia="宋体" w:hAnsi="宋体" w:hint="eastAsia"/>
          <w:color w:val="000000" w:themeColor="text1"/>
          <w:lang w:val="zh-TW" w:eastAsia="zh-TW"/>
        </w:rPr>
        <w:t>保</w:t>
      </w:r>
      <w:bookmarkStart w:id="46" w:name="_Hlk530507675"/>
      <w:r w:rsidRPr="00AF7C8F">
        <w:rPr>
          <w:rFonts w:ascii="宋体" w:eastAsia="宋体" w:hAnsi="宋体" w:hint="eastAsia"/>
          <w:color w:val="000000" w:themeColor="text1"/>
          <w:lang w:val="zh-TW" w:eastAsia="zh-TW"/>
        </w:rPr>
        <w:t>持</w:t>
      </w:r>
      <w:bookmarkEnd w:id="46"/>
      <w:r w:rsidRPr="00AF7C8F">
        <w:rPr>
          <w:rFonts w:ascii="宋体" w:eastAsia="宋体" w:hAnsi="宋体" w:hint="eastAsia"/>
          <w:color w:val="000000" w:themeColor="text1"/>
          <w:lang w:val="zh-TW" w:eastAsia="zh-TW"/>
        </w:rPr>
        <w:t>胡同的完整性和真实性，保持胡同原有肌理、走向和空间尺度，不得任意改变其标高、长度、宽度（降低地面以恢复原有胡同标高者除外）。挖掘区域历史文化特色，注意保留和恢复胡同内原有的上马石、拴马桩、泰山石等文化元素，突出所在区域的风貌特色。精细化设计，塑造具有老北京文化特色</w:t>
      </w:r>
      <w:r w:rsidRPr="00AF7C8F">
        <w:rPr>
          <w:rFonts w:ascii="宋体" w:eastAsia="宋体" w:hAnsi="宋体" w:hint="eastAsia"/>
          <w:color w:val="000000" w:themeColor="text1"/>
          <w:lang w:val="zh-TW"/>
        </w:rPr>
        <w:t>的</w:t>
      </w:r>
      <w:r w:rsidRPr="00AF7C8F">
        <w:rPr>
          <w:rFonts w:ascii="宋体" w:eastAsia="宋体" w:hAnsi="宋体" w:hint="eastAsia"/>
          <w:color w:val="000000" w:themeColor="text1"/>
          <w:lang w:val="zh-TW" w:eastAsia="zh-TW"/>
        </w:rPr>
        <w:t>胡同空间。</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hint="eastAsia"/>
          <w:color w:val="000000" w:themeColor="text1"/>
          <w:lang w:val="zh-TW" w:eastAsia="zh-TW"/>
        </w:rPr>
        <w:t>胡同地面铺装</w:t>
      </w:r>
      <w:r w:rsidRPr="00AF7C8F">
        <w:rPr>
          <w:rFonts w:ascii="宋体" w:hAnsi="宋体" w:hint="eastAsia"/>
          <w:color w:val="000000" w:themeColor="text1"/>
          <w:lang w:val="zh-TW"/>
        </w:rPr>
        <w:t>应与传统风貌相协调</w:t>
      </w:r>
      <w:r w:rsidRPr="00AF7C8F">
        <w:rPr>
          <w:rFonts w:ascii="宋体" w:hAnsi="宋体" w:hint="eastAsia"/>
          <w:color w:val="000000" w:themeColor="text1"/>
          <w:lang w:val="zh-TW" w:eastAsia="zh-TW"/>
        </w:rPr>
        <w:t>，做法</w:t>
      </w:r>
      <w:r w:rsidRPr="00AF7C8F">
        <w:rPr>
          <w:rFonts w:ascii="宋体" w:hAnsi="宋体" w:hint="eastAsia"/>
          <w:color w:val="000000" w:themeColor="text1"/>
          <w:lang w:eastAsia="zh-TW"/>
        </w:rPr>
        <w:t>应</w:t>
      </w:r>
      <w:r w:rsidRPr="00AF7C8F">
        <w:rPr>
          <w:rFonts w:ascii="宋体" w:hAnsi="宋体" w:hint="eastAsia"/>
          <w:color w:val="000000" w:themeColor="text1"/>
          <w:lang w:val="zh-TW" w:eastAsia="zh-TW"/>
        </w:rPr>
        <w:t>考虑材料、色彩和功能的统一，控制好颜色、材质</w:t>
      </w:r>
      <w:r w:rsidRPr="00AF7C8F">
        <w:rPr>
          <w:rFonts w:ascii="宋体" w:hAnsi="宋体" w:hint="eastAsia"/>
          <w:color w:val="000000" w:themeColor="text1"/>
          <w:lang w:val="zh-TW"/>
        </w:rPr>
        <w:t>；市政井盖、树池等地面设施的形式、风格与地面铺装协调一致，可结合胡同文化植入传统文化元素。</w:t>
      </w:r>
      <w:r w:rsidRPr="00AF7C8F">
        <w:rPr>
          <w:rFonts w:ascii="宋体" w:hAnsi="宋体" w:hint="eastAsia"/>
          <w:color w:val="000000" w:themeColor="text1"/>
          <w:lang w:val="zh-TW" w:eastAsia="zh-TW"/>
        </w:rPr>
        <w:t>不得出现与历史文化街区不协调的材料和色彩</w:t>
      </w:r>
      <w:r w:rsidRPr="00AF7C8F">
        <w:rPr>
          <w:rFonts w:ascii="宋体" w:hAnsi="宋体" w:hint="eastAsia"/>
          <w:color w:val="000000" w:themeColor="text1"/>
          <w:lang w:eastAsia="zh-TW"/>
        </w:rPr>
        <w:t>，</w:t>
      </w:r>
      <w:r w:rsidRPr="00AF7C8F">
        <w:rPr>
          <w:rFonts w:ascii="宋体" w:hAnsi="宋体" w:hint="eastAsia"/>
          <w:color w:val="000000" w:themeColor="text1"/>
        </w:rPr>
        <w:t>材料选择</w:t>
      </w:r>
      <w:r w:rsidRPr="00AF7C8F">
        <w:rPr>
          <w:rFonts w:ascii="宋体" w:hAnsi="宋体" w:hint="eastAsia"/>
          <w:color w:val="000000" w:themeColor="text1"/>
          <w:lang w:eastAsia="zh-TW"/>
        </w:rPr>
        <w:t>以青砖颜色为主，不得采用现代城市的石材地面</w:t>
      </w:r>
      <w:r w:rsidRPr="00AF7C8F">
        <w:rPr>
          <w:rFonts w:ascii="宋体" w:hAnsi="宋体" w:hint="eastAsia"/>
          <w:color w:val="000000" w:themeColor="text1"/>
        </w:rPr>
        <w:t>，</w:t>
      </w:r>
      <w:r w:rsidRPr="00AF7C8F">
        <w:rPr>
          <w:rFonts w:ascii="宋体" w:hAnsi="宋体" w:hint="eastAsia"/>
          <w:color w:val="000000" w:themeColor="text1"/>
          <w:lang w:eastAsia="zh-TW"/>
        </w:rPr>
        <w:t>优先采用透水</w:t>
      </w:r>
      <w:r w:rsidRPr="00AF7C8F">
        <w:rPr>
          <w:rFonts w:ascii="宋体" w:hAnsi="宋体" w:hint="eastAsia"/>
          <w:color w:val="000000" w:themeColor="text1"/>
        </w:rPr>
        <w:t>材料</w:t>
      </w:r>
      <w:r w:rsidRPr="00AF7C8F">
        <w:rPr>
          <w:rFonts w:ascii="宋体" w:hAnsi="宋体" w:hint="eastAsia"/>
          <w:color w:val="000000" w:themeColor="text1"/>
          <w:lang w:val="zh-CN"/>
        </w:rPr>
        <w:t>。</w:t>
      </w:r>
    </w:p>
    <w:p w:rsidR="00D80C05" w:rsidRPr="00AF7C8F" w:rsidRDefault="00750B5E" w:rsidP="00D16D63">
      <w:pPr>
        <w:pStyle w:val="af4"/>
        <w:numPr>
          <w:ilvl w:val="2"/>
          <w:numId w:val="28"/>
        </w:numPr>
        <w:ind w:left="0" w:firstLineChars="0" w:firstLine="0"/>
        <w:jc w:val="both"/>
        <w:rPr>
          <w:rFonts w:ascii="宋体" w:eastAsia="宋体" w:hAnsi="宋体"/>
          <w:color w:val="000000" w:themeColor="text1"/>
          <w:sz w:val="28"/>
          <w:lang w:val="zh-TW" w:eastAsia="zh-TW"/>
        </w:rPr>
      </w:pPr>
      <w:r w:rsidRPr="00AF7C8F">
        <w:rPr>
          <w:rFonts w:ascii="宋体" w:eastAsia="宋体" w:hAnsi="宋体" w:hint="eastAsia"/>
          <w:color w:val="000000" w:themeColor="text1"/>
          <w:lang w:val="zh-TW" w:eastAsia="zh-TW"/>
        </w:rPr>
        <w:t>沿街建筑和沿街立面</w:t>
      </w:r>
    </w:p>
    <w:p w:rsidR="00D80C05" w:rsidRPr="00AF7C8F" w:rsidRDefault="00750B5E" w:rsidP="00D16D63">
      <w:pPr>
        <w:pStyle w:val="20"/>
        <w:spacing w:line="300" w:lineRule="auto"/>
        <w:ind w:firstLineChars="200" w:firstLine="480"/>
        <w:jc w:val="both"/>
        <w:rPr>
          <w:rFonts w:ascii="宋体" w:hAnsi="宋体"/>
          <w:color w:val="000000" w:themeColor="text1"/>
        </w:rPr>
      </w:pPr>
      <w:r w:rsidRPr="00AF7C8F">
        <w:rPr>
          <w:rFonts w:ascii="宋体" w:hAnsi="宋体" w:hint="eastAsia"/>
          <w:color w:val="000000" w:themeColor="text1"/>
          <w:lang w:val="zh-CN" w:eastAsia="zh-TW"/>
        </w:rPr>
        <w:t>严格控制沿街建筑的形制、高度、色彩和材质。胡同两侧建筑的比例、尺度、外形特征、色彩、材质、细部等发生改变的，应做恢复性修建。</w:t>
      </w:r>
    </w:p>
    <w:p w:rsidR="00D80C05" w:rsidRPr="00AF7C8F" w:rsidRDefault="00750B5E" w:rsidP="00D16D63">
      <w:pPr>
        <w:pStyle w:val="20"/>
        <w:spacing w:line="300" w:lineRule="auto"/>
        <w:ind w:firstLineChars="200" w:firstLine="480"/>
        <w:jc w:val="both"/>
        <w:rPr>
          <w:rFonts w:ascii="宋体" w:hAnsi="宋体"/>
          <w:color w:val="000000" w:themeColor="text1"/>
          <w:lang w:val="zh-CN" w:eastAsia="zh-TW"/>
        </w:rPr>
      </w:pPr>
      <w:r w:rsidRPr="00AF7C8F">
        <w:rPr>
          <w:rFonts w:ascii="宋体" w:hAnsi="宋体" w:hint="eastAsia"/>
          <w:color w:val="000000" w:themeColor="text1"/>
          <w:lang w:val="zh-CN" w:eastAsia="zh-TW"/>
        </w:rPr>
        <w:t>门楼、宅门修缮前，应鉴定原有宅门形制，</w:t>
      </w:r>
      <w:r w:rsidRPr="00AF7C8F">
        <w:rPr>
          <w:rFonts w:ascii="宋体" w:hAnsi="宋体" w:hint="eastAsia"/>
          <w:color w:val="000000" w:themeColor="text1"/>
          <w:lang w:val="zh-TW" w:eastAsia="zh-TW"/>
        </w:rPr>
        <w:t>对近年改造的，不符合传统风貌要求的宅门，</w:t>
      </w:r>
      <w:r w:rsidRPr="00AF7C8F">
        <w:rPr>
          <w:rFonts w:ascii="宋体" w:hAnsi="宋体" w:hint="eastAsia"/>
          <w:color w:val="000000" w:themeColor="text1"/>
          <w:lang w:val="zh-CN" w:eastAsia="zh-TW"/>
        </w:rPr>
        <w:t>做恢复性修</w:t>
      </w:r>
      <w:r w:rsidRPr="00AF7C8F">
        <w:rPr>
          <w:rFonts w:ascii="宋体" w:hAnsi="宋体" w:hint="eastAsia"/>
          <w:color w:val="000000" w:themeColor="text1"/>
          <w:lang w:val="zh-TW" w:eastAsia="zh-TW"/>
        </w:rPr>
        <w:t>建</w:t>
      </w:r>
      <w:r w:rsidRPr="00AF7C8F">
        <w:rPr>
          <w:rFonts w:ascii="宋体" w:hAnsi="宋体" w:hint="eastAsia"/>
          <w:color w:val="000000" w:themeColor="text1"/>
          <w:lang w:val="zh-CN" w:eastAsia="zh-TW"/>
        </w:rPr>
        <w:t>（一般有广亮大门、金柱门、蛮子门、如意门、随墙门、西洋门等）。</w:t>
      </w:r>
      <w:r w:rsidR="00C1798F" w:rsidRPr="00AF7C8F">
        <w:rPr>
          <w:rFonts w:ascii="宋体" w:hAnsi="宋体" w:hint="eastAsia"/>
          <w:color w:val="000000" w:themeColor="text1"/>
          <w:lang w:val="zh-TW" w:eastAsia="zh-TW"/>
        </w:rPr>
        <w:t>修建方案需经有关部</w:t>
      </w:r>
      <w:r w:rsidR="00C1798F" w:rsidRPr="00AF7C8F">
        <w:rPr>
          <w:rFonts w:ascii="宋体" w:hAnsi="宋体" w:hint="eastAsia"/>
          <w:color w:val="000000" w:themeColor="text1"/>
          <w:lang w:val="zh-TW"/>
        </w:rPr>
        <w:t>门</w:t>
      </w:r>
      <w:r w:rsidR="00C1798F" w:rsidRPr="00AF7C8F">
        <w:rPr>
          <w:rFonts w:ascii="宋体" w:hAnsi="宋体" w:hint="eastAsia"/>
          <w:color w:val="000000" w:themeColor="text1"/>
          <w:lang w:val="zh-TW" w:eastAsia="zh-TW"/>
        </w:rPr>
        <w:t>批准后实施</w:t>
      </w:r>
      <w:r w:rsidRPr="00AF7C8F">
        <w:rPr>
          <w:rFonts w:ascii="宋体" w:hAnsi="宋体" w:hint="eastAsia"/>
          <w:color w:val="000000" w:themeColor="text1"/>
          <w:lang w:val="zh-TW" w:eastAsia="zh-TW"/>
        </w:rPr>
        <w:t>。</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hint="eastAsia"/>
          <w:color w:val="000000" w:themeColor="text1"/>
          <w:lang w:val="zh-TW" w:eastAsia="zh-TW"/>
        </w:rPr>
        <w:t>应保持院墙做法的多样性（院墙一般分下碱、上身、砖檐、墙帽；墙体砌筑一般较</w:t>
      </w:r>
      <w:r w:rsidRPr="00AF7C8F">
        <w:rPr>
          <w:rFonts w:ascii="宋体" w:hAnsi="宋体" w:hint="eastAsia"/>
          <w:color w:val="000000" w:themeColor="text1"/>
          <w:lang w:val="zh-TW"/>
        </w:rPr>
        <w:t>建筑</w:t>
      </w:r>
      <w:r w:rsidRPr="00AF7C8F">
        <w:rPr>
          <w:rFonts w:ascii="宋体" w:hAnsi="宋体" w:hint="eastAsia"/>
          <w:color w:val="000000" w:themeColor="text1"/>
          <w:lang w:val="zh-TW" w:eastAsia="zh-TW"/>
        </w:rPr>
        <w:t>墙体粗糙，墙帽形式多样，有宝盒顶、馒头顶、假硬顶、真硬顶、蓑衣顶等）。</w:t>
      </w:r>
    </w:p>
    <w:p w:rsidR="00D80C05" w:rsidRPr="00AF7C8F" w:rsidRDefault="00750B5E" w:rsidP="00D16D63">
      <w:pPr>
        <w:pStyle w:val="20"/>
        <w:spacing w:line="300" w:lineRule="auto"/>
        <w:ind w:firstLineChars="200" w:firstLine="480"/>
        <w:jc w:val="both"/>
        <w:rPr>
          <w:rFonts w:ascii="宋体" w:hAnsi="宋体"/>
          <w:color w:val="000000" w:themeColor="text1"/>
        </w:rPr>
      </w:pPr>
      <w:r w:rsidRPr="00AF7C8F">
        <w:rPr>
          <w:rFonts w:ascii="宋体" w:hAnsi="宋体" w:hint="eastAsia"/>
          <w:color w:val="000000" w:themeColor="text1"/>
          <w:lang w:val="zh-TW" w:eastAsia="zh-TW"/>
        </w:rPr>
        <w:t>中式楼、西洋楼、临街商业建筑，应保留原有做法。修缮后在空间形态、体量、高度、色彩、材质等方面确保符合风貌。维修工程不得有新开门脸、新增店铺等改变原格局的做法。</w:t>
      </w:r>
    </w:p>
    <w:p w:rsidR="00D80C05" w:rsidRPr="00AF7C8F" w:rsidRDefault="00B45EDB"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hint="eastAsia"/>
          <w:color w:val="000000" w:themeColor="text1"/>
          <w:lang w:val="zh-TW"/>
        </w:rPr>
        <w:t>胡同内的影壁，</w:t>
      </w:r>
      <w:r w:rsidR="00750B5E" w:rsidRPr="00AF7C8F">
        <w:rPr>
          <w:rFonts w:ascii="宋体" w:hAnsi="宋体" w:hint="eastAsia"/>
          <w:color w:val="000000" w:themeColor="text1"/>
          <w:lang w:val="zh-TW" w:eastAsia="zh-TW"/>
        </w:rPr>
        <w:t>位于大门外两旁或大门对面</w:t>
      </w:r>
      <w:r w:rsidR="0072062E" w:rsidRPr="00AF7C8F">
        <w:rPr>
          <w:rFonts w:ascii="宋体" w:hAnsi="宋体" w:hint="eastAsia"/>
          <w:color w:val="000000" w:themeColor="text1"/>
          <w:lang w:val="zh-TW"/>
        </w:rPr>
        <w:t>，</w:t>
      </w:r>
      <w:r w:rsidR="0072062E" w:rsidRPr="00AF7C8F">
        <w:rPr>
          <w:rFonts w:ascii="宋体" w:hAnsi="宋体"/>
          <w:color w:val="000000" w:themeColor="text1"/>
          <w:lang w:val="zh-TW"/>
        </w:rPr>
        <w:t xml:space="preserve"> </w:t>
      </w:r>
      <w:r w:rsidR="00750B5E" w:rsidRPr="00AF7C8F">
        <w:rPr>
          <w:rFonts w:ascii="宋体" w:hAnsi="宋体" w:hint="eastAsia"/>
          <w:color w:val="000000" w:themeColor="text1"/>
          <w:lang w:val="zh-TW" w:eastAsia="zh-TW"/>
        </w:rPr>
        <w:t>形式有一字影壁、八字影壁</w:t>
      </w:r>
      <w:proofErr w:type="gramStart"/>
      <w:r w:rsidR="00750B5E" w:rsidRPr="00AF7C8F">
        <w:rPr>
          <w:rFonts w:ascii="宋体" w:hAnsi="宋体" w:hint="eastAsia"/>
          <w:color w:val="000000" w:themeColor="text1"/>
          <w:lang w:val="zh-TW" w:eastAsia="zh-TW"/>
        </w:rPr>
        <w:t>和撇山影壁</w:t>
      </w:r>
      <w:proofErr w:type="gramEnd"/>
      <w:r w:rsidR="00750B5E" w:rsidRPr="00AF7C8F">
        <w:rPr>
          <w:rFonts w:ascii="宋体" w:hAnsi="宋体" w:hint="eastAsia"/>
          <w:color w:val="000000" w:themeColor="text1"/>
          <w:lang w:val="zh-TW" w:eastAsia="zh-TW"/>
        </w:rPr>
        <w:t>，做法讲究</w:t>
      </w:r>
      <w:r w:rsidR="0072062E" w:rsidRPr="00AF7C8F">
        <w:rPr>
          <w:rFonts w:ascii="宋体" w:hAnsi="宋体" w:hint="eastAsia"/>
          <w:color w:val="000000" w:themeColor="text1"/>
          <w:lang w:val="zh-TW"/>
        </w:rPr>
        <w:t>，</w:t>
      </w:r>
      <w:r w:rsidR="00750B5E" w:rsidRPr="00AF7C8F">
        <w:rPr>
          <w:rFonts w:ascii="宋体" w:hAnsi="宋体" w:hint="eastAsia"/>
          <w:color w:val="000000" w:themeColor="text1"/>
          <w:lang w:val="zh-TW" w:eastAsia="zh-TW"/>
        </w:rPr>
        <w:t>应按原状修缮</w:t>
      </w:r>
      <w:r w:rsidR="0072062E" w:rsidRPr="00AF7C8F">
        <w:rPr>
          <w:rFonts w:ascii="宋体" w:hAnsi="宋体" w:hint="eastAsia"/>
          <w:color w:val="000000" w:themeColor="text1"/>
          <w:lang w:val="zh-TW"/>
        </w:rPr>
        <w:t>。</w:t>
      </w:r>
      <w:r w:rsidR="00750B5E" w:rsidRPr="00AF7C8F">
        <w:rPr>
          <w:rFonts w:ascii="宋体" w:hAnsi="宋体" w:hint="eastAsia"/>
          <w:color w:val="000000" w:themeColor="text1"/>
          <w:lang w:val="zh-CN"/>
        </w:rPr>
        <w:t>历史上有且重要的胡同影壁应有选择地进行恢复。</w:t>
      </w:r>
    </w:p>
    <w:p w:rsidR="00D80C05" w:rsidRPr="00AF7C8F" w:rsidRDefault="00750B5E" w:rsidP="00D16D63">
      <w:pPr>
        <w:pStyle w:val="af4"/>
        <w:numPr>
          <w:ilvl w:val="2"/>
          <w:numId w:val="28"/>
        </w:numPr>
        <w:ind w:left="0" w:firstLineChars="0" w:firstLine="0"/>
        <w:jc w:val="both"/>
        <w:rPr>
          <w:rFonts w:ascii="宋体" w:eastAsia="宋体" w:hAnsi="宋体"/>
          <w:color w:val="000000" w:themeColor="text1"/>
          <w:sz w:val="28"/>
        </w:rPr>
      </w:pPr>
      <w:r w:rsidRPr="00AF7C8F">
        <w:rPr>
          <w:rFonts w:ascii="宋体" w:eastAsia="宋体" w:hAnsi="宋体" w:hint="eastAsia"/>
          <w:color w:val="000000" w:themeColor="text1"/>
          <w:lang w:val="zh-TW" w:eastAsia="zh-TW"/>
        </w:rPr>
        <w:t>景观绿化</w:t>
      </w:r>
    </w:p>
    <w:p w:rsidR="00D80C05" w:rsidRPr="00AF7C8F" w:rsidRDefault="00750B5E" w:rsidP="00D16D63">
      <w:pPr>
        <w:pStyle w:val="20"/>
        <w:spacing w:line="300" w:lineRule="auto"/>
        <w:ind w:firstLineChars="200" w:firstLine="480"/>
        <w:jc w:val="both"/>
        <w:rPr>
          <w:rFonts w:ascii="宋体" w:hAnsi="宋体"/>
          <w:color w:val="000000" w:themeColor="text1"/>
          <w:lang w:val="zh-TW" w:eastAsia="zh-TW"/>
        </w:rPr>
      </w:pPr>
      <w:r w:rsidRPr="00AF7C8F">
        <w:rPr>
          <w:rFonts w:ascii="宋体" w:hAnsi="宋体" w:hint="eastAsia"/>
          <w:color w:val="000000" w:themeColor="text1"/>
          <w:lang w:val="zh-TW" w:eastAsia="zh-TW"/>
        </w:rPr>
        <w:lastRenderedPageBreak/>
        <w:t>保护胡同中的古树、大树，有条件的地方应补种大树，树种的选择应符合北京传统，以本地树种为主，不</w:t>
      </w:r>
      <w:r w:rsidRPr="00AF7C8F">
        <w:rPr>
          <w:rFonts w:ascii="宋体" w:hAnsi="宋体" w:hint="eastAsia"/>
          <w:color w:val="000000" w:themeColor="text1"/>
          <w:lang w:val="zh-CN"/>
        </w:rPr>
        <w:t>得</w:t>
      </w:r>
      <w:r w:rsidRPr="00AF7C8F">
        <w:rPr>
          <w:rFonts w:ascii="宋体" w:hAnsi="宋体" w:hint="eastAsia"/>
          <w:color w:val="000000" w:themeColor="text1"/>
          <w:lang w:val="zh-TW" w:eastAsia="zh-TW"/>
        </w:rPr>
        <w:t>轻易引进外来树种。通过门前绿化、立体绿化等手段，提升绿视率。</w:t>
      </w:r>
    </w:p>
    <w:p w:rsidR="00D80C05" w:rsidRPr="00AF7C8F" w:rsidRDefault="00750B5E" w:rsidP="00D16D63">
      <w:pPr>
        <w:pStyle w:val="af4"/>
        <w:numPr>
          <w:ilvl w:val="2"/>
          <w:numId w:val="28"/>
        </w:numPr>
        <w:ind w:left="0" w:firstLineChars="0" w:firstLine="0"/>
        <w:jc w:val="both"/>
        <w:rPr>
          <w:rFonts w:ascii="宋体" w:eastAsia="宋体" w:hAnsi="宋体"/>
          <w:color w:val="000000" w:themeColor="text1"/>
          <w:sz w:val="28"/>
        </w:rPr>
      </w:pPr>
      <w:r w:rsidRPr="00AF7C8F">
        <w:rPr>
          <w:rFonts w:ascii="宋体" w:eastAsia="宋体" w:hAnsi="宋体" w:hint="eastAsia"/>
          <w:color w:val="000000" w:themeColor="text1"/>
        </w:rPr>
        <w:t>市政设施改造</w:t>
      </w:r>
    </w:p>
    <w:p w:rsidR="00D80C05" w:rsidRPr="00AF7C8F" w:rsidRDefault="00750B5E" w:rsidP="00D16D63">
      <w:pPr>
        <w:pStyle w:val="20"/>
        <w:spacing w:line="300" w:lineRule="auto"/>
        <w:ind w:firstLineChars="150" w:firstLine="360"/>
        <w:jc w:val="both"/>
        <w:rPr>
          <w:rFonts w:ascii="宋体" w:hAnsi="宋体"/>
          <w:color w:val="000000" w:themeColor="text1"/>
        </w:rPr>
      </w:pPr>
      <w:r w:rsidRPr="00AF7C8F">
        <w:rPr>
          <w:rFonts w:ascii="宋体" w:hAnsi="宋体" w:hint="eastAsia"/>
          <w:color w:val="000000" w:themeColor="text1"/>
        </w:rPr>
        <w:t>传统建筑修缮改造前，市政基础设施宜统一规划，方案应具有引导性和前瞻性，且应执行《北京市历史文化街区传统风貌保护和更新设计导则》中关于建筑现代化设施、设备和管线的风貌控制要求。室外设施应做小型化、隐蔽化、集中化、景观化处理，最大限度减少对街区风貌和空间形态的影响，净化胡同空间，提升胡同景观品质。</w:t>
      </w:r>
    </w:p>
    <w:p w:rsidR="00D80C05" w:rsidRPr="00AF7C8F" w:rsidRDefault="008262E1" w:rsidP="00D16D63">
      <w:pPr>
        <w:pStyle w:val="20"/>
        <w:spacing w:line="300" w:lineRule="auto"/>
        <w:ind w:firstLineChars="200" w:firstLine="482"/>
        <w:jc w:val="both"/>
        <w:rPr>
          <w:rFonts w:ascii="宋体" w:hAnsi="宋体"/>
          <w:color w:val="000000" w:themeColor="text1"/>
        </w:rPr>
      </w:pPr>
      <w:bookmarkStart w:id="47" w:name="_Toc27549_WPSOffice_Level2"/>
      <w:r w:rsidRPr="00AF7C8F">
        <w:rPr>
          <w:rFonts w:ascii="宋体" w:hAnsi="宋体"/>
          <w:b/>
          <w:color w:val="000000" w:themeColor="text1"/>
        </w:rPr>
        <w:t>1</w:t>
      </w:r>
      <w:r w:rsidRPr="00AF7C8F">
        <w:rPr>
          <w:rFonts w:ascii="宋体" w:hAnsi="宋体"/>
          <w:color w:val="000000" w:themeColor="text1"/>
        </w:rPr>
        <w:t xml:space="preserve">  </w:t>
      </w:r>
      <w:r w:rsidR="00750B5E" w:rsidRPr="00AF7C8F">
        <w:rPr>
          <w:rFonts w:ascii="宋体" w:hAnsi="宋体" w:hint="eastAsia"/>
          <w:color w:val="000000" w:themeColor="text1"/>
        </w:rPr>
        <w:t>市政基础设施包含院落及院外的场地、道路、管线、站点、垃圾收集等多种类别。</w:t>
      </w:r>
      <w:bookmarkEnd w:id="47"/>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1）</w:t>
      </w:r>
      <w:r w:rsidR="00750B5E" w:rsidRPr="00AF7C8F">
        <w:rPr>
          <w:rFonts w:ascii="宋体" w:hAnsi="宋体" w:hint="eastAsia"/>
          <w:color w:val="000000" w:themeColor="text1"/>
        </w:rPr>
        <w:t>持续实施胡同和道路架空线入地工程，及时清除废弃架空线及架空线杆架。</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2）</w:t>
      </w:r>
      <w:r w:rsidR="00750B5E" w:rsidRPr="00AF7C8F">
        <w:rPr>
          <w:rFonts w:ascii="宋体" w:hAnsi="宋体" w:hint="eastAsia"/>
          <w:color w:val="000000" w:themeColor="text1"/>
        </w:rPr>
        <w:t>完善基础设施建设，包含供电设施、供热设施、燃气设施、垃圾收集设施等站点。</w:t>
      </w:r>
    </w:p>
    <w:p w:rsidR="00D80C05" w:rsidRPr="00AF7C8F" w:rsidRDefault="008262E1"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2</w:t>
      </w:r>
      <w:r w:rsidRPr="00AF7C8F">
        <w:rPr>
          <w:rFonts w:ascii="宋体" w:hAnsi="宋体"/>
          <w:color w:val="000000" w:themeColor="text1"/>
        </w:rPr>
        <w:t xml:space="preserve">  </w:t>
      </w:r>
      <w:r w:rsidR="00750B5E" w:rsidRPr="00AF7C8F">
        <w:rPr>
          <w:rFonts w:ascii="宋体" w:hAnsi="宋体" w:hint="eastAsia"/>
          <w:color w:val="000000" w:themeColor="text1"/>
        </w:rPr>
        <w:t>管线更新及优化</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1）</w:t>
      </w:r>
      <w:r w:rsidR="00750B5E" w:rsidRPr="00AF7C8F">
        <w:rPr>
          <w:rFonts w:ascii="宋体" w:hAnsi="宋体" w:hint="eastAsia"/>
          <w:color w:val="000000" w:themeColor="text1"/>
        </w:rPr>
        <w:t>对于供水管线的更新，</w:t>
      </w:r>
      <w:proofErr w:type="gramStart"/>
      <w:r w:rsidR="00750B5E" w:rsidRPr="00AF7C8F">
        <w:rPr>
          <w:rFonts w:ascii="宋体" w:hAnsi="宋体" w:hint="eastAsia"/>
          <w:color w:val="000000" w:themeColor="text1"/>
        </w:rPr>
        <w:t>宜完善支户</w:t>
      </w:r>
      <w:proofErr w:type="gramEnd"/>
      <w:r w:rsidR="00750B5E" w:rsidRPr="00AF7C8F">
        <w:rPr>
          <w:rFonts w:ascii="宋体" w:hAnsi="宋体" w:hint="eastAsia"/>
          <w:color w:val="000000" w:themeColor="text1"/>
        </w:rPr>
        <w:t>线建设。</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b/>
          <w:color w:val="000000" w:themeColor="text1"/>
        </w:rPr>
        <w:t>2</w:t>
      </w:r>
      <w:r w:rsidRPr="00AF7C8F">
        <w:rPr>
          <w:rFonts w:ascii="宋体" w:hAnsi="宋体" w:hint="eastAsia"/>
          <w:b/>
          <w:color w:val="000000" w:themeColor="text1"/>
        </w:rPr>
        <w:t>）</w:t>
      </w:r>
      <w:r w:rsidR="00750B5E" w:rsidRPr="00AF7C8F">
        <w:rPr>
          <w:rFonts w:ascii="宋体" w:hAnsi="宋体" w:hint="eastAsia"/>
          <w:color w:val="000000" w:themeColor="text1"/>
        </w:rPr>
        <w:t>排水管网进行优化，宜在胡同内实行雨、污分流。</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3）</w:t>
      </w:r>
      <w:r w:rsidR="00750B5E" w:rsidRPr="00AF7C8F">
        <w:rPr>
          <w:rFonts w:ascii="宋体" w:hAnsi="宋体" w:hint="eastAsia"/>
          <w:color w:val="000000" w:themeColor="text1"/>
        </w:rPr>
        <w:t>电力继续推进“飞线入地”工程及“煤改电”工程。</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4）</w:t>
      </w:r>
      <w:r w:rsidR="00750B5E" w:rsidRPr="00AF7C8F">
        <w:rPr>
          <w:rFonts w:ascii="宋体" w:hAnsi="宋体" w:hint="eastAsia"/>
          <w:color w:val="000000" w:themeColor="text1"/>
        </w:rPr>
        <w:t>供热方式：</w:t>
      </w:r>
      <w:proofErr w:type="gramStart"/>
      <w:r w:rsidR="00750B5E" w:rsidRPr="00AF7C8F">
        <w:rPr>
          <w:rFonts w:ascii="宋体" w:hAnsi="宋体" w:hint="eastAsia"/>
          <w:color w:val="000000" w:themeColor="text1"/>
        </w:rPr>
        <w:t>煤改电地区</w:t>
      </w:r>
      <w:proofErr w:type="gramEnd"/>
      <w:r w:rsidR="00750B5E" w:rsidRPr="00AF7C8F">
        <w:rPr>
          <w:rFonts w:ascii="宋体" w:hAnsi="宋体" w:hint="eastAsia"/>
          <w:color w:val="000000" w:themeColor="text1"/>
        </w:rPr>
        <w:t>，可利用峰谷电价政策，采用电采暖方式。在条件具备的院落，提倡采用清洁能源（燃气、电等）和可再生能源。</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5）</w:t>
      </w:r>
      <w:r w:rsidR="00750B5E" w:rsidRPr="00AF7C8F">
        <w:rPr>
          <w:rFonts w:ascii="宋体" w:hAnsi="宋体" w:hint="eastAsia"/>
          <w:color w:val="000000" w:themeColor="text1"/>
        </w:rPr>
        <w:t>结合保护规划，</w:t>
      </w:r>
      <w:proofErr w:type="gramStart"/>
      <w:r w:rsidR="00750B5E" w:rsidRPr="00AF7C8F">
        <w:rPr>
          <w:rFonts w:ascii="宋体" w:hAnsi="宋体" w:hint="eastAsia"/>
          <w:color w:val="000000" w:themeColor="text1"/>
        </w:rPr>
        <w:t>可试点</w:t>
      </w:r>
      <w:proofErr w:type="gramEnd"/>
      <w:r w:rsidR="00750B5E" w:rsidRPr="00AF7C8F">
        <w:rPr>
          <w:rFonts w:ascii="宋体" w:hAnsi="宋体" w:hint="eastAsia"/>
          <w:color w:val="000000" w:themeColor="text1"/>
        </w:rPr>
        <w:t>设置地下管线、井盖信息化、智能化措施，为基础设置的智慧化管理预留条件。</w:t>
      </w:r>
    </w:p>
    <w:p w:rsidR="00D80C05" w:rsidRPr="00AF7C8F" w:rsidRDefault="008262E1"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3</w:t>
      </w:r>
      <w:r w:rsidRPr="00AF7C8F">
        <w:rPr>
          <w:rFonts w:ascii="宋体" w:hAnsi="宋体"/>
          <w:color w:val="000000" w:themeColor="text1"/>
        </w:rPr>
        <w:t xml:space="preserve">  </w:t>
      </w:r>
      <w:r w:rsidR="00750B5E" w:rsidRPr="00AF7C8F">
        <w:rPr>
          <w:rFonts w:ascii="宋体" w:hAnsi="宋体" w:hint="eastAsia"/>
          <w:color w:val="000000" w:themeColor="text1"/>
        </w:rPr>
        <w:t>站点及垃圾收集，应结合胡同整体规划以及景观设计，将配电箱（柜）、燃气调压箱、化粪池、景观水体（雨水调蓄池）、分类垃圾收集箱、路灯等城市家具统筹设计。</w:t>
      </w:r>
    </w:p>
    <w:p w:rsidR="00D80C05" w:rsidRPr="00AF7C8F" w:rsidRDefault="008262E1" w:rsidP="00D16D63">
      <w:pPr>
        <w:pStyle w:val="20"/>
        <w:tabs>
          <w:tab w:val="left" w:pos="851"/>
        </w:tabs>
        <w:spacing w:line="300" w:lineRule="auto"/>
        <w:ind w:firstLineChars="200" w:firstLine="482"/>
        <w:jc w:val="both"/>
        <w:rPr>
          <w:rFonts w:ascii="宋体" w:hAnsi="宋体"/>
          <w:color w:val="000000" w:themeColor="text1"/>
        </w:rPr>
      </w:pPr>
      <w:r w:rsidRPr="00AF7C8F">
        <w:rPr>
          <w:rFonts w:ascii="宋体" w:hAnsi="宋体"/>
          <w:b/>
          <w:color w:val="000000" w:themeColor="text1"/>
        </w:rPr>
        <w:t>4</w:t>
      </w:r>
      <w:r w:rsidRPr="00AF7C8F">
        <w:rPr>
          <w:rFonts w:ascii="宋体" w:hAnsi="宋体"/>
          <w:color w:val="000000" w:themeColor="text1"/>
        </w:rPr>
        <w:t xml:space="preserve">  </w:t>
      </w:r>
      <w:r w:rsidR="00750B5E" w:rsidRPr="00AF7C8F">
        <w:rPr>
          <w:rFonts w:ascii="宋体" w:hAnsi="宋体" w:hint="eastAsia"/>
          <w:color w:val="000000" w:themeColor="text1"/>
        </w:rPr>
        <w:t>根据能源负荷分布情况、胡同道路尺度、气象条件合理规划市政基础站点设置位置，在胡同区域内，结合景观场地，制定经济合理站点规划方案。</w:t>
      </w:r>
    </w:p>
    <w:p w:rsidR="00D80C05" w:rsidRPr="00AF7C8F" w:rsidRDefault="008262E1" w:rsidP="00D16D63">
      <w:pPr>
        <w:pStyle w:val="20"/>
        <w:spacing w:line="300" w:lineRule="auto"/>
        <w:ind w:firstLineChars="300" w:firstLine="723"/>
        <w:jc w:val="both"/>
        <w:rPr>
          <w:rFonts w:ascii="宋体" w:hAnsi="宋体"/>
          <w:color w:val="000000" w:themeColor="text1"/>
        </w:rPr>
      </w:pPr>
      <w:bookmarkStart w:id="48" w:name="_Toc31818_WPSOffice_Level2"/>
      <w:r w:rsidRPr="00AF7C8F">
        <w:rPr>
          <w:rFonts w:ascii="宋体" w:hAnsi="宋体" w:hint="eastAsia"/>
          <w:b/>
          <w:color w:val="000000" w:themeColor="text1"/>
        </w:rPr>
        <w:t>1）</w:t>
      </w:r>
      <w:r w:rsidR="00750B5E" w:rsidRPr="00AF7C8F">
        <w:rPr>
          <w:rFonts w:ascii="宋体" w:hAnsi="宋体" w:hint="eastAsia"/>
          <w:color w:val="000000" w:themeColor="text1"/>
        </w:rPr>
        <w:t>有条件的胡同，优先将架空管线整体优化布置，规整架空管线敷设状况。</w:t>
      </w:r>
      <w:bookmarkEnd w:id="48"/>
      <w:r w:rsidR="00750B5E" w:rsidRPr="00AF7C8F">
        <w:rPr>
          <w:rFonts w:ascii="宋体" w:hAnsi="宋体" w:hint="eastAsia"/>
          <w:color w:val="000000" w:themeColor="text1"/>
        </w:rPr>
        <w:t>在条件较成熟的胡同里优先将架空管线埋地敷设，并结合远期及检修需求，设置检修井或预留施工槽。</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2）</w:t>
      </w:r>
      <w:r w:rsidR="00750B5E" w:rsidRPr="00AF7C8F">
        <w:rPr>
          <w:rFonts w:ascii="宋体" w:hAnsi="宋体" w:hint="eastAsia"/>
          <w:color w:val="000000" w:themeColor="text1"/>
        </w:rPr>
        <w:t>路灯照明可选择智能灯杆，结合安防、照明、广播等多项功能。</w:t>
      </w:r>
    </w:p>
    <w:p w:rsidR="00D80C05" w:rsidRPr="00D16D63" w:rsidRDefault="008262E1" w:rsidP="00D16D63">
      <w:pPr>
        <w:pStyle w:val="20"/>
        <w:spacing w:line="300" w:lineRule="auto"/>
        <w:ind w:firstLineChars="300" w:firstLine="723"/>
        <w:jc w:val="both"/>
        <w:rPr>
          <w:rFonts w:eastAsiaTheme="minorEastAsia" w:hAnsiTheme="minorEastAsia"/>
          <w:color w:val="000000" w:themeColor="text1"/>
        </w:rPr>
      </w:pPr>
      <w:r w:rsidRPr="00AF7C8F">
        <w:rPr>
          <w:rFonts w:ascii="宋体" w:hAnsi="宋体" w:hint="eastAsia"/>
          <w:b/>
          <w:color w:val="000000" w:themeColor="text1"/>
        </w:rPr>
        <w:t>3）</w:t>
      </w:r>
      <w:r w:rsidR="00750B5E" w:rsidRPr="00AF7C8F">
        <w:rPr>
          <w:rFonts w:ascii="宋体" w:hAnsi="宋体" w:hint="eastAsia"/>
          <w:color w:val="000000" w:themeColor="text1"/>
        </w:rPr>
        <w:t>垃圾收集</w:t>
      </w:r>
      <w:proofErr w:type="gramStart"/>
      <w:r w:rsidR="00750B5E" w:rsidRPr="00AF7C8F">
        <w:rPr>
          <w:rFonts w:ascii="宋体" w:hAnsi="宋体" w:hint="eastAsia"/>
          <w:color w:val="000000" w:themeColor="text1"/>
        </w:rPr>
        <w:t>点考虑</w:t>
      </w:r>
      <w:proofErr w:type="gramEnd"/>
      <w:r w:rsidR="00750B5E" w:rsidRPr="00AF7C8F">
        <w:rPr>
          <w:rFonts w:ascii="宋体" w:hAnsi="宋体" w:hint="eastAsia"/>
          <w:color w:val="000000" w:themeColor="text1"/>
        </w:rPr>
        <w:t>风向及人流等因素，便民投放的同时减少对居民影响，规划设置垃圾回收场地。</w:t>
      </w:r>
    </w:p>
    <w:p w:rsidR="00D80C05" w:rsidRPr="00AF7C8F" w:rsidRDefault="008262E1" w:rsidP="00D16D63">
      <w:pPr>
        <w:pStyle w:val="20"/>
        <w:tabs>
          <w:tab w:val="left" w:pos="851"/>
          <w:tab w:val="left" w:pos="1134"/>
        </w:tabs>
        <w:spacing w:line="300" w:lineRule="auto"/>
        <w:ind w:firstLineChars="200" w:firstLine="482"/>
        <w:jc w:val="both"/>
        <w:rPr>
          <w:rFonts w:ascii="宋体" w:hAnsi="宋体"/>
          <w:color w:val="000000" w:themeColor="text1"/>
        </w:rPr>
      </w:pPr>
      <w:bookmarkStart w:id="49" w:name="_Toc18283_WPSOffice_Level2"/>
      <w:r w:rsidRPr="00AF7C8F">
        <w:rPr>
          <w:rFonts w:ascii="宋体" w:hAnsi="宋体"/>
          <w:b/>
          <w:color w:val="000000" w:themeColor="text1"/>
        </w:rPr>
        <w:lastRenderedPageBreak/>
        <w:t>5</w:t>
      </w:r>
      <w:r w:rsidRPr="00AF7C8F">
        <w:rPr>
          <w:rFonts w:ascii="宋体" w:hAnsi="宋体"/>
          <w:color w:val="000000" w:themeColor="text1"/>
        </w:rPr>
        <w:t xml:space="preserve">  </w:t>
      </w:r>
      <w:r w:rsidR="00750B5E" w:rsidRPr="00AF7C8F">
        <w:rPr>
          <w:rFonts w:ascii="宋体" w:hAnsi="宋体" w:hint="eastAsia"/>
          <w:color w:val="000000" w:themeColor="text1"/>
        </w:rPr>
        <w:t>胡同内布置市政管线时，应根据胡同现状因地制宜，不得改变原有胡同的尺度和走向。</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1）</w:t>
      </w:r>
      <w:r w:rsidR="00750B5E" w:rsidRPr="00AF7C8F">
        <w:rPr>
          <w:rFonts w:ascii="宋体" w:hAnsi="宋体" w:hint="eastAsia"/>
          <w:color w:val="000000" w:themeColor="text1"/>
        </w:rPr>
        <w:t>胡同宽度小于</w:t>
      </w:r>
      <w:r w:rsidR="00750B5E" w:rsidRPr="00AF7C8F">
        <w:rPr>
          <w:rFonts w:ascii="宋体" w:hAnsi="宋体"/>
          <w:color w:val="000000" w:themeColor="text1"/>
        </w:rPr>
        <w:t>3</w:t>
      </w:r>
      <w:r w:rsidR="00750B5E" w:rsidRPr="00AF7C8F">
        <w:rPr>
          <w:rFonts w:ascii="宋体" w:hAnsi="宋体" w:hint="eastAsia"/>
          <w:color w:val="000000" w:themeColor="text1"/>
        </w:rPr>
        <w:t>米时，宜优先布置给水、污水管线。</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2）</w:t>
      </w:r>
      <w:r w:rsidR="00750B5E" w:rsidRPr="00AF7C8F">
        <w:rPr>
          <w:rFonts w:ascii="宋体" w:hAnsi="宋体" w:hint="eastAsia"/>
          <w:color w:val="000000" w:themeColor="text1"/>
        </w:rPr>
        <w:t>胡同宽度在</w:t>
      </w:r>
      <w:r w:rsidR="00750B5E" w:rsidRPr="00AF7C8F">
        <w:rPr>
          <w:rFonts w:ascii="宋体" w:hAnsi="宋体"/>
          <w:color w:val="000000" w:themeColor="text1"/>
        </w:rPr>
        <w:t>3</w:t>
      </w:r>
      <w:r w:rsidR="00D9495C">
        <w:rPr>
          <w:rFonts w:ascii="宋体" w:hAnsi="宋体" w:hint="eastAsia"/>
          <w:color w:val="000000" w:themeColor="text1"/>
        </w:rPr>
        <w:t>～</w:t>
      </w:r>
      <w:r w:rsidR="00750B5E" w:rsidRPr="00AF7C8F">
        <w:rPr>
          <w:rFonts w:ascii="宋体" w:hAnsi="宋体"/>
          <w:color w:val="000000" w:themeColor="text1"/>
        </w:rPr>
        <w:t>10</w:t>
      </w:r>
      <w:r w:rsidR="00750B5E" w:rsidRPr="00AF7C8F">
        <w:rPr>
          <w:rFonts w:ascii="宋体" w:hAnsi="宋体" w:hint="eastAsia"/>
          <w:color w:val="000000" w:themeColor="text1"/>
        </w:rPr>
        <w:t>米区间时，结合实际情况按如下优先顺序进行管线综合布置：给水、污水、燃气、电力、通信、雨水、热力。实际操作可在遵循相关法规的前提下，用新设备新技术并利用竖向空间弥补水平空间不足的问题，以确保现代生活所需的管线设施布置到位。</w:t>
      </w:r>
      <w:r w:rsidR="00750B5E" w:rsidRPr="00AF7C8F">
        <w:rPr>
          <w:rFonts w:ascii="宋体" w:hAnsi="宋体"/>
          <w:color w:val="000000" w:themeColor="text1"/>
        </w:rPr>
        <w:t xml:space="preserve"> </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3）</w:t>
      </w:r>
      <w:r w:rsidR="00750B5E" w:rsidRPr="00AF7C8F">
        <w:rPr>
          <w:rFonts w:ascii="宋体" w:hAnsi="宋体" w:hint="eastAsia"/>
          <w:color w:val="000000" w:themeColor="text1"/>
        </w:rPr>
        <w:t>胡同宽度在</w:t>
      </w:r>
      <w:r w:rsidR="00750B5E" w:rsidRPr="00AF7C8F">
        <w:rPr>
          <w:rFonts w:ascii="宋体" w:hAnsi="宋体"/>
          <w:color w:val="000000" w:themeColor="text1"/>
        </w:rPr>
        <w:t>3</w:t>
      </w:r>
      <w:r w:rsidR="00D9495C">
        <w:rPr>
          <w:rFonts w:ascii="宋体" w:hAnsi="宋体" w:hint="eastAsia"/>
          <w:color w:val="000000" w:themeColor="text1"/>
        </w:rPr>
        <w:t>～</w:t>
      </w:r>
      <w:r w:rsidR="00750B5E" w:rsidRPr="00AF7C8F">
        <w:rPr>
          <w:rFonts w:ascii="宋体" w:hAnsi="宋体"/>
          <w:color w:val="000000" w:themeColor="text1"/>
        </w:rPr>
        <w:t>4</w:t>
      </w:r>
      <w:r w:rsidR="00750B5E" w:rsidRPr="00AF7C8F">
        <w:rPr>
          <w:rFonts w:ascii="宋体" w:hAnsi="宋体" w:hint="eastAsia"/>
          <w:color w:val="000000" w:themeColor="text1"/>
        </w:rPr>
        <w:t>米范围时，宜优先布置给水、污水、电力或燃气管线。</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b/>
          <w:color w:val="000000" w:themeColor="text1"/>
        </w:rPr>
        <w:t>4</w:t>
      </w:r>
      <w:r w:rsidRPr="00AF7C8F">
        <w:rPr>
          <w:rFonts w:ascii="宋体" w:hAnsi="宋体" w:hint="eastAsia"/>
          <w:b/>
          <w:color w:val="000000" w:themeColor="text1"/>
        </w:rPr>
        <w:t>）</w:t>
      </w:r>
      <w:r w:rsidR="00750B5E" w:rsidRPr="00AF7C8F">
        <w:rPr>
          <w:rFonts w:ascii="宋体" w:hAnsi="宋体" w:hint="eastAsia"/>
          <w:color w:val="000000" w:themeColor="text1"/>
        </w:rPr>
        <w:t>胡同宽度在</w:t>
      </w:r>
      <w:r w:rsidR="00750B5E" w:rsidRPr="00AF7C8F">
        <w:rPr>
          <w:rFonts w:ascii="宋体" w:hAnsi="宋体"/>
          <w:color w:val="000000" w:themeColor="text1"/>
        </w:rPr>
        <w:t>4</w:t>
      </w:r>
      <w:r w:rsidR="00D9495C">
        <w:rPr>
          <w:rFonts w:ascii="宋体" w:hAnsi="宋体" w:hint="eastAsia"/>
          <w:color w:val="000000" w:themeColor="text1"/>
        </w:rPr>
        <w:t>～</w:t>
      </w:r>
      <w:r w:rsidR="00750B5E" w:rsidRPr="00AF7C8F">
        <w:rPr>
          <w:rFonts w:ascii="宋体" w:hAnsi="宋体"/>
          <w:color w:val="000000" w:themeColor="text1"/>
        </w:rPr>
        <w:t>6</w:t>
      </w:r>
      <w:r w:rsidR="00750B5E" w:rsidRPr="00AF7C8F">
        <w:rPr>
          <w:rFonts w:ascii="宋体" w:hAnsi="宋体" w:hint="eastAsia"/>
          <w:color w:val="000000" w:themeColor="text1"/>
        </w:rPr>
        <w:t>米范围时，宜优先布置给水、污水、燃气、电力、通信管线。</w:t>
      </w:r>
    </w:p>
    <w:p w:rsidR="00D80C05" w:rsidRPr="00AF7C8F" w:rsidRDefault="008262E1" w:rsidP="00D16D63">
      <w:pPr>
        <w:pStyle w:val="20"/>
        <w:spacing w:line="300" w:lineRule="auto"/>
        <w:ind w:firstLineChars="300" w:firstLine="723"/>
        <w:jc w:val="both"/>
        <w:rPr>
          <w:rFonts w:ascii="宋体" w:hAnsi="宋体"/>
          <w:color w:val="000000" w:themeColor="text1"/>
        </w:rPr>
      </w:pPr>
      <w:r w:rsidRPr="00AF7C8F">
        <w:rPr>
          <w:rFonts w:ascii="宋体" w:hAnsi="宋体" w:hint="eastAsia"/>
          <w:b/>
          <w:color w:val="000000" w:themeColor="text1"/>
        </w:rPr>
        <w:t>5）</w:t>
      </w:r>
      <w:r w:rsidR="00750B5E" w:rsidRPr="00AF7C8F">
        <w:rPr>
          <w:rFonts w:ascii="宋体" w:hAnsi="宋体" w:hint="eastAsia"/>
          <w:color w:val="000000" w:themeColor="text1"/>
        </w:rPr>
        <w:t>胡同宽度在</w:t>
      </w:r>
      <w:r w:rsidR="00750B5E" w:rsidRPr="00AF7C8F">
        <w:rPr>
          <w:rFonts w:ascii="宋体" w:hAnsi="宋体"/>
          <w:color w:val="000000" w:themeColor="text1"/>
        </w:rPr>
        <w:t>6</w:t>
      </w:r>
      <w:r w:rsidR="00D9495C">
        <w:rPr>
          <w:rFonts w:ascii="宋体" w:hAnsi="宋体" w:hint="eastAsia"/>
          <w:color w:val="000000" w:themeColor="text1"/>
        </w:rPr>
        <w:t>～</w:t>
      </w:r>
      <w:r w:rsidR="00750B5E" w:rsidRPr="00AF7C8F">
        <w:rPr>
          <w:rFonts w:ascii="宋体" w:hAnsi="宋体"/>
          <w:color w:val="000000" w:themeColor="text1"/>
        </w:rPr>
        <w:t>8</w:t>
      </w:r>
      <w:r w:rsidR="00750B5E" w:rsidRPr="00AF7C8F">
        <w:rPr>
          <w:rFonts w:ascii="宋体" w:hAnsi="宋体" w:hint="eastAsia"/>
          <w:color w:val="000000" w:themeColor="text1"/>
        </w:rPr>
        <w:t>米范围时，宜优先布置给水、雨水、污水、燃气、电力、通信管线。</w:t>
      </w:r>
    </w:p>
    <w:p w:rsidR="00D80C05" w:rsidRPr="00AF7C8F" w:rsidRDefault="001C0111" w:rsidP="00D16D63">
      <w:pPr>
        <w:pStyle w:val="20"/>
        <w:spacing w:line="300" w:lineRule="auto"/>
        <w:ind w:firstLineChars="300" w:firstLine="723"/>
        <w:jc w:val="both"/>
        <w:rPr>
          <w:rFonts w:ascii="宋体" w:hAnsi="宋体"/>
          <w:color w:val="000000" w:themeColor="text1"/>
        </w:rPr>
      </w:pPr>
      <w:r w:rsidRPr="00AF7C8F">
        <w:rPr>
          <w:rFonts w:ascii="宋体" w:hAnsi="宋体"/>
          <w:b/>
          <w:color w:val="000000" w:themeColor="text1"/>
        </w:rPr>
        <w:t>6</w:t>
      </w:r>
      <w:r w:rsidR="008262E1" w:rsidRPr="00AF7C8F">
        <w:rPr>
          <w:rFonts w:ascii="宋体" w:hAnsi="宋体" w:hint="eastAsia"/>
          <w:b/>
          <w:color w:val="000000" w:themeColor="text1"/>
        </w:rPr>
        <w:t>）</w:t>
      </w:r>
      <w:r w:rsidR="00750B5E" w:rsidRPr="00AF7C8F">
        <w:rPr>
          <w:rFonts w:ascii="宋体" w:hAnsi="宋体" w:hint="eastAsia"/>
          <w:color w:val="000000" w:themeColor="text1"/>
        </w:rPr>
        <w:t>胡同宽度在</w:t>
      </w:r>
      <w:r w:rsidR="00750B5E" w:rsidRPr="00AF7C8F">
        <w:rPr>
          <w:rFonts w:ascii="宋体" w:hAnsi="宋体"/>
          <w:color w:val="000000" w:themeColor="text1"/>
        </w:rPr>
        <w:t>8</w:t>
      </w:r>
      <w:r w:rsidR="00D9495C">
        <w:rPr>
          <w:rFonts w:ascii="宋体" w:hAnsi="宋体" w:hint="eastAsia"/>
          <w:color w:val="000000" w:themeColor="text1"/>
        </w:rPr>
        <w:t>～</w:t>
      </w:r>
      <w:r w:rsidR="00750B5E" w:rsidRPr="00AF7C8F">
        <w:rPr>
          <w:rFonts w:ascii="宋体" w:hAnsi="宋体"/>
          <w:color w:val="000000" w:themeColor="text1"/>
        </w:rPr>
        <w:t>10</w:t>
      </w:r>
      <w:r w:rsidR="00750B5E" w:rsidRPr="00AF7C8F">
        <w:rPr>
          <w:rFonts w:ascii="宋体" w:hAnsi="宋体" w:hint="eastAsia"/>
          <w:color w:val="000000" w:themeColor="text1"/>
        </w:rPr>
        <w:t>米范围时，宜根据规划优先布置给水、雨水、污水、燃气、电力、通信、热力管线。</w:t>
      </w:r>
    </w:p>
    <w:p w:rsidR="00D80C05" w:rsidRPr="00AF7C8F" w:rsidRDefault="001C0111" w:rsidP="00D16D63">
      <w:pPr>
        <w:pStyle w:val="20"/>
        <w:spacing w:line="300" w:lineRule="auto"/>
        <w:ind w:firstLineChars="300" w:firstLine="723"/>
        <w:jc w:val="both"/>
        <w:rPr>
          <w:rFonts w:ascii="宋体" w:hAnsi="宋体"/>
          <w:color w:val="000000" w:themeColor="text1"/>
        </w:rPr>
      </w:pPr>
      <w:r w:rsidRPr="00AF7C8F">
        <w:rPr>
          <w:rFonts w:ascii="宋体" w:hAnsi="宋体"/>
          <w:b/>
          <w:color w:val="000000" w:themeColor="text1"/>
        </w:rPr>
        <w:t>7</w:t>
      </w:r>
      <w:r w:rsidR="008262E1" w:rsidRPr="00AF7C8F">
        <w:rPr>
          <w:rFonts w:ascii="宋体" w:hAnsi="宋体" w:hint="eastAsia"/>
          <w:b/>
          <w:color w:val="000000" w:themeColor="text1"/>
        </w:rPr>
        <w:t>）</w:t>
      </w:r>
      <w:r w:rsidR="00750B5E" w:rsidRPr="00AF7C8F">
        <w:rPr>
          <w:rFonts w:ascii="宋体" w:hAnsi="宋体" w:hint="eastAsia"/>
          <w:color w:val="000000" w:themeColor="text1"/>
        </w:rPr>
        <w:t>胡同宽度在</w:t>
      </w:r>
      <w:r w:rsidR="00750B5E" w:rsidRPr="00AF7C8F">
        <w:rPr>
          <w:rFonts w:ascii="宋体" w:hAnsi="宋体"/>
          <w:color w:val="000000" w:themeColor="text1"/>
        </w:rPr>
        <w:t>10</w:t>
      </w:r>
      <w:r w:rsidR="00750B5E" w:rsidRPr="00AF7C8F">
        <w:rPr>
          <w:rFonts w:ascii="宋体" w:hAnsi="宋体" w:hint="eastAsia"/>
          <w:color w:val="000000" w:themeColor="text1"/>
        </w:rPr>
        <w:t>米以下时，不宜设置热力一次水管线。</w:t>
      </w:r>
      <w:bookmarkEnd w:id="49"/>
    </w:p>
    <w:p w:rsidR="00D80C05" w:rsidRPr="00D16D63" w:rsidRDefault="008262E1" w:rsidP="00D16D63">
      <w:pPr>
        <w:pStyle w:val="aa"/>
        <w:tabs>
          <w:tab w:val="left" w:pos="567"/>
          <w:tab w:val="left" w:pos="851"/>
        </w:tabs>
        <w:topLinePunct/>
        <w:ind w:firstLineChars="200" w:firstLine="482"/>
        <w:jc w:val="both"/>
        <w:rPr>
          <w:rFonts w:ascii="宋体" w:eastAsia="宋体" w:hAnsi="宋体" w:cs="宋体"/>
          <w:color w:val="000000" w:themeColor="text1"/>
          <w:lang w:val="zh-TW" w:eastAsia="zh-TW"/>
        </w:rPr>
      </w:pPr>
      <w:r w:rsidRPr="00AF7C8F">
        <w:rPr>
          <w:rFonts w:ascii="宋体" w:eastAsia="宋体" w:hAnsi="宋体"/>
          <w:b/>
          <w:color w:val="000000" w:themeColor="text1"/>
        </w:rPr>
        <w:t>6</w:t>
      </w:r>
      <w:r w:rsidRPr="00AF7C8F">
        <w:rPr>
          <w:rFonts w:ascii="宋体" w:eastAsia="宋体" w:hAnsi="宋体"/>
          <w:color w:val="000000" w:themeColor="text1"/>
        </w:rPr>
        <w:t xml:space="preserve">  </w:t>
      </w:r>
      <w:r w:rsidR="00750B5E" w:rsidRPr="00AF7C8F">
        <w:rPr>
          <w:rFonts w:ascii="宋体" w:eastAsia="宋体" w:hAnsi="宋体" w:cs="宋体" w:hint="eastAsia"/>
          <w:color w:val="000000" w:themeColor="text1"/>
        </w:rPr>
        <w:t>市政设施改造应结合实际地上、地下条件，统一规划设计。为分期、分步、近远结合、先地下后地上施工创造条件；在条件受限制地区，存在雨污合流的情况，宜在胡同小市政与大市政衔接区域，设置污水初级净化、处理装置。</w:t>
      </w:r>
    </w:p>
    <w:p w:rsidR="00D80C05" w:rsidRDefault="00D80C05" w:rsidP="00D16D63">
      <w:pPr>
        <w:pStyle w:val="aa"/>
        <w:topLinePunct/>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Default="00B93004">
      <w:pPr>
        <w:pStyle w:val="aa"/>
        <w:topLinePunct/>
        <w:spacing w:line="360" w:lineRule="auto"/>
        <w:rPr>
          <w:rFonts w:ascii="宋体" w:eastAsia="宋体" w:hAnsi="宋体" w:cs="宋体"/>
          <w:color w:val="000000" w:themeColor="text1"/>
        </w:rPr>
      </w:pPr>
    </w:p>
    <w:p w:rsidR="00B93004" w:rsidRPr="00D16D63" w:rsidRDefault="00B93004">
      <w:pPr>
        <w:pStyle w:val="aa"/>
        <w:topLinePunct/>
        <w:spacing w:line="360" w:lineRule="auto"/>
        <w:rPr>
          <w:rFonts w:ascii="宋体" w:eastAsia="宋体" w:hAnsi="宋体" w:cs="宋体"/>
          <w:color w:val="000000" w:themeColor="text1"/>
        </w:rPr>
      </w:pPr>
    </w:p>
    <w:p w:rsidR="00D80C05" w:rsidRDefault="00D80C05">
      <w:pPr>
        <w:pStyle w:val="aa"/>
        <w:topLinePunct/>
        <w:spacing w:line="360" w:lineRule="auto"/>
        <w:rPr>
          <w:rFonts w:ascii="宋体" w:eastAsia="宋体" w:hAnsi="宋体" w:cs="宋体"/>
          <w:color w:val="000000" w:themeColor="text1"/>
        </w:rPr>
      </w:pPr>
    </w:p>
    <w:p w:rsidR="00D80C05" w:rsidRPr="002D0491" w:rsidRDefault="00750B5E" w:rsidP="00D16D63">
      <w:pPr>
        <w:pStyle w:val="1"/>
      </w:pPr>
      <w:bookmarkStart w:id="50" w:name="_Toc19973_WPSOffice_Level1"/>
      <w:r w:rsidRPr="00D16D63">
        <w:rPr>
          <w:rFonts w:ascii="Arial" w:eastAsia="黑体" w:hAnsi="Arial"/>
        </w:rPr>
        <w:lastRenderedPageBreak/>
        <w:t xml:space="preserve"> </w:t>
      </w:r>
      <w:r w:rsidRPr="00D16D63">
        <w:rPr>
          <w:rFonts w:ascii="Arial" w:eastAsia="黑体" w:hAnsi="Arial" w:hint="eastAsia"/>
        </w:rPr>
        <w:t>绿色与节能提升设计</w:t>
      </w:r>
      <w:bookmarkEnd w:id="50"/>
    </w:p>
    <w:p w:rsidR="00B93004" w:rsidRPr="00B93004" w:rsidRDefault="00B93004" w:rsidP="00B93004">
      <w:pPr>
        <w:pStyle w:val="af4"/>
        <w:numPr>
          <w:ilvl w:val="0"/>
          <w:numId w:val="30"/>
        </w:numPr>
        <w:ind w:firstLineChars="0"/>
        <w:jc w:val="both"/>
        <w:rPr>
          <w:rFonts w:hAnsiTheme="minorEastAsia"/>
          <w:vanish/>
          <w:color w:val="000000" w:themeColor="text1"/>
        </w:rPr>
      </w:pPr>
    </w:p>
    <w:p w:rsidR="00B93004" w:rsidRPr="00B93004" w:rsidRDefault="00B93004" w:rsidP="00B93004">
      <w:pPr>
        <w:pStyle w:val="af4"/>
        <w:numPr>
          <w:ilvl w:val="0"/>
          <w:numId w:val="30"/>
        </w:numPr>
        <w:ind w:firstLineChars="0"/>
        <w:jc w:val="both"/>
        <w:rPr>
          <w:rFonts w:hAnsiTheme="minorEastAsia"/>
          <w:vanish/>
          <w:color w:val="000000" w:themeColor="text1"/>
        </w:rPr>
      </w:pPr>
    </w:p>
    <w:p w:rsidR="00B93004" w:rsidRPr="00B93004" w:rsidRDefault="00B93004" w:rsidP="00B93004">
      <w:pPr>
        <w:pStyle w:val="af4"/>
        <w:numPr>
          <w:ilvl w:val="0"/>
          <w:numId w:val="30"/>
        </w:numPr>
        <w:ind w:firstLineChars="0"/>
        <w:jc w:val="both"/>
        <w:rPr>
          <w:rFonts w:hAnsiTheme="minorEastAsia"/>
          <w:vanish/>
          <w:color w:val="000000" w:themeColor="text1"/>
        </w:rPr>
      </w:pPr>
    </w:p>
    <w:p w:rsidR="00B93004" w:rsidRPr="00B93004" w:rsidRDefault="00B93004" w:rsidP="00B93004">
      <w:pPr>
        <w:pStyle w:val="af4"/>
        <w:numPr>
          <w:ilvl w:val="0"/>
          <w:numId w:val="30"/>
        </w:numPr>
        <w:ind w:firstLineChars="0"/>
        <w:jc w:val="both"/>
        <w:rPr>
          <w:rFonts w:hAnsiTheme="minorEastAsia"/>
          <w:vanish/>
          <w:color w:val="000000" w:themeColor="text1"/>
        </w:rPr>
      </w:pPr>
    </w:p>
    <w:p w:rsidR="00B93004" w:rsidRPr="00B93004" w:rsidRDefault="00B93004" w:rsidP="00B93004">
      <w:pPr>
        <w:pStyle w:val="af4"/>
        <w:numPr>
          <w:ilvl w:val="0"/>
          <w:numId w:val="30"/>
        </w:numPr>
        <w:ind w:firstLineChars="0"/>
        <w:jc w:val="both"/>
        <w:rPr>
          <w:rFonts w:hAnsiTheme="minorEastAsia"/>
          <w:vanish/>
          <w:color w:val="000000" w:themeColor="text1"/>
        </w:rPr>
      </w:pPr>
    </w:p>
    <w:p w:rsidR="00B93004" w:rsidRPr="00B93004" w:rsidRDefault="00B93004" w:rsidP="00B93004">
      <w:pPr>
        <w:pStyle w:val="af4"/>
        <w:numPr>
          <w:ilvl w:val="0"/>
          <w:numId w:val="30"/>
        </w:numPr>
        <w:ind w:firstLineChars="0"/>
        <w:jc w:val="both"/>
        <w:rPr>
          <w:rFonts w:hAnsiTheme="minorEastAsia"/>
          <w:vanish/>
          <w:color w:val="000000" w:themeColor="text1"/>
        </w:rPr>
      </w:pPr>
    </w:p>
    <w:p w:rsidR="00B93004" w:rsidRPr="00B93004" w:rsidRDefault="00B93004" w:rsidP="00B93004">
      <w:pPr>
        <w:pStyle w:val="af4"/>
        <w:numPr>
          <w:ilvl w:val="0"/>
          <w:numId w:val="30"/>
        </w:numPr>
        <w:ind w:firstLineChars="0"/>
        <w:jc w:val="both"/>
        <w:rPr>
          <w:rFonts w:hAnsiTheme="minorEastAsia"/>
          <w:vanish/>
          <w:color w:val="000000" w:themeColor="text1"/>
        </w:rPr>
      </w:pPr>
    </w:p>
    <w:p w:rsidR="00B93004" w:rsidRPr="00B93004" w:rsidRDefault="00B93004" w:rsidP="00B93004">
      <w:pPr>
        <w:pStyle w:val="af4"/>
        <w:numPr>
          <w:ilvl w:val="0"/>
          <w:numId w:val="30"/>
        </w:numPr>
        <w:ind w:firstLineChars="0"/>
        <w:jc w:val="both"/>
        <w:rPr>
          <w:rFonts w:hAnsiTheme="minorEastAsia"/>
          <w:vanish/>
          <w:color w:val="000000" w:themeColor="text1"/>
        </w:rPr>
      </w:pPr>
    </w:p>
    <w:p w:rsidR="00B93004" w:rsidRPr="00B93004" w:rsidRDefault="00B93004" w:rsidP="00B93004">
      <w:pPr>
        <w:pStyle w:val="af4"/>
        <w:numPr>
          <w:ilvl w:val="0"/>
          <w:numId w:val="30"/>
        </w:numPr>
        <w:ind w:firstLineChars="0"/>
        <w:jc w:val="both"/>
        <w:rPr>
          <w:rFonts w:hAnsiTheme="minorEastAsia"/>
          <w:vanish/>
          <w:color w:val="000000" w:themeColor="text1"/>
        </w:rPr>
      </w:pPr>
    </w:p>
    <w:p w:rsidR="00B93004" w:rsidRPr="00B93004" w:rsidRDefault="00B93004" w:rsidP="00B93004">
      <w:pPr>
        <w:pStyle w:val="af4"/>
        <w:numPr>
          <w:ilvl w:val="1"/>
          <w:numId w:val="30"/>
        </w:numPr>
        <w:ind w:firstLineChars="0"/>
        <w:jc w:val="both"/>
        <w:rPr>
          <w:rFonts w:hAnsiTheme="minorEastAsia"/>
          <w:vanish/>
          <w:color w:val="000000" w:themeColor="text1"/>
        </w:rPr>
      </w:pPr>
    </w:p>
    <w:p w:rsidR="00D80C05" w:rsidRPr="00AF7C8F" w:rsidRDefault="00750B5E" w:rsidP="00D16D63">
      <w:pPr>
        <w:pStyle w:val="af4"/>
        <w:numPr>
          <w:ilvl w:val="2"/>
          <w:numId w:val="30"/>
        </w:numPr>
        <w:ind w:left="0" w:firstLineChars="0" w:firstLine="0"/>
        <w:jc w:val="both"/>
        <w:rPr>
          <w:rFonts w:ascii="宋体" w:eastAsia="宋体" w:hAnsi="宋体"/>
          <w:color w:val="000000" w:themeColor="text1"/>
          <w:sz w:val="28"/>
        </w:rPr>
      </w:pPr>
      <w:r w:rsidRPr="00AF7C8F">
        <w:rPr>
          <w:rFonts w:ascii="宋体" w:eastAsia="宋体" w:hAnsi="宋体" w:hint="eastAsia"/>
          <w:color w:val="000000" w:themeColor="text1"/>
        </w:rPr>
        <w:t>建筑的绿色与节能设计的建筑形式、技术、设备和材料选型应符合老城风貌要求、遵循环境友好及可持续发展的原则。</w:t>
      </w:r>
    </w:p>
    <w:p w:rsidR="00D80C05" w:rsidRPr="00AF7C8F" w:rsidRDefault="00750B5E" w:rsidP="00D16D63">
      <w:pPr>
        <w:pStyle w:val="af4"/>
        <w:numPr>
          <w:ilvl w:val="2"/>
          <w:numId w:val="30"/>
        </w:numPr>
        <w:ind w:left="0" w:firstLineChars="0" w:firstLine="0"/>
        <w:jc w:val="both"/>
        <w:rPr>
          <w:rFonts w:ascii="宋体" w:eastAsia="宋体" w:hAnsi="宋体"/>
          <w:color w:val="000000" w:themeColor="text1"/>
          <w:sz w:val="28"/>
        </w:rPr>
      </w:pPr>
      <w:r w:rsidRPr="00AF7C8F">
        <w:rPr>
          <w:rFonts w:ascii="宋体" w:eastAsia="宋体" w:hAnsi="宋体" w:hint="eastAsia"/>
          <w:color w:val="000000" w:themeColor="text1"/>
        </w:rPr>
        <w:t>街区及院落环境设计</w:t>
      </w:r>
    </w:p>
    <w:p w:rsidR="00D80C05" w:rsidRPr="00AF7C8F" w:rsidRDefault="00B93004"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1</w:t>
      </w:r>
      <w:r w:rsidRPr="00AF7C8F">
        <w:rPr>
          <w:rFonts w:ascii="宋体" w:hAnsi="宋体"/>
          <w:color w:val="000000" w:themeColor="text1"/>
        </w:rPr>
        <w:t xml:space="preserve">  </w:t>
      </w:r>
      <w:r w:rsidR="00750B5E" w:rsidRPr="00AF7C8F">
        <w:rPr>
          <w:rFonts w:ascii="宋体" w:hAnsi="宋体" w:hint="eastAsia"/>
          <w:color w:val="000000" w:themeColor="text1"/>
        </w:rPr>
        <w:t>街区及建筑场地修缮应与整体规划中的交通、市政、综合管廊等专项规划相衔接。严格保护历史形成的街区空间形态和尺度关系。修缮中应考虑街区机动车停车方式和优化出行环境，以《北京历史文化街区风貌保护与更新设计导则》中</w:t>
      </w:r>
      <w:r w:rsidR="00750B5E" w:rsidRPr="00AF7C8F">
        <w:rPr>
          <w:rFonts w:ascii="宋体" w:hAnsi="宋体"/>
          <w:color w:val="000000" w:themeColor="text1"/>
        </w:rPr>
        <w:t>3.3.11</w:t>
      </w:r>
      <w:r w:rsidR="00750B5E" w:rsidRPr="00AF7C8F">
        <w:rPr>
          <w:rFonts w:ascii="宋体" w:hAnsi="宋体" w:hint="eastAsia"/>
          <w:color w:val="000000" w:themeColor="text1"/>
        </w:rPr>
        <w:t>条规定执行。</w:t>
      </w:r>
    </w:p>
    <w:p w:rsidR="00D80C05" w:rsidRPr="00AF7C8F" w:rsidRDefault="00B93004"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2</w:t>
      </w:r>
      <w:r w:rsidRPr="00AF7C8F">
        <w:rPr>
          <w:rFonts w:ascii="宋体" w:hAnsi="宋体"/>
          <w:color w:val="000000" w:themeColor="text1"/>
        </w:rPr>
        <w:t xml:space="preserve">  </w:t>
      </w:r>
      <w:r w:rsidR="00750B5E" w:rsidRPr="00AF7C8F">
        <w:rPr>
          <w:rFonts w:ascii="宋体" w:hAnsi="宋体" w:hint="eastAsia"/>
          <w:color w:val="000000" w:themeColor="text1"/>
        </w:rPr>
        <w:t>历史文化街区步行与自行车道应采用无障碍设计且应连续。</w:t>
      </w:r>
    </w:p>
    <w:p w:rsidR="00D80C05" w:rsidRPr="00AF7C8F" w:rsidRDefault="00B93004"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3</w:t>
      </w:r>
      <w:r w:rsidRPr="00AF7C8F">
        <w:rPr>
          <w:rFonts w:ascii="宋体" w:hAnsi="宋体"/>
          <w:color w:val="000000" w:themeColor="text1"/>
        </w:rPr>
        <w:t xml:space="preserve"> </w:t>
      </w:r>
      <w:r w:rsidR="00750B5E" w:rsidRPr="00AF7C8F">
        <w:rPr>
          <w:rFonts w:ascii="宋体" w:hAnsi="宋体"/>
          <w:color w:val="000000" w:themeColor="text1"/>
        </w:rPr>
        <w:t xml:space="preserve"> </w:t>
      </w:r>
      <w:r w:rsidR="00750B5E" w:rsidRPr="00AF7C8F">
        <w:rPr>
          <w:rFonts w:ascii="宋体" w:hAnsi="宋体" w:hint="eastAsia"/>
          <w:color w:val="000000" w:themeColor="text1"/>
        </w:rPr>
        <w:t>历史文化街区与传统院落所有景观设计不宜采用塑料等不可降解材料。景观小品、城市家具、休憩设施、儿童活动区等宜优先采用木、竹、砂石、砖、布、钢等天然触感材料。对于冬季可能影响触感的区域宜采用</w:t>
      </w:r>
      <w:proofErr w:type="gramStart"/>
      <w:r w:rsidR="00750B5E" w:rsidRPr="00AF7C8F">
        <w:rPr>
          <w:rFonts w:ascii="宋体" w:hAnsi="宋体" w:hint="eastAsia"/>
          <w:color w:val="000000" w:themeColor="text1"/>
        </w:rPr>
        <w:t>保暖或</w:t>
      </w:r>
      <w:proofErr w:type="gramEnd"/>
      <w:r w:rsidR="00750B5E" w:rsidRPr="00AF7C8F">
        <w:rPr>
          <w:rFonts w:ascii="宋体" w:hAnsi="宋体" w:hint="eastAsia"/>
          <w:color w:val="000000" w:themeColor="text1"/>
        </w:rPr>
        <w:t>防护等措施。</w:t>
      </w:r>
    </w:p>
    <w:p w:rsidR="00D80C05" w:rsidRPr="00AF7C8F" w:rsidRDefault="00B93004" w:rsidP="00D16D63">
      <w:pPr>
        <w:pStyle w:val="20"/>
        <w:tabs>
          <w:tab w:val="left" w:pos="851"/>
          <w:tab w:val="left" w:pos="993"/>
        </w:tabs>
        <w:spacing w:line="300" w:lineRule="auto"/>
        <w:ind w:firstLineChars="200" w:firstLine="482"/>
        <w:jc w:val="both"/>
        <w:rPr>
          <w:rFonts w:ascii="宋体" w:hAnsi="宋体"/>
          <w:color w:val="000000" w:themeColor="text1"/>
        </w:rPr>
      </w:pPr>
      <w:r w:rsidRPr="00AF7C8F">
        <w:rPr>
          <w:rFonts w:ascii="宋体" w:hAnsi="宋体"/>
          <w:b/>
          <w:color w:val="000000" w:themeColor="text1"/>
        </w:rPr>
        <w:t>4</w:t>
      </w:r>
      <w:r w:rsidRPr="00AF7C8F">
        <w:rPr>
          <w:rFonts w:ascii="宋体" w:hAnsi="宋体"/>
          <w:color w:val="000000" w:themeColor="text1"/>
        </w:rPr>
        <w:t xml:space="preserve">  </w:t>
      </w:r>
      <w:r w:rsidR="00750B5E" w:rsidRPr="00AF7C8F">
        <w:rPr>
          <w:rFonts w:ascii="宋体" w:hAnsi="宋体" w:hint="eastAsia"/>
          <w:color w:val="000000" w:themeColor="text1"/>
        </w:rPr>
        <w:t>合理选择绿化方式，采用乔、灌、草结合的复层绿化。应选择具有北京地方特色的传统植物和绿化形式；建筑宜在符合历史文化街区传统风貌控制和城市设计等要求的前提下，充分利用街区边角空间、腾退空间、开放院落增加绿化景观，</w:t>
      </w:r>
      <w:proofErr w:type="gramStart"/>
      <w:r w:rsidR="00750B5E" w:rsidRPr="00AF7C8F">
        <w:rPr>
          <w:rFonts w:ascii="宋体" w:hAnsi="宋体" w:hint="eastAsia"/>
          <w:color w:val="000000" w:themeColor="text1"/>
        </w:rPr>
        <w:t>宜设置</w:t>
      </w:r>
      <w:proofErr w:type="gramEnd"/>
      <w:r w:rsidR="00750B5E" w:rsidRPr="00AF7C8F">
        <w:rPr>
          <w:rFonts w:ascii="宋体" w:hAnsi="宋体" w:hint="eastAsia"/>
          <w:color w:val="000000" w:themeColor="text1"/>
        </w:rPr>
        <w:t>屋顶绿化、垂直绿化，立体绿化。</w:t>
      </w:r>
    </w:p>
    <w:p w:rsidR="00D80C05" w:rsidRPr="00AF7C8F" w:rsidRDefault="00B93004"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5</w:t>
      </w:r>
      <w:r w:rsidRPr="00AF7C8F">
        <w:rPr>
          <w:rFonts w:ascii="宋体" w:hAnsi="宋体"/>
          <w:color w:val="000000" w:themeColor="text1"/>
        </w:rPr>
        <w:t xml:space="preserve">  </w:t>
      </w:r>
      <w:r w:rsidR="00750B5E" w:rsidRPr="00AF7C8F">
        <w:rPr>
          <w:rFonts w:ascii="宋体" w:hAnsi="宋体" w:hint="eastAsia"/>
          <w:color w:val="000000" w:themeColor="text1"/>
        </w:rPr>
        <w:t>绿化灌溉应采用节水灌溉方式，包括喷灌、微灌、滴灌等高效节水灌溉。</w:t>
      </w:r>
    </w:p>
    <w:p w:rsidR="00D80C05" w:rsidRPr="00AF7C8F" w:rsidRDefault="00B93004" w:rsidP="00D16D63">
      <w:pPr>
        <w:pStyle w:val="20"/>
        <w:tabs>
          <w:tab w:val="left" w:pos="851"/>
        </w:tabs>
        <w:spacing w:line="300" w:lineRule="auto"/>
        <w:ind w:firstLineChars="200" w:firstLine="482"/>
        <w:jc w:val="both"/>
        <w:rPr>
          <w:rFonts w:ascii="宋体" w:hAnsi="宋体"/>
          <w:color w:val="000000" w:themeColor="text1"/>
        </w:rPr>
      </w:pPr>
      <w:r w:rsidRPr="00AF7C8F">
        <w:rPr>
          <w:rFonts w:ascii="宋体" w:hAnsi="宋体"/>
          <w:b/>
          <w:color w:val="000000" w:themeColor="text1"/>
        </w:rPr>
        <w:t>6</w:t>
      </w:r>
      <w:r w:rsidRPr="00AF7C8F">
        <w:rPr>
          <w:rFonts w:ascii="宋体" w:hAnsi="宋体"/>
          <w:color w:val="000000" w:themeColor="text1"/>
        </w:rPr>
        <w:t xml:space="preserve">  </w:t>
      </w:r>
      <w:r w:rsidR="00750B5E" w:rsidRPr="00AF7C8F">
        <w:rPr>
          <w:rFonts w:ascii="宋体" w:hAnsi="宋体" w:hint="eastAsia"/>
          <w:color w:val="000000" w:themeColor="text1"/>
        </w:rPr>
        <w:t>结合街区及院落充分利用场地空间合理设置绿色雨水基础设施，采用场地雨水综合利用方案，通过下凹式绿地、雨水花园、透水铺装等措施，提高场地年径流总量控制率。</w:t>
      </w:r>
    </w:p>
    <w:p w:rsidR="00D80C05" w:rsidRPr="00AF7C8F" w:rsidRDefault="00750B5E" w:rsidP="00D16D63">
      <w:pPr>
        <w:pStyle w:val="af4"/>
        <w:numPr>
          <w:ilvl w:val="2"/>
          <w:numId w:val="30"/>
        </w:numPr>
        <w:ind w:left="0" w:firstLineChars="0" w:firstLine="0"/>
        <w:jc w:val="both"/>
        <w:rPr>
          <w:rFonts w:ascii="宋体" w:eastAsia="宋体" w:hAnsi="宋体"/>
          <w:color w:val="000000" w:themeColor="text1"/>
          <w:sz w:val="28"/>
        </w:rPr>
      </w:pPr>
      <w:r w:rsidRPr="00AF7C8F">
        <w:rPr>
          <w:rFonts w:ascii="宋体" w:eastAsia="宋体" w:hAnsi="宋体" w:hint="eastAsia"/>
          <w:color w:val="000000" w:themeColor="text1"/>
        </w:rPr>
        <w:t>建筑本体设计</w:t>
      </w:r>
    </w:p>
    <w:p w:rsidR="00D80C05" w:rsidRPr="00AF7C8F" w:rsidRDefault="00B93004" w:rsidP="00D16D63">
      <w:pPr>
        <w:pStyle w:val="20"/>
        <w:tabs>
          <w:tab w:val="left" w:pos="851"/>
          <w:tab w:val="left" w:pos="993"/>
        </w:tabs>
        <w:spacing w:line="300" w:lineRule="auto"/>
        <w:ind w:firstLineChars="200" w:firstLine="482"/>
        <w:jc w:val="both"/>
        <w:rPr>
          <w:rFonts w:ascii="宋体" w:hAnsi="宋体"/>
          <w:color w:val="000000" w:themeColor="text1"/>
        </w:rPr>
      </w:pPr>
      <w:r w:rsidRPr="00AF7C8F">
        <w:rPr>
          <w:rFonts w:ascii="宋体" w:hAnsi="宋体"/>
          <w:b/>
          <w:color w:val="000000" w:themeColor="text1"/>
        </w:rPr>
        <w:t>1</w:t>
      </w:r>
      <w:r w:rsidRPr="00AF7C8F">
        <w:rPr>
          <w:rFonts w:ascii="宋体" w:hAnsi="宋体"/>
          <w:color w:val="000000" w:themeColor="text1"/>
        </w:rPr>
        <w:t xml:space="preserve">  </w:t>
      </w:r>
      <w:r w:rsidR="00750B5E" w:rsidRPr="00AF7C8F">
        <w:rPr>
          <w:rFonts w:ascii="宋体" w:hAnsi="宋体" w:hint="eastAsia"/>
          <w:color w:val="000000" w:themeColor="text1"/>
        </w:rPr>
        <w:t>对于传统建筑改造时，墙体、屋面应采取保温、隔热措施；门窗应选用节能门窗，样式选择参见</w:t>
      </w:r>
      <w:r w:rsidR="00572BF7" w:rsidRPr="00AF7C8F">
        <w:rPr>
          <w:rFonts w:ascii="宋体" w:hAnsi="宋体" w:hint="eastAsia"/>
          <w:color w:val="000000" w:themeColor="text1"/>
        </w:rPr>
        <w:t>本导则</w:t>
      </w:r>
      <w:r w:rsidR="00750B5E" w:rsidRPr="00AF7C8F">
        <w:rPr>
          <w:rFonts w:ascii="宋体" w:hAnsi="宋体" w:hint="eastAsia"/>
          <w:color w:val="000000" w:themeColor="text1"/>
        </w:rPr>
        <w:t>附录</w:t>
      </w:r>
      <w:r w:rsidR="00750B5E" w:rsidRPr="00AF7C8F">
        <w:rPr>
          <w:rFonts w:ascii="宋体" w:hAnsi="宋体"/>
          <w:color w:val="000000" w:themeColor="text1"/>
        </w:rPr>
        <w:t>A</w:t>
      </w:r>
      <w:r w:rsidR="00750B5E" w:rsidRPr="00AF7C8F">
        <w:rPr>
          <w:rFonts w:ascii="宋体" w:hAnsi="宋体" w:hint="eastAsia"/>
          <w:color w:val="000000" w:themeColor="text1"/>
        </w:rPr>
        <w:t>。</w:t>
      </w:r>
    </w:p>
    <w:p w:rsidR="00D80C05" w:rsidRPr="00AF7C8F" w:rsidRDefault="00B93004"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2</w:t>
      </w:r>
      <w:r w:rsidRPr="00AF7C8F">
        <w:rPr>
          <w:rFonts w:ascii="宋体" w:hAnsi="宋体"/>
          <w:color w:val="000000" w:themeColor="text1"/>
        </w:rPr>
        <w:t xml:space="preserve">  </w:t>
      </w:r>
      <w:r w:rsidR="00750B5E" w:rsidRPr="00AF7C8F">
        <w:rPr>
          <w:rFonts w:ascii="宋体" w:hAnsi="宋体" w:hint="eastAsia"/>
          <w:color w:val="000000" w:themeColor="text1"/>
        </w:rPr>
        <w:t>装饰装修中合理采用耐久性好、节约资源或易维护的材料和技术措施。</w:t>
      </w:r>
    </w:p>
    <w:p w:rsidR="00D80C05" w:rsidRPr="00AF7C8F" w:rsidRDefault="00B93004"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3</w:t>
      </w:r>
      <w:r w:rsidRPr="00AF7C8F">
        <w:rPr>
          <w:rFonts w:ascii="宋体" w:hAnsi="宋体"/>
          <w:color w:val="000000" w:themeColor="text1"/>
        </w:rPr>
        <w:t xml:space="preserve">  </w:t>
      </w:r>
      <w:r w:rsidR="00750B5E" w:rsidRPr="00AF7C8F">
        <w:rPr>
          <w:rFonts w:ascii="宋体" w:hAnsi="宋体" w:hint="eastAsia"/>
          <w:color w:val="000000" w:themeColor="text1"/>
        </w:rPr>
        <w:t>室内装饰装修材料中有害物质限量应符合现行国家相关标准要求，宜采用改善室内空气质量的功能材料。</w:t>
      </w:r>
    </w:p>
    <w:p w:rsidR="00D80C05" w:rsidRPr="00AF7C8F" w:rsidRDefault="00B93004"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4</w:t>
      </w:r>
      <w:r w:rsidRPr="00AF7C8F">
        <w:rPr>
          <w:rFonts w:ascii="宋体" w:hAnsi="宋体"/>
          <w:color w:val="000000" w:themeColor="text1"/>
        </w:rPr>
        <w:t xml:space="preserve">  </w:t>
      </w:r>
      <w:r w:rsidR="00750B5E" w:rsidRPr="00AF7C8F">
        <w:rPr>
          <w:rFonts w:ascii="宋体" w:hAnsi="宋体" w:hint="eastAsia"/>
          <w:color w:val="000000" w:themeColor="text1"/>
        </w:rPr>
        <w:t>建筑家具和设施</w:t>
      </w:r>
      <w:proofErr w:type="gramStart"/>
      <w:r w:rsidR="00750B5E" w:rsidRPr="00AF7C8F">
        <w:rPr>
          <w:rFonts w:ascii="宋体" w:hAnsi="宋体" w:hint="eastAsia"/>
          <w:color w:val="000000" w:themeColor="text1"/>
        </w:rPr>
        <w:t>宜符合</w:t>
      </w:r>
      <w:proofErr w:type="gramEnd"/>
      <w:r w:rsidR="00750B5E" w:rsidRPr="00AF7C8F">
        <w:rPr>
          <w:rFonts w:ascii="宋体" w:hAnsi="宋体" w:hint="eastAsia"/>
          <w:color w:val="000000" w:themeColor="text1"/>
        </w:rPr>
        <w:t>人体工学的适应性要求，实行精细化设计。</w:t>
      </w:r>
    </w:p>
    <w:p w:rsidR="00D80C05" w:rsidRPr="00AF7C8F" w:rsidRDefault="00B93004"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5</w:t>
      </w:r>
      <w:r w:rsidRPr="00AF7C8F">
        <w:rPr>
          <w:rFonts w:ascii="宋体" w:hAnsi="宋体"/>
          <w:color w:val="000000" w:themeColor="text1"/>
        </w:rPr>
        <w:t xml:space="preserve">  </w:t>
      </w:r>
      <w:r w:rsidR="00750B5E" w:rsidRPr="00AF7C8F">
        <w:rPr>
          <w:rFonts w:ascii="宋体" w:hAnsi="宋体" w:hint="eastAsia"/>
          <w:color w:val="000000" w:themeColor="text1"/>
        </w:rPr>
        <w:t>给排水管道和设备应设置明确、清晰的永久性标识。</w:t>
      </w:r>
    </w:p>
    <w:p w:rsidR="00D80C05" w:rsidRPr="00AF7C8F" w:rsidRDefault="00B93004"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6</w:t>
      </w:r>
      <w:r w:rsidRPr="00AF7C8F">
        <w:rPr>
          <w:rFonts w:ascii="宋体" w:hAnsi="宋体"/>
          <w:color w:val="000000" w:themeColor="text1"/>
        </w:rPr>
        <w:t xml:space="preserve">  </w:t>
      </w:r>
      <w:r w:rsidR="00750B5E" w:rsidRPr="00AF7C8F">
        <w:rPr>
          <w:rFonts w:ascii="宋体" w:hAnsi="宋体" w:hint="eastAsia"/>
          <w:color w:val="000000" w:themeColor="text1"/>
        </w:rPr>
        <w:t>采取有效措施避免管网漏损，合理设置检修阀门。</w:t>
      </w:r>
    </w:p>
    <w:p w:rsidR="00D80C05" w:rsidRPr="00AF7C8F" w:rsidRDefault="00750B5E" w:rsidP="00D16D63">
      <w:pPr>
        <w:pStyle w:val="af4"/>
        <w:numPr>
          <w:ilvl w:val="2"/>
          <w:numId w:val="30"/>
        </w:numPr>
        <w:ind w:left="0" w:firstLineChars="0" w:firstLine="0"/>
        <w:jc w:val="both"/>
        <w:rPr>
          <w:rFonts w:ascii="宋体" w:eastAsia="宋体" w:hAnsi="宋体"/>
          <w:color w:val="000000" w:themeColor="text1"/>
          <w:sz w:val="28"/>
        </w:rPr>
      </w:pPr>
      <w:r w:rsidRPr="00AF7C8F">
        <w:rPr>
          <w:rFonts w:ascii="宋体" w:eastAsia="宋体" w:hAnsi="宋体" w:hint="eastAsia"/>
          <w:color w:val="000000" w:themeColor="text1"/>
        </w:rPr>
        <w:t>提高与创新</w:t>
      </w:r>
    </w:p>
    <w:p w:rsidR="00D80C05" w:rsidRPr="00AF7C8F" w:rsidRDefault="00B93004" w:rsidP="00D16D63">
      <w:pPr>
        <w:pStyle w:val="20"/>
        <w:spacing w:line="300" w:lineRule="auto"/>
        <w:ind w:firstLineChars="200" w:firstLine="482"/>
        <w:jc w:val="both"/>
        <w:rPr>
          <w:rFonts w:ascii="宋体" w:hAnsi="宋体"/>
          <w:color w:val="000000" w:themeColor="text1"/>
        </w:rPr>
      </w:pPr>
      <w:bookmarkStart w:id="51" w:name="_Toc32344_WPSOffice_Level2"/>
      <w:r w:rsidRPr="00AF7C8F">
        <w:rPr>
          <w:rFonts w:ascii="宋体" w:hAnsi="宋体"/>
          <w:b/>
          <w:color w:val="000000" w:themeColor="text1"/>
        </w:rPr>
        <w:t>1</w:t>
      </w:r>
      <w:r w:rsidRPr="00AF7C8F">
        <w:rPr>
          <w:rFonts w:ascii="宋体" w:hAnsi="宋体"/>
          <w:color w:val="000000" w:themeColor="text1"/>
        </w:rPr>
        <w:t xml:space="preserve">  </w:t>
      </w:r>
      <w:r w:rsidR="00750B5E" w:rsidRPr="00AF7C8F">
        <w:rPr>
          <w:rFonts w:ascii="宋体" w:hAnsi="宋体" w:hint="eastAsia"/>
          <w:color w:val="000000" w:themeColor="text1"/>
        </w:rPr>
        <w:t>因地制宜应用被动式超低能耗绿色建筑技术，提升建筑性能。</w:t>
      </w:r>
      <w:bookmarkEnd w:id="51"/>
    </w:p>
    <w:p w:rsidR="000F534E" w:rsidRDefault="00B93004" w:rsidP="00917593">
      <w:pPr>
        <w:pStyle w:val="20"/>
        <w:spacing w:line="300" w:lineRule="auto"/>
        <w:ind w:firstLineChars="200" w:firstLine="482"/>
        <w:jc w:val="both"/>
        <w:rPr>
          <w:rFonts w:eastAsiaTheme="minorEastAsia" w:hAnsiTheme="minorEastAsia"/>
          <w:color w:val="000000" w:themeColor="text1"/>
          <w:sz w:val="28"/>
        </w:rPr>
      </w:pPr>
      <w:bookmarkStart w:id="52" w:name="_Toc17476_WPSOffice_Level2"/>
      <w:r w:rsidRPr="00AF7C8F">
        <w:rPr>
          <w:rFonts w:ascii="宋体" w:hAnsi="宋体"/>
          <w:b/>
          <w:color w:val="000000" w:themeColor="text1"/>
        </w:rPr>
        <w:t>2</w:t>
      </w:r>
      <w:r w:rsidRPr="00AF7C8F">
        <w:rPr>
          <w:rFonts w:ascii="宋体" w:hAnsi="宋体"/>
          <w:color w:val="000000" w:themeColor="text1"/>
        </w:rPr>
        <w:t xml:space="preserve">  </w:t>
      </w:r>
      <w:r w:rsidR="00750B5E" w:rsidRPr="00AF7C8F">
        <w:rPr>
          <w:rFonts w:ascii="宋体" w:hAnsi="宋体" w:hint="eastAsia"/>
          <w:color w:val="000000" w:themeColor="text1"/>
        </w:rPr>
        <w:t>在施工修缮和运行维护阶段合理应用建筑信息模型技术，提高效率。</w:t>
      </w:r>
      <w:bookmarkEnd w:id="52"/>
    </w:p>
    <w:p w:rsidR="00D80C05" w:rsidRPr="00D16D63" w:rsidRDefault="00D80C05">
      <w:pPr>
        <w:pStyle w:val="20"/>
        <w:rPr>
          <w:color w:val="000000" w:themeColor="text1"/>
        </w:rPr>
      </w:pPr>
    </w:p>
    <w:p w:rsidR="00D80C05" w:rsidRPr="002D0491" w:rsidRDefault="00572BF7" w:rsidP="00D16D63">
      <w:pPr>
        <w:pStyle w:val="1"/>
      </w:pPr>
      <w:bookmarkStart w:id="53" w:name="_Toc30412_WPSOffice_Level1"/>
      <w:r>
        <w:rPr>
          <w:rFonts w:ascii="Arial" w:eastAsia="黑体" w:hAnsi="Arial" w:hint="eastAsia"/>
          <w:lang w:eastAsia="zh-CN"/>
        </w:rPr>
        <w:lastRenderedPageBreak/>
        <w:t xml:space="preserve"> </w:t>
      </w:r>
      <w:r w:rsidR="00750B5E" w:rsidRPr="00D16D63">
        <w:rPr>
          <w:rFonts w:ascii="Arial" w:eastAsia="黑体" w:hAnsi="Arial" w:hint="eastAsia"/>
        </w:rPr>
        <w:t>装配式厨房、卫生间体系设计</w:t>
      </w:r>
      <w:bookmarkEnd w:id="53"/>
    </w:p>
    <w:p w:rsidR="00572BF7" w:rsidRPr="00572BF7" w:rsidRDefault="00572BF7" w:rsidP="00572BF7">
      <w:pPr>
        <w:pStyle w:val="af4"/>
        <w:numPr>
          <w:ilvl w:val="0"/>
          <w:numId w:val="32"/>
        </w:numPr>
        <w:ind w:firstLineChars="0"/>
        <w:jc w:val="both"/>
        <w:rPr>
          <w:vanish/>
          <w:color w:val="000000" w:themeColor="text1"/>
        </w:rPr>
      </w:pPr>
      <w:bookmarkStart w:id="54" w:name="_Toc17400_WPSOffice_Level2"/>
    </w:p>
    <w:p w:rsidR="00572BF7" w:rsidRPr="00572BF7" w:rsidRDefault="00572BF7" w:rsidP="00572BF7">
      <w:pPr>
        <w:pStyle w:val="af4"/>
        <w:numPr>
          <w:ilvl w:val="0"/>
          <w:numId w:val="32"/>
        </w:numPr>
        <w:ind w:firstLineChars="0"/>
        <w:jc w:val="both"/>
        <w:rPr>
          <w:vanish/>
          <w:color w:val="000000" w:themeColor="text1"/>
        </w:rPr>
      </w:pPr>
    </w:p>
    <w:p w:rsidR="00572BF7" w:rsidRPr="00572BF7" w:rsidRDefault="00572BF7" w:rsidP="00572BF7">
      <w:pPr>
        <w:pStyle w:val="af4"/>
        <w:numPr>
          <w:ilvl w:val="0"/>
          <w:numId w:val="32"/>
        </w:numPr>
        <w:ind w:firstLineChars="0"/>
        <w:jc w:val="both"/>
        <w:rPr>
          <w:vanish/>
          <w:color w:val="000000" w:themeColor="text1"/>
        </w:rPr>
      </w:pPr>
    </w:p>
    <w:p w:rsidR="00572BF7" w:rsidRPr="00572BF7" w:rsidRDefault="00572BF7" w:rsidP="00572BF7">
      <w:pPr>
        <w:pStyle w:val="af4"/>
        <w:numPr>
          <w:ilvl w:val="0"/>
          <w:numId w:val="32"/>
        </w:numPr>
        <w:ind w:firstLineChars="0"/>
        <w:jc w:val="both"/>
        <w:rPr>
          <w:vanish/>
          <w:color w:val="000000" w:themeColor="text1"/>
        </w:rPr>
      </w:pPr>
    </w:p>
    <w:p w:rsidR="00572BF7" w:rsidRPr="00572BF7" w:rsidRDefault="00572BF7" w:rsidP="00572BF7">
      <w:pPr>
        <w:pStyle w:val="af4"/>
        <w:numPr>
          <w:ilvl w:val="0"/>
          <w:numId w:val="32"/>
        </w:numPr>
        <w:ind w:firstLineChars="0"/>
        <w:jc w:val="both"/>
        <w:rPr>
          <w:vanish/>
          <w:color w:val="000000" w:themeColor="text1"/>
        </w:rPr>
      </w:pPr>
    </w:p>
    <w:p w:rsidR="00572BF7" w:rsidRPr="00572BF7" w:rsidRDefault="00572BF7" w:rsidP="00572BF7">
      <w:pPr>
        <w:pStyle w:val="af4"/>
        <w:numPr>
          <w:ilvl w:val="0"/>
          <w:numId w:val="32"/>
        </w:numPr>
        <w:ind w:firstLineChars="0"/>
        <w:jc w:val="both"/>
        <w:rPr>
          <w:vanish/>
          <w:color w:val="000000" w:themeColor="text1"/>
        </w:rPr>
      </w:pPr>
    </w:p>
    <w:p w:rsidR="00572BF7" w:rsidRPr="00572BF7" w:rsidRDefault="00572BF7" w:rsidP="00572BF7">
      <w:pPr>
        <w:pStyle w:val="af4"/>
        <w:numPr>
          <w:ilvl w:val="0"/>
          <w:numId w:val="32"/>
        </w:numPr>
        <w:ind w:firstLineChars="0"/>
        <w:jc w:val="both"/>
        <w:rPr>
          <w:vanish/>
          <w:color w:val="000000" w:themeColor="text1"/>
        </w:rPr>
      </w:pPr>
    </w:p>
    <w:p w:rsidR="00572BF7" w:rsidRPr="00572BF7" w:rsidRDefault="00572BF7" w:rsidP="00572BF7">
      <w:pPr>
        <w:pStyle w:val="af4"/>
        <w:numPr>
          <w:ilvl w:val="0"/>
          <w:numId w:val="32"/>
        </w:numPr>
        <w:ind w:firstLineChars="0"/>
        <w:jc w:val="both"/>
        <w:rPr>
          <w:vanish/>
          <w:color w:val="000000" w:themeColor="text1"/>
        </w:rPr>
      </w:pPr>
    </w:p>
    <w:p w:rsidR="00572BF7" w:rsidRPr="00572BF7" w:rsidRDefault="00572BF7" w:rsidP="00572BF7">
      <w:pPr>
        <w:pStyle w:val="af4"/>
        <w:numPr>
          <w:ilvl w:val="0"/>
          <w:numId w:val="32"/>
        </w:numPr>
        <w:ind w:firstLineChars="0"/>
        <w:jc w:val="both"/>
        <w:rPr>
          <w:vanish/>
          <w:color w:val="000000" w:themeColor="text1"/>
        </w:rPr>
      </w:pPr>
    </w:p>
    <w:p w:rsidR="00572BF7" w:rsidRPr="00572BF7" w:rsidRDefault="00572BF7" w:rsidP="00572BF7">
      <w:pPr>
        <w:pStyle w:val="af4"/>
        <w:numPr>
          <w:ilvl w:val="0"/>
          <w:numId w:val="32"/>
        </w:numPr>
        <w:ind w:firstLineChars="0"/>
        <w:jc w:val="both"/>
        <w:rPr>
          <w:vanish/>
          <w:color w:val="000000" w:themeColor="text1"/>
        </w:rPr>
      </w:pPr>
    </w:p>
    <w:p w:rsidR="00572BF7" w:rsidRPr="00572BF7" w:rsidRDefault="00572BF7" w:rsidP="00572BF7">
      <w:pPr>
        <w:pStyle w:val="af4"/>
        <w:numPr>
          <w:ilvl w:val="1"/>
          <w:numId w:val="32"/>
        </w:numPr>
        <w:ind w:firstLineChars="0"/>
        <w:jc w:val="both"/>
        <w:rPr>
          <w:vanish/>
          <w:color w:val="000000" w:themeColor="text1"/>
        </w:rPr>
      </w:pPr>
    </w:p>
    <w:bookmarkEnd w:id="54"/>
    <w:p w:rsidR="00D80C05" w:rsidRPr="00AF7C8F" w:rsidRDefault="00750B5E" w:rsidP="00D16D63">
      <w:pPr>
        <w:pStyle w:val="af4"/>
        <w:numPr>
          <w:ilvl w:val="2"/>
          <w:numId w:val="32"/>
        </w:numPr>
        <w:tabs>
          <w:tab w:val="left" w:pos="851"/>
        </w:tabs>
        <w:ind w:left="0" w:firstLineChars="0" w:firstLine="0"/>
        <w:jc w:val="both"/>
        <w:rPr>
          <w:rFonts w:ascii="宋体" w:eastAsia="宋体" w:hAnsi="宋体"/>
          <w:color w:val="000000" w:themeColor="text1"/>
        </w:rPr>
      </w:pPr>
      <w:r w:rsidRPr="00AF7C8F">
        <w:rPr>
          <w:rFonts w:ascii="宋体" w:eastAsia="宋体" w:hAnsi="宋体" w:hint="eastAsia"/>
          <w:color w:val="000000" w:themeColor="text1"/>
        </w:rPr>
        <w:t>厨房、卫生间改造推广应用装配式装修体系，设计、施工宜采用标准化、通用化的整体卫</w:t>
      </w:r>
      <w:proofErr w:type="gramStart"/>
      <w:r w:rsidRPr="00AF7C8F">
        <w:rPr>
          <w:rFonts w:ascii="宋体" w:eastAsia="宋体" w:hAnsi="宋体" w:hint="eastAsia"/>
          <w:color w:val="000000" w:themeColor="text1"/>
        </w:rPr>
        <w:t>浴系统</w:t>
      </w:r>
      <w:proofErr w:type="gramEnd"/>
      <w:r w:rsidRPr="00AF7C8F">
        <w:rPr>
          <w:rFonts w:ascii="宋体" w:eastAsia="宋体" w:hAnsi="宋体" w:hint="eastAsia"/>
          <w:color w:val="000000" w:themeColor="text1"/>
        </w:rPr>
        <w:t>和整体厨房系统。设计时应充分结合实际，合理布置空间，处理好与相邻建筑空间的关系，精细化设计接口节点，确保使用功能。</w:t>
      </w:r>
    </w:p>
    <w:p w:rsidR="00D80C05" w:rsidRPr="00AF7C8F" w:rsidRDefault="00750B5E" w:rsidP="00D16D63">
      <w:pPr>
        <w:pStyle w:val="af4"/>
        <w:numPr>
          <w:ilvl w:val="2"/>
          <w:numId w:val="32"/>
        </w:numPr>
        <w:tabs>
          <w:tab w:val="left" w:pos="851"/>
        </w:tabs>
        <w:ind w:left="0" w:firstLineChars="0" w:firstLine="0"/>
        <w:jc w:val="both"/>
        <w:rPr>
          <w:rFonts w:ascii="宋体" w:eastAsia="宋体" w:hAnsi="宋体"/>
          <w:color w:val="000000" w:themeColor="text1"/>
        </w:rPr>
      </w:pPr>
      <w:r w:rsidRPr="00AF7C8F">
        <w:rPr>
          <w:rFonts w:ascii="宋体" w:eastAsia="宋体" w:hAnsi="宋体" w:hint="eastAsia"/>
          <w:color w:val="000000" w:themeColor="text1"/>
        </w:rPr>
        <w:t>厨房、卫生间应在建筑内部设置，不应在院内加设或利用原有违法建筑建设改建，不应破坏传统建筑风貌。厨房卫生间设置在建筑内部时，位置选择应考虑通风采光，</w:t>
      </w:r>
      <w:proofErr w:type="gramStart"/>
      <w:r w:rsidRPr="00AF7C8F">
        <w:rPr>
          <w:rFonts w:ascii="宋体" w:eastAsia="宋体" w:hAnsi="宋体" w:hint="eastAsia"/>
          <w:color w:val="000000" w:themeColor="text1"/>
        </w:rPr>
        <w:t>宜满足</w:t>
      </w:r>
      <w:proofErr w:type="gramEnd"/>
      <w:r w:rsidRPr="00AF7C8F">
        <w:rPr>
          <w:rFonts w:ascii="宋体" w:eastAsia="宋体" w:hAnsi="宋体" w:hint="eastAsia"/>
          <w:color w:val="000000" w:themeColor="text1"/>
        </w:rPr>
        <w:t>《住宅设计规范》</w:t>
      </w:r>
      <w:r w:rsidR="007A514C" w:rsidRPr="00AF7C8F">
        <w:rPr>
          <w:rFonts w:ascii="宋体" w:eastAsia="宋体" w:hAnsi="宋体"/>
          <w:color w:val="000000" w:themeColor="text1"/>
        </w:rPr>
        <w:t>GB 50096</w:t>
      </w:r>
      <w:r w:rsidRPr="00AF7C8F">
        <w:rPr>
          <w:rFonts w:ascii="宋体" w:eastAsia="宋体" w:hAnsi="宋体" w:hint="eastAsia"/>
          <w:color w:val="000000" w:themeColor="text1"/>
        </w:rPr>
        <w:t>、《住宅建筑规范》</w:t>
      </w:r>
      <w:r w:rsidR="007A514C" w:rsidRPr="00AF7C8F">
        <w:rPr>
          <w:rFonts w:ascii="宋体" w:eastAsia="宋体" w:hAnsi="宋体"/>
          <w:color w:val="000000" w:themeColor="text1"/>
        </w:rPr>
        <w:t>GB 50368</w:t>
      </w:r>
      <w:r w:rsidRPr="00AF7C8F">
        <w:rPr>
          <w:rFonts w:ascii="宋体" w:eastAsia="宋体" w:hAnsi="宋体" w:hint="eastAsia"/>
          <w:color w:val="000000" w:themeColor="text1"/>
        </w:rPr>
        <w:t>中相关要求。近期不具备设置在建筑室内条件的，可根据所在街区的保护管控导则的指导意见选择合适位置设置，布置在院内时，宜选择设置在耳房与厢房之间、倒座房与厢房之间、</w:t>
      </w:r>
      <w:proofErr w:type="gramStart"/>
      <w:r w:rsidRPr="00AF7C8F">
        <w:rPr>
          <w:rFonts w:ascii="宋体" w:eastAsia="宋体" w:hAnsi="宋体" w:hint="eastAsia"/>
          <w:color w:val="000000" w:themeColor="text1"/>
        </w:rPr>
        <w:t>后罩房与</w:t>
      </w:r>
      <w:proofErr w:type="gramEnd"/>
      <w:r w:rsidRPr="00AF7C8F">
        <w:rPr>
          <w:rFonts w:ascii="宋体" w:eastAsia="宋体" w:hAnsi="宋体" w:hint="eastAsia"/>
          <w:color w:val="000000" w:themeColor="text1"/>
        </w:rPr>
        <w:t>耳房之间的天井院、外院内较为隐蔽位置。</w:t>
      </w:r>
    </w:p>
    <w:p w:rsidR="00D80C05" w:rsidRPr="00AF7C8F" w:rsidRDefault="00750B5E" w:rsidP="00D16D63">
      <w:pPr>
        <w:pStyle w:val="af4"/>
        <w:numPr>
          <w:ilvl w:val="2"/>
          <w:numId w:val="32"/>
        </w:numPr>
        <w:tabs>
          <w:tab w:val="left" w:pos="851"/>
        </w:tabs>
        <w:ind w:left="0" w:firstLineChars="0" w:firstLine="0"/>
        <w:jc w:val="both"/>
        <w:rPr>
          <w:rFonts w:ascii="宋体" w:eastAsia="宋体" w:hAnsi="宋体"/>
          <w:color w:val="000000" w:themeColor="text1"/>
        </w:rPr>
      </w:pPr>
      <w:r w:rsidRPr="00AF7C8F">
        <w:rPr>
          <w:rFonts w:ascii="宋体" w:eastAsia="宋体" w:hAnsi="宋体" w:hint="eastAsia"/>
          <w:color w:val="000000" w:themeColor="text1"/>
        </w:rPr>
        <w:t>装配式厨房、卫生间体系设计</w:t>
      </w:r>
    </w:p>
    <w:p w:rsidR="00D80C05" w:rsidRPr="00AF7C8F" w:rsidRDefault="00572BF7" w:rsidP="00D16D63">
      <w:pPr>
        <w:pStyle w:val="20"/>
        <w:tabs>
          <w:tab w:val="left" w:pos="567"/>
          <w:tab w:val="left" w:pos="851"/>
        </w:tabs>
        <w:spacing w:line="300" w:lineRule="auto"/>
        <w:ind w:firstLineChars="200" w:firstLine="482"/>
        <w:jc w:val="both"/>
        <w:rPr>
          <w:rFonts w:ascii="宋体" w:hAnsi="宋体"/>
          <w:color w:val="000000" w:themeColor="text1"/>
        </w:rPr>
      </w:pPr>
      <w:r w:rsidRPr="00AF7C8F">
        <w:rPr>
          <w:rFonts w:ascii="宋体" w:hAnsi="宋体"/>
          <w:b/>
          <w:color w:val="000000" w:themeColor="text1"/>
        </w:rPr>
        <w:t>1</w:t>
      </w:r>
      <w:r w:rsidRPr="00AF7C8F">
        <w:rPr>
          <w:rFonts w:ascii="宋体" w:hAnsi="宋体"/>
          <w:color w:val="000000" w:themeColor="text1"/>
        </w:rPr>
        <w:t xml:space="preserve">  </w:t>
      </w:r>
      <w:r w:rsidR="00750B5E" w:rsidRPr="00AF7C8F">
        <w:rPr>
          <w:rFonts w:ascii="宋体" w:hAnsi="宋体" w:hint="eastAsia"/>
          <w:color w:val="000000" w:themeColor="text1"/>
        </w:rPr>
        <w:t>集成卫</w:t>
      </w:r>
      <w:proofErr w:type="gramStart"/>
      <w:r w:rsidR="00750B5E" w:rsidRPr="00AF7C8F">
        <w:rPr>
          <w:rFonts w:ascii="宋体" w:hAnsi="宋体" w:hint="eastAsia"/>
          <w:color w:val="000000" w:themeColor="text1"/>
        </w:rPr>
        <w:t>浴系统</w:t>
      </w:r>
      <w:proofErr w:type="gramEnd"/>
      <w:r w:rsidR="00750B5E" w:rsidRPr="00AF7C8F">
        <w:rPr>
          <w:rFonts w:ascii="宋体" w:hAnsi="宋体" w:hint="eastAsia"/>
          <w:color w:val="000000" w:themeColor="text1"/>
        </w:rPr>
        <w:t>应采用整体防水底盘；卫生间功能布局考虑照顾老年人、残疾人和儿童的使用方便，并按需要配置相应设施；卫生间门下部宜设通风百叶或预留高度</w:t>
      </w:r>
      <w:r w:rsidR="00750B5E" w:rsidRPr="00AF7C8F">
        <w:rPr>
          <w:rFonts w:ascii="宋体" w:hAnsi="宋体"/>
          <w:color w:val="000000" w:themeColor="text1"/>
        </w:rPr>
        <w:t xml:space="preserve"> 10mm</w:t>
      </w:r>
      <w:r w:rsidR="00750B5E" w:rsidRPr="00AF7C8F">
        <w:rPr>
          <w:rFonts w:ascii="宋体" w:hAnsi="宋体" w:hint="eastAsia"/>
          <w:color w:val="000000" w:themeColor="text1"/>
        </w:rPr>
        <w:t>～</w:t>
      </w:r>
      <w:r w:rsidR="00750B5E" w:rsidRPr="00AF7C8F">
        <w:rPr>
          <w:rFonts w:ascii="宋体" w:hAnsi="宋体"/>
          <w:color w:val="000000" w:themeColor="text1"/>
        </w:rPr>
        <w:t>12mm</w:t>
      </w:r>
      <w:r w:rsidR="00750B5E" w:rsidRPr="00AF7C8F">
        <w:rPr>
          <w:rFonts w:ascii="宋体" w:hAnsi="宋体" w:hint="eastAsia"/>
          <w:color w:val="000000" w:themeColor="text1"/>
        </w:rPr>
        <w:t>的门隙；卫生间应设置</w:t>
      </w:r>
      <w:r w:rsidR="000A5F8C" w:rsidRPr="000A5F8C">
        <w:rPr>
          <w:rFonts w:ascii="宋体" w:hAnsi="宋体" w:hint="eastAsia"/>
          <w:color w:val="000000" w:themeColor="text1"/>
        </w:rPr>
        <w:t>座便器</w:t>
      </w:r>
      <w:r w:rsidR="00750B5E" w:rsidRPr="00AF7C8F">
        <w:rPr>
          <w:rFonts w:ascii="宋体" w:hAnsi="宋体" w:hint="eastAsia"/>
          <w:color w:val="000000" w:themeColor="text1"/>
        </w:rPr>
        <w:t>、洗面盆、镜、浴缸（淋浴器）、地漏、排风等设施，应合理安排座便器、洗面盆、淋浴器的位置，洗浴、盥洗、坐便单元宜采用干湿分离式设计；卫生间内各类水、电、暖等设备管线应设置在架空层内，并设置检修口。</w:t>
      </w:r>
    </w:p>
    <w:p w:rsidR="00D80C05" w:rsidRPr="00AF7C8F" w:rsidRDefault="00572BF7" w:rsidP="00D16D63">
      <w:pPr>
        <w:pStyle w:val="20"/>
        <w:spacing w:line="300" w:lineRule="auto"/>
        <w:ind w:firstLineChars="200" w:firstLine="482"/>
        <w:jc w:val="both"/>
        <w:rPr>
          <w:rFonts w:ascii="宋体" w:hAnsi="宋体"/>
          <w:color w:val="000000" w:themeColor="text1"/>
        </w:rPr>
      </w:pPr>
      <w:r w:rsidRPr="00AF7C8F">
        <w:rPr>
          <w:rFonts w:ascii="宋体" w:hAnsi="宋体"/>
          <w:b/>
          <w:color w:val="000000" w:themeColor="text1"/>
        </w:rPr>
        <w:t>2</w:t>
      </w:r>
      <w:r w:rsidRPr="00AF7C8F">
        <w:rPr>
          <w:rFonts w:ascii="宋体" w:hAnsi="宋体"/>
          <w:color w:val="000000" w:themeColor="text1"/>
        </w:rPr>
        <w:t xml:space="preserve">  </w:t>
      </w:r>
      <w:r w:rsidR="00750B5E" w:rsidRPr="00AF7C8F">
        <w:rPr>
          <w:rFonts w:ascii="宋体" w:hAnsi="宋体" w:hint="eastAsia"/>
          <w:color w:val="000000" w:themeColor="text1"/>
        </w:rPr>
        <w:t>厨房改造应合理布置操作流线，操作台宜采用“</w:t>
      </w:r>
      <w:r w:rsidR="00750B5E" w:rsidRPr="00AF7C8F">
        <w:rPr>
          <w:rFonts w:ascii="宋体" w:hAnsi="宋体"/>
          <w:color w:val="000000" w:themeColor="text1"/>
        </w:rPr>
        <w:t>L</w:t>
      </w:r>
      <w:r w:rsidR="00750B5E" w:rsidRPr="00AF7C8F">
        <w:rPr>
          <w:rFonts w:ascii="宋体" w:hAnsi="宋体" w:hint="eastAsia"/>
          <w:color w:val="000000" w:themeColor="text1"/>
        </w:rPr>
        <w:t>”型或“</w:t>
      </w:r>
      <w:r w:rsidR="00750B5E" w:rsidRPr="00AF7C8F">
        <w:rPr>
          <w:rFonts w:ascii="宋体" w:hAnsi="宋体"/>
          <w:color w:val="000000" w:themeColor="text1"/>
        </w:rPr>
        <w:t>—</w:t>
      </w:r>
      <w:r w:rsidR="00750B5E" w:rsidRPr="00AF7C8F">
        <w:rPr>
          <w:rFonts w:ascii="宋体" w:hAnsi="宋体" w:hint="eastAsia"/>
          <w:color w:val="000000" w:themeColor="text1"/>
        </w:rPr>
        <w:t>”字型布置；厨房门下部宜设通风百叶或宽（高）度</w:t>
      </w:r>
      <w:r w:rsidR="00750B5E" w:rsidRPr="00AF7C8F">
        <w:rPr>
          <w:rFonts w:ascii="宋体" w:hAnsi="宋体"/>
          <w:color w:val="000000" w:themeColor="text1"/>
        </w:rPr>
        <w:t xml:space="preserve"> 10mm</w:t>
      </w:r>
      <w:r w:rsidR="00750B5E" w:rsidRPr="00AF7C8F">
        <w:rPr>
          <w:rFonts w:ascii="宋体" w:hAnsi="宋体" w:hint="eastAsia"/>
          <w:color w:val="000000" w:themeColor="text1"/>
        </w:rPr>
        <w:t>～</w:t>
      </w:r>
      <w:r w:rsidR="00750B5E" w:rsidRPr="00AF7C8F">
        <w:rPr>
          <w:rFonts w:ascii="宋体" w:hAnsi="宋体"/>
          <w:color w:val="000000" w:themeColor="text1"/>
        </w:rPr>
        <w:t>12mm</w:t>
      </w:r>
      <w:r w:rsidR="00750B5E" w:rsidRPr="00AF7C8F">
        <w:rPr>
          <w:rFonts w:ascii="宋体" w:hAnsi="宋体" w:hint="eastAsia"/>
          <w:color w:val="000000" w:themeColor="text1"/>
        </w:rPr>
        <w:t>的门隙；厨房地面铺装应选用防滑、易清洁的材料，天棚、墙面应选用防火、抗热、易清洁的材料；橱柜应与墙体可靠连接，宜与装配式墙面集成设计；吊柜内的搁</w:t>
      </w:r>
      <w:proofErr w:type="gramStart"/>
      <w:r w:rsidR="00750B5E" w:rsidRPr="00AF7C8F">
        <w:rPr>
          <w:rFonts w:ascii="宋体" w:hAnsi="宋体" w:hint="eastAsia"/>
          <w:color w:val="000000" w:themeColor="text1"/>
        </w:rPr>
        <w:t>物板宜</w:t>
      </w:r>
      <w:proofErr w:type="gramEnd"/>
      <w:r w:rsidR="00750B5E" w:rsidRPr="00AF7C8F">
        <w:rPr>
          <w:rFonts w:ascii="宋体" w:hAnsi="宋体" w:hint="eastAsia"/>
          <w:color w:val="000000" w:themeColor="text1"/>
        </w:rPr>
        <w:t>采用可调式设计；厨房内各类水、电、暖等设备管线应设置在架空层内，并设置检修口。</w:t>
      </w:r>
    </w:p>
    <w:p w:rsidR="00D80C05" w:rsidRPr="00D16D63" w:rsidRDefault="00572BF7" w:rsidP="00D16D63">
      <w:pPr>
        <w:pStyle w:val="20"/>
        <w:tabs>
          <w:tab w:val="left" w:pos="851"/>
          <w:tab w:val="left" w:pos="993"/>
        </w:tabs>
        <w:spacing w:line="300" w:lineRule="auto"/>
        <w:ind w:firstLineChars="200" w:firstLine="482"/>
        <w:jc w:val="both"/>
        <w:rPr>
          <w:rFonts w:eastAsiaTheme="minorEastAsia" w:hAnsiTheme="minorEastAsia"/>
          <w:color w:val="000000" w:themeColor="text1"/>
        </w:rPr>
      </w:pPr>
      <w:r w:rsidRPr="00AF7C8F">
        <w:rPr>
          <w:rFonts w:ascii="宋体" w:hAnsi="宋体"/>
          <w:b/>
          <w:color w:val="000000" w:themeColor="text1"/>
        </w:rPr>
        <w:t>3</w:t>
      </w:r>
      <w:r w:rsidRPr="00AF7C8F">
        <w:rPr>
          <w:rFonts w:ascii="宋体" w:hAnsi="宋体"/>
          <w:color w:val="000000" w:themeColor="text1"/>
        </w:rPr>
        <w:t xml:space="preserve">  </w:t>
      </w:r>
      <w:r w:rsidR="00750B5E" w:rsidRPr="00AF7C8F">
        <w:rPr>
          <w:rFonts w:ascii="宋体" w:hAnsi="宋体" w:hint="eastAsia"/>
          <w:color w:val="000000" w:themeColor="text1"/>
        </w:rPr>
        <w:t>厨卫吊顶宜采用集成吊顶。通风管道、消防管道、强弱电管线等宜与结构分离，敷设在吊顶内，并采用专用吊</w:t>
      </w:r>
      <w:proofErr w:type="gramStart"/>
      <w:r w:rsidR="00750B5E" w:rsidRPr="00AF7C8F">
        <w:rPr>
          <w:rFonts w:ascii="宋体" w:hAnsi="宋体" w:hint="eastAsia"/>
          <w:color w:val="000000" w:themeColor="text1"/>
        </w:rPr>
        <w:t>件固定</w:t>
      </w:r>
      <w:proofErr w:type="gramEnd"/>
      <w:r w:rsidR="00750B5E" w:rsidRPr="00AF7C8F">
        <w:rPr>
          <w:rFonts w:ascii="宋体" w:hAnsi="宋体" w:hint="eastAsia"/>
          <w:color w:val="000000" w:themeColor="text1"/>
        </w:rPr>
        <w:t>在结构板（梁）上；吊杆、龙骨材料和截面尺寸应根据荷载条件进行计算确定，符合《集成吊顶》产品标准要求。</w:t>
      </w:r>
    </w:p>
    <w:p w:rsidR="00D80C05" w:rsidRPr="00D16D63" w:rsidRDefault="00D80C05">
      <w:pPr>
        <w:pStyle w:val="11"/>
        <w:topLinePunct/>
        <w:jc w:val="both"/>
        <w:rPr>
          <w:rFonts w:asciiTheme="minorEastAsia" w:eastAsiaTheme="minorEastAsia" w:hAnsiTheme="minorEastAsia"/>
          <w:color w:val="000000" w:themeColor="text1"/>
          <w:sz w:val="24"/>
          <w:lang w:val="zh-TW" w:eastAsia="zh-TW"/>
        </w:rPr>
      </w:pPr>
    </w:p>
    <w:p w:rsidR="00D80C05" w:rsidRPr="00D16D63" w:rsidRDefault="00D80C05" w:rsidP="00D16D63">
      <w:pPr>
        <w:jc w:val="both"/>
        <w:rPr>
          <w:color w:val="000000" w:themeColor="text1"/>
        </w:rPr>
      </w:pPr>
    </w:p>
    <w:sectPr w:rsidR="00D80C05" w:rsidRPr="00D16D63" w:rsidSect="00D16D63">
      <w:headerReference w:type="default" r:id="rId17"/>
      <w:footerReference w:type="default" r:id="rId18"/>
      <w:pgSz w:w="11900" w:h="16840"/>
      <w:pgMar w:top="1440" w:right="1800" w:bottom="1440" w:left="1800" w:header="851" w:footer="992"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E8" w:rsidRDefault="001460E8">
      <w:r>
        <w:separator/>
      </w:r>
    </w:p>
  </w:endnote>
  <w:endnote w:type="continuationSeparator" w:id="0">
    <w:p w:rsidR="001460E8" w:rsidRDefault="0014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default"/>
    <w:sig w:usb0="00000000" w:usb1="00000000" w:usb2="00000010" w:usb3="00000000" w:csb0="00000001" w:csb1="00000000"/>
  </w:font>
  <w:font w:name="Times">
    <w:altName w:val="Times New Roman"/>
    <w:panose1 w:val="02020603050405020304"/>
    <w:charset w:val="00"/>
    <w:family w:val="auto"/>
    <w:pitch w:val="default"/>
    <w:sig w:usb0="00000000" w:usb1="00000000" w:usb2="00000000" w:usb3="00000000" w:csb0="00000001" w:csb1="00000000"/>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49" w:rsidRDefault="00736F49">
    <w:pPr>
      <w:pStyle w:val="a8"/>
    </w:pPr>
  </w:p>
  <w:p w:rsidR="00736F49" w:rsidRDefault="00736F49">
    <w:pPr>
      <w:pStyle w:val="af0"/>
      <w:framePr w:wrap="auto" w:yAlign="in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82963"/>
      <w:docPartObj>
        <w:docPartGallery w:val="Page Numbers (Bottom of Page)"/>
        <w:docPartUnique/>
      </w:docPartObj>
    </w:sdtPr>
    <w:sdtEndPr>
      <w:rPr>
        <w:rFonts w:hAnsiTheme="minorEastAsia"/>
        <w:sz w:val="21"/>
        <w:szCs w:val="21"/>
      </w:rPr>
    </w:sdtEndPr>
    <w:sdtContent>
      <w:p w:rsidR="00736F49" w:rsidRPr="00D16D63" w:rsidRDefault="00736F49" w:rsidP="00D16D63">
        <w:pPr>
          <w:rPr>
            <w:sz w:val="21"/>
            <w:szCs w:val="21"/>
          </w:rPr>
        </w:pPr>
        <w:r w:rsidRPr="00D16D63">
          <w:rPr>
            <w:rFonts w:hAnsiTheme="minorEastAsia"/>
            <w:sz w:val="21"/>
            <w:szCs w:val="21"/>
          </w:rPr>
          <w:fldChar w:fldCharType="begin"/>
        </w:r>
        <w:r w:rsidRPr="00D16D63">
          <w:rPr>
            <w:rFonts w:hAnsiTheme="minorEastAsia"/>
            <w:sz w:val="21"/>
            <w:szCs w:val="21"/>
          </w:rPr>
          <w:instrText>PAGE   \* MERGEFORMAT</w:instrText>
        </w:r>
        <w:r w:rsidRPr="00D16D63">
          <w:rPr>
            <w:rFonts w:hAnsiTheme="minorEastAsia"/>
            <w:sz w:val="21"/>
            <w:szCs w:val="21"/>
          </w:rPr>
          <w:fldChar w:fldCharType="separate"/>
        </w:r>
        <w:r w:rsidR="00433A45" w:rsidRPr="00433A45">
          <w:rPr>
            <w:rFonts w:hAnsiTheme="minorEastAsia"/>
            <w:noProof/>
            <w:sz w:val="21"/>
            <w:szCs w:val="21"/>
            <w:lang w:val="zh-CN"/>
          </w:rPr>
          <w:t>1</w:t>
        </w:r>
        <w:r w:rsidRPr="00D16D63">
          <w:rPr>
            <w:rFonts w:hAnsiTheme="minorEastAsia"/>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868722711"/>
      <w:docPartObj>
        <w:docPartGallery w:val="Page Numbers (Bottom of Page)"/>
        <w:docPartUnique/>
      </w:docPartObj>
    </w:sdtPr>
    <w:sdtEndPr>
      <w:rPr>
        <w:rFonts w:hAnsiTheme="minorEastAsia"/>
      </w:rPr>
    </w:sdtEndPr>
    <w:sdtContent>
      <w:p w:rsidR="00927484" w:rsidRPr="00D16D63" w:rsidRDefault="00927484">
        <w:pPr>
          <w:pStyle w:val="a8"/>
          <w:jc w:val="center"/>
          <w:rPr>
            <w:rFonts w:hAnsiTheme="minorEastAsia"/>
            <w:sz w:val="21"/>
            <w:szCs w:val="21"/>
          </w:rPr>
        </w:pPr>
        <w:r w:rsidRPr="00D16D63">
          <w:rPr>
            <w:rFonts w:hAnsiTheme="minorEastAsia"/>
            <w:sz w:val="21"/>
            <w:szCs w:val="21"/>
          </w:rPr>
          <w:fldChar w:fldCharType="begin"/>
        </w:r>
        <w:r w:rsidRPr="00D16D63">
          <w:rPr>
            <w:rFonts w:hAnsiTheme="minorEastAsia"/>
            <w:sz w:val="21"/>
            <w:szCs w:val="21"/>
          </w:rPr>
          <w:instrText>PAGE   \* MERGEFORMAT</w:instrText>
        </w:r>
        <w:r w:rsidRPr="00D16D63">
          <w:rPr>
            <w:rFonts w:hAnsiTheme="minorEastAsia"/>
            <w:sz w:val="21"/>
            <w:szCs w:val="21"/>
          </w:rPr>
          <w:fldChar w:fldCharType="separate"/>
        </w:r>
        <w:r w:rsidR="00433A45" w:rsidRPr="00433A45">
          <w:rPr>
            <w:rFonts w:hAnsiTheme="minorEastAsia"/>
            <w:noProof/>
            <w:sz w:val="21"/>
            <w:szCs w:val="21"/>
            <w:lang w:val="zh-CN"/>
          </w:rPr>
          <w:t>18</w:t>
        </w:r>
        <w:r w:rsidRPr="00D16D63">
          <w:rPr>
            <w:rFonts w:hAnsiTheme="minorEastAsia"/>
            <w:sz w:val="21"/>
            <w:szCs w:val="21"/>
          </w:rPr>
          <w:fldChar w:fldCharType="end"/>
        </w:r>
      </w:p>
    </w:sdtContent>
  </w:sdt>
  <w:p w:rsidR="00736F49" w:rsidRPr="002D0491" w:rsidRDefault="00736F49" w:rsidP="00D16D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E8" w:rsidRDefault="001460E8">
      <w:r>
        <w:separator/>
      </w:r>
    </w:p>
  </w:footnote>
  <w:footnote w:type="continuationSeparator" w:id="0">
    <w:p w:rsidR="001460E8" w:rsidRDefault="00146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49" w:rsidRDefault="00736F49">
    <w:pPr>
      <w:pStyle w:val="af0"/>
      <w:framePr w:wrap="auto"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49" w:rsidRDefault="00736F49" w:rsidP="00A1030A">
    <w:pPr>
      <w:pStyle w:val="Af1"/>
      <w:framePr w:wrap="auto" w:yAlign="inline"/>
      <w:ind w:firstLineChars="800" w:firstLine="1920"/>
      <w:jc w:val="both"/>
      <w:rPr>
        <w:rFonts w:ascii="仿宋" w:eastAsia="仿宋" w:hAnsi="仿宋" w:cs="仿宋" w:hint="default"/>
        <w:sz w:val="21"/>
        <w:szCs w:val="21"/>
      </w:rPr>
    </w:pPr>
    <w:r>
      <w:rPr>
        <w:rFonts w:hint="default"/>
        <w:noProof/>
        <w:lang w:val="en-US" w:eastAsia="zh-CN"/>
      </w:rPr>
      <mc:AlternateContent>
        <mc:Choice Requires="wps">
          <w:drawing>
            <wp:anchor distT="0" distB="0" distL="114300" distR="114300" simplePos="0" relativeHeight="251658240" behindDoc="1" locked="0" layoutInCell="1" allowOverlap="1" wp14:anchorId="76491A1B" wp14:editId="6D7B86B3">
              <wp:simplePos x="0" y="0"/>
              <wp:positionH relativeFrom="page">
                <wp:posOffset>6198870</wp:posOffset>
              </wp:positionH>
              <wp:positionV relativeFrom="page">
                <wp:posOffset>9825990</wp:posOffset>
              </wp:positionV>
              <wp:extent cx="218440" cy="147320"/>
              <wp:effectExtent l="0" t="0" r="0" b="5080"/>
              <wp:wrapNone/>
              <wp:docPr id="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47320"/>
                      </a:xfrm>
                      <a:prstGeom prst="rect">
                        <a:avLst/>
                      </a:prstGeom>
                      <a:noFill/>
                      <a:ln>
                        <a:noFill/>
                      </a:ln>
                    </wps:spPr>
                    <wps:txbx>
                      <w:txbxContent>
                        <w:p w:rsidR="00736F49" w:rsidRPr="00D16D63" w:rsidRDefault="00736F49">
                          <w:pPr>
                            <w:rPr>
                              <w:rFonts w:hAnsiTheme="minorEastAsia"/>
                            </w:rPr>
                          </w:pPr>
                          <w:r w:rsidRPr="00D16D63">
                            <w:rPr>
                              <w:rFonts w:hAnsiTheme="minorEastAsia"/>
                            </w:rPr>
                            <w:fldChar w:fldCharType="begin"/>
                          </w:r>
                          <w:r w:rsidRPr="00D16D63">
                            <w:rPr>
                              <w:rFonts w:hAnsiTheme="minorEastAsia"/>
                            </w:rPr>
                            <w:instrText xml:space="preserve"> PAGE </w:instrText>
                          </w:r>
                          <w:r w:rsidRPr="00D16D63">
                            <w:rPr>
                              <w:rFonts w:hAnsiTheme="minorEastAsia"/>
                            </w:rPr>
                            <w:fldChar w:fldCharType="separate"/>
                          </w:r>
                          <w:r w:rsidR="00433A45">
                            <w:rPr>
                              <w:rFonts w:hAnsiTheme="minorEastAsia"/>
                              <w:noProof/>
                            </w:rPr>
                            <w:t>1</w:t>
                          </w:r>
                          <w:r w:rsidRPr="00D16D63">
                            <w:rPr>
                              <w:rFonts w:hAnsiTheme="minorEastAsia"/>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7" type="#_x0000_t202" style="position:absolute;left:0;text-align:left;margin-left:488.1pt;margin-top:773.7pt;width:17.2pt;height:1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" filled="f" stroked="f">
              <v:textbox inset="3.6pt,,3.6pt">
                <w:txbxContent>
                  <w:p w:rsidR="00736F49" w:rsidRPr="00D16D63" w:rsidRDefault="00736F49">
                    <w:pPr>
                      <w:rPr>
                        <w:rFonts w:hAnsiTheme="minorEastAsia"/>
                      </w:rPr>
                    </w:pPr>
                    <w:r w:rsidRPr="00D16D63">
                      <w:rPr>
                        <w:rFonts w:hAnsiTheme="minorEastAsia"/>
                      </w:rPr>
                      <w:fldChar w:fldCharType="begin"/>
                    </w:r>
                    <w:r w:rsidRPr="00D16D63">
                      <w:rPr>
                        <w:rFonts w:hAnsiTheme="minorEastAsia"/>
                      </w:rPr>
                      <w:instrText xml:space="preserve"> PAGE </w:instrText>
                    </w:r>
                    <w:r w:rsidRPr="00D16D63">
                      <w:rPr>
                        <w:rFonts w:hAnsiTheme="minorEastAsia"/>
                      </w:rPr>
                      <w:fldChar w:fldCharType="separate"/>
                    </w:r>
                    <w:r w:rsidR="00433A45">
                      <w:rPr>
                        <w:rFonts w:hAnsiTheme="minorEastAsia"/>
                        <w:noProof/>
                      </w:rPr>
                      <w:t>1</w:t>
                    </w:r>
                    <w:r w:rsidRPr="00D16D63">
                      <w:rPr>
                        <w:rFonts w:hAnsiTheme="minorEastAsia"/>
                      </w:rPr>
                      <w:fldChar w:fldCharType="end"/>
                    </w:r>
                  </w:p>
                </w:txbxContent>
              </v:textbox>
              <w10:wrap anchorx="page" anchory="page"/>
            </v:shape>
          </w:pict>
        </mc:Fallback>
      </mc:AlternateContent>
    </w:r>
    <w:r>
      <w:rPr>
        <w:rFonts w:ascii="仿宋" w:eastAsia="仿宋" w:hAnsi="仿宋" w:cs="仿宋"/>
        <w:sz w:val="21"/>
        <w:szCs w:val="21"/>
      </w:rPr>
      <w:t>北京老城保护房屋修缮技术导则（2019版）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49" w:rsidRDefault="00736F49">
    <w:pPr>
      <w:pStyle w:val="Af1"/>
      <w:framePr w:wrap="auto" w:yAlign="inline"/>
      <w:rPr>
        <w:rFonts w:hint="default"/>
      </w:rPr>
    </w:pPr>
    <w:r>
      <w:rPr>
        <w:rStyle w:val="af2"/>
        <w:rFonts w:ascii="仿宋" w:eastAsia="仿宋" w:hAnsi="仿宋" w:cs="仿宋"/>
        <w:sz w:val="21"/>
        <w:szCs w:val="21"/>
      </w:rPr>
      <w:t>北京老城保护</w:t>
    </w:r>
    <w:r>
      <w:rPr>
        <w:rStyle w:val="af2"/>
        <w:rFonts w:ascii="仿宋" w:eastAsia="仿宋" w:hAnsi="仿宋" w:cs="仿宋" w:hint="default"/>
        <w:sz w:val="21"/>
        <w:szCs w:val="21"/>
        <w:lang w:eastAsia="zh-CN"/>
      </w:rPr>
      <w:t>房屋</w:t>
    </w:r>
    <w:r>
      <w:rPr>
        <w:rStyle w:val="af2"/>
        <w:rFonts w:ascii="仿宋" w:eastAsia="仿宋" w:hAnsi="仿宋" w:cs="仿宋"/>
        <w:sz w:val="21"/>
        <w:szCs w:val="21"/>
      </w:rPr>
      <w:t>修缮技术导则（2019版）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C0038"/>
    <w:multiLevelType w:val="singleLevel"/>
    <w:tmpl w:val="91DC0038"/>
    <w:lvl w:ilvl="0">
      <w:start w:val="2"/>
      <w:numFmt w:val="chineseCounting"/>
      <w:suff w:val="nothing"/>
      <w:lvlText w:val="%1、"/>
      <w:lvlJc w:val="left"/>
      <w:rPr>
        <w:rFonts w:hint="eastAsia"/>
      </w:rPr>
    </w:lvl>
  </w:abstractNum>
  <w:abstractNum w:abstractNumId="1">
    <w:nsid w:val="FFFFFF7C"/>
    <w:multiLevelType w:val="singleLevel"/>
    <w:tmpl w:val="CCDA77CC"/>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4B683F74"/>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20E68D62"/>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72545B6C"/>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422275C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D968216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87486BE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EE50FB0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BAB6660A"/>
    <w:lvl w:ilvl="0">
      <w:start w:val="1"/>
      <w:numFmt w:val="decimal"/>
      <w:lvlText w:val="%1."/>
      <w:lvlJc w:val="left"/>
      <w:pPr>
        <w:tabs>
          <w:tab w:val="num" w:pos="360"/>
        </w:tabs>
        <w:ind w:left="360" w:hangingChars="200" w:hanging="360"/>
      </w:pPr>
    </w:lvl>
  </w:abstractNum>
  <w:abstractNum w:abstractNumId="10">
    <w:nsid w:val="FFFFFF89"/>
    <w:multiLevelType w:val="singleLevel"/>
    <w:tmpl w:val="CA5E2D30"/>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08464B2"/>
    <w:multiLevelType w:val="multilevel"/>
    <w:tmpl w:val="354E6034"/>
    <w:lvl w:ilvl="0">
      <w:start w:val="1"/>
      <w:numFmt w:val="decimal"/>
      <w:lvlText w:val="%1"/>
      <w:lvlJc w:val="left"/>
      <w:pPr>
        <w:ind w:left="864" w:hanging="864"/>
      </w:pPr>
      <w:rPr>
        <w:rFonts w:asciiTheme="minorEastAsia" w:eastAsiaTheme="minorEastAsia" w:hAnsiTheme="minorEastAsia" w:cs="Times New Roman" w:hint="default"/>
        <w:b/>
        <w:i w:val="0"/>
        <w:sz w:val="32"/>
        <w:szCs w:val="32"/>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432" w:hanging="864"/>
      </w:pPr>
      <w:rPr>
        <w:rFonts w:ascii="Times New Roman" w:eastAsia="宋体" w:hAnsi="Times New Roman" w:cs="Times New Roman" w:hint="default"/>
        <w:b/>
        <w:i w:val="0"/>
        <w:sz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12">
    <w:nsid w:val="16171358"/>
    <w:multiLevelType w:val="multilevel"/>
    <w:tmpl w:val="E1E6C50E"/>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290" w:hanging="864"/>
      </w:pPr>
      <w:rPr>
        <w:rFonts w:asciiTheme="minorEastAsia" w:eastAsia="宋体"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13">
    <w:nsid w:val="1EEC7232"/>
    <w:multiLevelType w:val="multilevel"/>
    <w:tmpl w:val="57A499A0"/>
    <w:lvl w:ilvl="0">
      <w:start w:val="1"/>
      <w:numFmt w:val="decimal"/>
      <w:lvlText w:val="%1"/>
      <w:lvlJc w:val="left"/>
      <w:pPr>
        <w:ind w:left="864" w:hanging="864"/>
      </w:pPr>
      <w:rPr>
        <w:rFonts w:ascii="Times New Roman" w:eastAsia="宋体" w:hAnsi="Times New Roman" w:cs="Times New Roman" w:hint="default"/>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864" w:hanging="864"/>
      </w:pPr>
      <w:rPr>
        <w:rFonts w:ascii="Times New Roman" w:eastAsia="宋体" w:hAnsi="Times New Roman" w:cs="Times New Roman" w:hint="default"/>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14">
    <w:nsid w:val="25BE2432"/>
    <w:multiLevelType w:val="multilevel"/>
    <w:tmpl w:val="8A92A7A0"/>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432" w:hanging="864"/>
      </w:pPr>
      <w:rPr>
        <w:rFonts w:asciiTheme="minorEastAsia" w:eastAsia="宋体" w:hAnsiTheme="minorEastAsia" w:cs="Times New Roman" w:hint="default"/>
        <w:b/>
        <w:i w:val="0"/>
        <w:sz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15">
    <w:nsid w:val="27C14947"/>
    <w:multiLevelType w:val="multilevel"/>
    <w:tmpl w:val="4F166EF6"/>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宋体" w:eastAsia="宋体" w:hAnsi="宋体" w:cs="Times New Roman" w:hint="default"/>
        <w:b/>
        <w:sz w:val="24"/>
        <w:szCs w:val="24"/>
      </w:rPr>
    </w:lvl>
    <w:lvl w:ilvl="2">
      <w:start w:val="1"/>
      <w:numFmt w:val="decimal"/>
      <w:lvlText w:val="%1.%2.%3"/>
      <w:lvlJc w:val="left"/>
      <w:pPr>
        <w:ind w:left="1432" w:hanging="864"/>
      </w:pPr>
      <w:rPr>
        <w:rFonts w:asciiTheme="minorEastAsia" w:eastAsiaTheme="minorEastAsia" w:hAnsiTheme="minorEastAsia" w:cs="Times New Roman" w:hint="default"/>
        <w:b/>
        <w:i w:val="0"/>
        <w:sz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16">
    <w:nsid w:val="2F9B7A15"/>
    <w:multiLevelType w:val="multilevel"/>
    <w:tmpl w:val="B1D0E3F6"/>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290" w:hanging="864"/>
      </w:pPr>
      <w:rPr>
        <w:rFonts w:asciiTheme="minorEastAsia" w:eastAsia="宋体"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17">
    <w:nsid w:val="36CF4FB9"/>
    <w:multiLevelType w:val="hybridMultilevel"/>
    <w:tmpl w:val="240C2F2E"/>
    <w:lvl w:ilvl="0" w:tplc="7362E36E">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424E88"/>
    <w:multiLevelType w:val="multilevel"/>
    <w:tmpl w:val="BF70D8A8"/>
    <w:lvl w:ilvl="0">
      <w:start w:val="1"/>
      <w:numFmt w:val="decimal"/>
      <w:lvlText w:val="%1"/>
      <w:lvlJc w:val="left"/>
      <w:pPr>
        <w:ind w:left="864" w:hanging="864"/>
      </w:pPr>
      <w:rPr>
        <w:rFonts w:asciiTheme="minorEastAsia" w:eastAsiaTheme="minorEastAsia" w:hAnsiTheme="minorEastAsia" w:cs="Times New Roman" w:hint="default"/>
        <w:b/>
        <w:i w:val="0"/>
        <w:sz w:val="32"/>
        <w:szCs w:val="32"/>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432" w:hanging="864"/>
      </w:pPr>
      <w:rPr>
        <w:rFonts w:ascii="Times New Roman" w:eastAsia="宋体" w:hAnsi="Times New Roman" w:cs="Times New Roman" w:hint="default"/>
        <w:b/>
        <w:i w:val="0"/>
        <w:sz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19">
    <w:nsid w:val="444971F3"/>
    <w:multiLevelType w:val="hybridMultilevel"/>
    <w:tmpl w:val="A2ECCCA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9797C72"/>
    <w:multiLevelType w:val="multilevel"/>
    <w:tmpl w:val="9A94C168"/>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290" w:hanging="864"/>
      </w:pPr>
      <w:rPr>
        <w:rFonts w:asciiTheme="minorEastAsia" w:eastAsia="宋体"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21">
    <w:nsid w:val="49F20D06"/>
    <w:multiLevelType w:val="multilevel"/>
    <w:tmpl w:val="43A6A616"/>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432" w:hanging="864"/>
      </w:pPr>
      <w:rPr>
        <w:rFonts w:asciiTheme="minorEastAsia" w:eastAsiaTheme="minorEastAsia" w:hAnsiTheme="minorEastAsia" w:cs="Times New Roman" w:hint="default"/>
        <w:b/>
        <w:i w:val="0"/>
        <w:sz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22">
    <w:nsid w:val="4CCD2AD2"/>
    <w:multiLevelType w:val="hybridMultilevel"/>
    <w:tmpl w:val="0352D12E"/>
    <w:lvl w:ilvl="0" w:tplc="526081DE">
      <w:start w:val="1"/>
      <w:numFmt w:val="decimal"/>
      <w:lvlText w:val="%1.0.1  "/>
      <w:lvlJc w:val="left"/>
      <w:pPr>
        <w:ind w:left="420" w:hanging="420"/>
      </w:pPr>
      <w:rPr>
        <w:rFonts w:eastAsia="宋体" w:hint="eastAsia"/>
        <w:b w:val="0"/>
        <w:i w:val="0"/>
        <w:sz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FB0E31"/>
    <w:multiLevelType w:val="multilevel"/>
    <w:tmpl w:val="0B4A78CC"/>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290" w:hanging="864"/>
      </w:pPr>
      <w:rPr>
        <w:rFonts w:asciiTheme="minorEastAsia" w:eastAsia="宋体"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24">
    <w:nsid w:val="64333AA5"/>
    <w:multiLevelType w:val="multilevel"/>
    <w:tmpl w:val="8C96FB1A"/>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290" w:hanging="864"/>
      </w:pPr>
      <w:rPr>
        <w:rFonts w:asciiTheme="minorEastAsia" w:eastAsia="宋体"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25">
    <w:nsid w:val="64E04494"/>
    <w:multiLevelType w:val="multilevel"/>
    <w:tmpl w:val="76E8FD9C"/>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290" w:hanging="864"/>
      </w:pPr>
      <w:rPr>
        <w:rFonts w:asciiTheme="minorEastAsia" w:eastAsia="宋体"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26">
    <w:nsid w:val="68850204"/>
    <w:multiLevelType w:val="multilevel"/>
    <w:tmpl w:val="97868934"/>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148" w:hanging="864"/>
      </w:pPr>
      <w:rPr>
        <w:rFonts w:asciiTheme="minorEastAsia" w:eastAsia="宋体"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27">
    <w:nsid w:val="6B1A0C92"/>
    <w:multiLevelType w:val="multilevel"/>
    <w:tmpl w:val="277C2ABC"/>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290" w:hanging="864"/>
      </w:pPr>
      <w:rPr>
        <w:rFonts w:asciiTheme="minorEastAsia" w:eastAsia="宋体"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28">
    <w:nsid w:val="72B43B8C"/>
    <w:multiLevelType w:val="hybridMultilevel"/>
    <w:tmpl w:val="4A96F540"/>
    <w:lvl w:ilvl="0" w:tplc="526081DE">
      <w:start w:val="1"/>
      <w:numFmt w:val="decimal"/>
      <w:lvlText w:val="%1.0.1  "/>
      <w:lvlJc w:val="left"/>
      <w:pPr>
        <w:ind w:left="900" w:hanging="420"/>
      </w:pPr>
      <w:rPr>
        <w:rFonts w:eastAsia="宋体" w:hint="eastAsia"/>
        <w:b w:val="0"/>
        <w:i w:val="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3294332"/>
    <w:multiLevelType w:val="hybridMultilevel"/>
    <w:tmpl w:val="1D3622FA"/>
    <w:lvl w:ilvl="0" w:tplc="3EDCE842">
      <w:start w:val="1"/>
      <w:numFmt w:val="decimal"/>
      <w:lvlText w:val="%12.0.1  "/>
      <w:lvlJc w:val="left"/>
      <w:pPr>
        <w:ind w:left="420" w:hanging="420"/>
      </w:pPr>
      <w:rPr>
        <w:rFonts w:eastAsia="宋体" w:hint="eastAsia"/>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45D6F16"/>
    <w:multiLevelType w:val="multilevel"/>
    <w:tmpl w:val="3CEA2F26"/>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432" w:hanging="864"/>
      </w:pPr>
      <w:rPr>
        <w:rFonts w:asciiTheme="minorEastAsia" w:eastAsiaTheme="minorEastAsia"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abstractNum w:abstractNumId="31">
    <w:nsid w:val="78EF37CA"/>
    <w:multiLevelType w:val="multilevel"/>
    <w:tmpl w:val="151EA6CC"/>
    <w:lvl w:ilvl="0">
      <w:start w:val="1"/>
      <w:numFmt w:val="decimal"/>
      <w:lvlText w:val="%1"/>
      <w:lvlJc w:val="left"/>
      <w:pPr>
        <w:ind w:left="864" w:hanging="864"/>
      </w:pPr>
      <w:rPr>
        <w:rFonts w:ascii="Times New Roman" w:eastAsia="宋体" w:hAnsi="Times New Roman" w:cs="Times New Roman" w:hint="default"/>
        <w:b w:val="0"/>
        <w:i w:val="0"/>
        <w:sz w:val="24"/>
      </w:rPr>
    </w:lvl>
    <w:lvl w:ilvl="1">
      <w:numFmt w:val="decimal"/>
      <w:lvlText w:val="%1.%2"/>
      <w:lvlJc w:val="left"/>
      <w:pPr>
        <w:ind w:left="864" w:hanging="864"/>
      </w:pPr>
      <w:rPr>
        <w:rFonts w:ascii="Times New Roman" w:eastAsia="宋体" w:hAnsi="Times New Roman" w:cs="Times New Roman" w:hint="default"/>
      </w:rPr>
    </w:lvl>
    <w:lvl w:ilvl="2">
      <w:start w:val="1"/>
      <w:numFmt w:val="decimal"/>
      <w:lvlText w:val="%1.%2.%3"/>
      <w:lvlJc w:val="left"/>
      <w:pPr>
        <w:ind w:left="1290" w:hanging="864"/>
      </w:pPr>
      <w:rPr>
        <w:rFonts w:asciiTheme="minorEastAsia" w:eastAsia="宋体" w:hAnsiTheme="minorEastAsia" w:cs="Times New Roman" w:hint="default"/>
        <w:b/>
        <w:i w:val="0"/>
        <w:sz w:val="24"/>
        <w:szCs w:val="24"/>
      </w:rPr>
    </w:lvl>
    <w:lvl w:ilvl="3">
      <w:start w:val="1"/>
      <w:numFmt w:val="decimal"/>
      <w:lvlText w:val="%1.%2.%3.%4"/>
      <w:lvlJc w:val="left"/>
      <w:pPr>
        <w:ind w:left="864" w:hanging="864"/>
      </w:pPr>
      <w:rPr>
        <w:rFonts w:ascii="Times New Roman" w:eastAsia="宋体" w:hAnsi="Times New Roman" w:cs="Times New Roman" w:hint="default"/>
      </w:rPr>
    </w:lvl>
    <w:lvl w:ilvl="4">
      <w:start w:val="1"/>
      <w:numFmt w:val="decimal"/>
      <w:lvlText w:val="%1.%2.%3.%4.%5"/>
      <w:lvlJc w:val="left"/>
      <w:pPr>
        <w:ind w:left="864" w:hanging="864"/>
      </w:pPr>
      <w:rPr>
        <w:rFonts w:ascii="Times New Roman" w:eastAsia="宋体" w:hAnsi="Times New Roman" w:cs="Times New Roman" w:hint="default"/>
      </w:rPr>
    </w:lvl>
    <w:lvl w:ilvl="5">
      <w:start w:val="1"/>
      <w:numFmt w:val="decimal"/>
      <w:lvlText w:val="%1.%2.%3.%4.%5.%6"/>
      <w:lvlJc w:val="left"/>
      <w:pPr>
        <w:ind w:left="864" w:hanging="864"/>
      </w:pPr>
      <w:rPr>
        <w:rFonts w:ascii="Times New Roman" w:eastAsia="宋体" w:hAnsi="Times New Roman" w:cs="Times New Roman" w:hint="default"/>
      </w:rPr>
    </w:lvl>
    <w:lvl w:ilvl="6">
      <w:start w:val="1"/>
      <w:numFmt w:val="decimal"/>
      <w:lvlText w:val="%1.%2.%3.%4.%5.%6.%7"/>
      <w:lvlJc w:val="left"/>
      <w:pPr>
        <w:ind w:left="864" w:hanging="864"/>
      </w:pPr>
      <w:rPr>
        <w:rFonts w:ascii="Times New Roman" w:eastAsia="宋体" w:hAnsi="Times New Roman" w:cs="Times New Roman" w:hint="default"/>
      </w:rPr>
    </w:lvl>
    <w:lvl w:ilvl="7">
      <w:start w:val="1"/>
      <w:numFmt w:val="decimal"/>
      <w:lvlText w:val="%1.%2.%3.%4.%5.%6.%7.%8"/>
      <w:lvlJc w:val="left"/>
      <w:pPr>
        <w:ind w:left="864" w:hanging="864"/>
      </w:pPr>
      <w:rPr>
        <w:rFonts w:ascii="Times New Roman" w:eastAsia="宋体" w:hAnsi="Times New Roman" w:cs="Times New Roman" w:hint="default"/>
      </w:rPr>
    </w:lvl>
    <w:lvl w:ilvl="8">
      <w:start w:val="1"/>
      <w:numFmt w:val="decimal"/>
      <w:lvlText w:val="%1.%2.%3.%4.%5.%6.%7.%8.%9"/>
      <w:lvlJc w:val="left"/>
      <w:pPr>
        <w:ind w:left="864" w:hanging="864"/>
      </w:pPr>
      <w:rPr>
        <w:rFonts w:ascii="Times New Roman" w:eastAsia="宋体" w:hAnsi="Times New Roman" w:cs="Times New Roman" w:hint="default"/>
      </w:rPr>
    </w:lvl>
  </w:abstractNum>
  <w:num w:numId="1">
    <w:abstractNumId w:val="0"/>
  </w:num>
  <w:num w:numId="2">
    <w:abstractNumId w:val="29"/>
  </w:num>
  <w:num w:numId="3">
    <w:abstractNumId w:val="22"/>
  </w:num>
  <w:num w:numId="4">
    <w:abstractNumId w:val="13"/>
  </w:num>
  <w:num w:numId="5">
    <w:abstractNumId w:val="30"/>
  </w:num>
  <w:num w:numId="6">
    <w:abstractNumId w:val="11"/>
  </w:num>
  <w:num w:numId="7">
    <w:abstractNumId w:val="18"/>
  </w:num>
  <w:num w:numId="8">
    <w:abstractNumId w:val="17"/>
  </w:num>
  <w:num w:numId="9">
    <w:abstractNumId w:val="17"/>
  </w:num>
  <w:num w:numId="10">
    <w:abstractNumId w:val="21"/>
  </w:num>
  <w:num w:numId="11">
    <w:abstractNumId w:val="14"/>
  </w:num>
  <w:num w:numId="12">
    <w:abstractNumId w:val="26"/>
  </w:num>
  <w:num w:numId="13">
    <w:abstractNumId w:val="15"/>
  </w:num>
  <w:num w:numId="14">
    <w:abstractNumId w:val="16"/>
  </w:num>
  <w:num w:numId="15">
    <w:abstractNumId w:val="17"/>
  </w:num>
  <w:num w:numId="16">
    <w:abstractNumId w:val="23"/>
  </w:num>
  <w:num w:numId="17">
    <w:abstractNumId w:val="17"/>
  </w:num>
  <w:num w:numId="18">
    <w:abstractNumId w:val="17"/>
  </w:num>
  <w:num w:numId="19">
    <w:abstractNumId w:val="17"/>
  </w:num>
  <w:num w:numId="20">
    <w:abstractNumId w:val="31"/>
  </w:num>
  <w:num w:numId="21">
    <w:abstractNumId w:val="17"/>
  </w:num>
  <w:num w:numId="22">
    <w:abstractNumId w:val="20"/>
  </w:num>
  <w:num w:numId="23">
    <w:abstractNumId w:val="17"/>
  </w:num>
  <w:num w:numId="24">
    <w:abstractNumId w:val="28"/>
  </w:num>
  <w:num w:numId="25">
    <w:abstractNumId w:val="25"/>
  </w:num>
  <w:num w:numId="26">
    <w:abstractNumId w:val="17"/>
  </w:num>
  <w:num w:numId="27">
    <w:abstractNumId w:val="19"/>
  </w:num>
  <w:num w:numId="28">
    <w:abstractNumId w:val="12"/>
  </w:num>
  <w:num w:numId="29">
    <w:abstractNumId w:val="17"/>
  </w:num>
  <w:num w:numId="30">
    <w:abstractNumId w:val="27"/>
  </w:num>
  <w:num w:numId="31">
    <w:abstractNumId w:val="17"/>
  </w:num>
  <w:num w:numId="32">
    <w:abstractNumId w:val="24"/>
  </w:num>
  <w:num w:numId="33">
    <w:abstractNumId w:val="9"/>
  </w:num>
  <w:num w:numId="34">
    <w:abstractNumId w:val="4"/>
  </w:num>
  <w:num w:numId="35">
    <w:abstractNumId w:val="3"/>
  </w:num>
  <w:num w:numId="36">
    <w:abstractNumId w:val="2"/>
  </w:num>
  <w:num w:numId="37">
    <w:abstractNumId w:val="1"/>
  </w:num>
  <w:num w:numId="38">
    <w:abstractNumId w:val="10"/>
  </w:num>
  <w:num w:numId="39">
    <w:abstractNumId w:val="8"/>
  </w:num>
  <w:num w:numId="40">
    <w:abstractNumId w:val="7"/>
  </w:num>
  <w:num w:numId="41">
    <w:abstractNumId w:val="6"/>
  </w:num>
  <w:num w:numId="42">
    <w:abstractNumId w:val="5"/>
  </w:num>
  <w:num w:numId="43">
    <w:abstractNumId w:val="17"/>
  </w:num>
  <w:num w:numId="44">
    <w:abstractNumId w:val="17"/>
  </w:num>
  <w:num w:numId="4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rt">
    <w15:presenceInfo w15:providerId="None" w15:userId="wrt"/>
  </w15:person>
  <w15:person w15:author="Administrator">
    <w15:presenceInfo w15:providerId="None" w15:userId="Administrator"/>
  </w15:person>
  <w15:person w15:author="biaozhunchu">
    <w15:presenceInfo w15:providerId="None" w15:userId="biaozhunchu"/>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autoHyphenatio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9A"/>
    <w:rsid w:val="87A6E732"/>
    <w:rsid w:val="8DF1D2A2"/>
    <w:rsid w:val="8EE62B96"/>
    <w:rsid w:val="AEEF5876"/>
    <w:rsid w:val="AF735377"/>
    <w:rsid w:val="B73F3861"/>
    <w:rsid w:val="B77D4CF2"/>
    <w:rsid w:val="BB77860C"/>
    <w:rsid w:val="BB7B1CE3"/>
    <w:rsid w:val="BB9DEB1C"/>
    <w:rsid w:val="BEBF4229"/>
    <w:rsid w:val="BEEFD283"/>
    <w:rsid w:val="BF3D8B6D"/>
    <w:rsid w:val="DB45321C"/>
    <w:rsid w:val="E5BFA2CE"/>
    <w:rsid w:val="E7F5BC68"/>
    <w:rsid w:val="E7FFD213"/>
    <w:rsid w:val="F57D1D87"/>
    <w:rsid w:val="F6EF653D"/>
    <w:rsid w:val="FDBB660C"/>
    <w:rsid w:val="FEFF8386"/>
    <w:rsid w:val="FFC93B6E"/>
    <w:rsid w:val="FFF36259"/>
    <w:rsid w:val="000033FC"/>
    <w:rsid w:val="000052D4"/>
    <w:rsid w:val="000142B2"/>
    <w:rsid w:val="000220DC"/>
    <w:rsid w:val="00025B21"/>
    <w:rsid w:val="00026036"/>
    <w:rsid w:val="00027061"/>
    <w:rsid w:val="0003791B"/>
    <w:rsid w:val="0004537E"/>
    <w:rsid w:val="0004577C"/>
    <w:rsid w:val="00055AB7"/>
    <w:rsid w:val="0005673A"/>
    <w:rsid w:val="000626BB"/>
    <w:rsid w:val="00063A9D"/>
    <w:rsid w:val="0008699A"/>
    <w:rsid w:val="000903C9"/>
    <w:rsid w:val="000A51DC"/>
    <w:rsid w:val="000A5F8C"/>
    <w:rsid w:val="000A7F48"/>
    <w:rsid w:val="000B126B"/>
    <w:rsid w:val="000B33A0"/>
    <w:rsid w:val="000B4657"/>
    <w:rsid w:val="000B4878"/>
    <w:rsid w:val="000B4937"/>
    <w:rsid w:val="000B6D72"/>
    <w:rsid w:val="000B72DB"/>
    <w:rsid w:val="000C275A"/>
    <w:rsid w:val="000C54DF"/>
    <w:rsid w:val="000D1986"/>
    <w:rsid w:val="000D3BEE"/>
    <w:rsid w:val="000D4007"/>
    <w:rsid w:val="000E184E"/>
    <w:rsid w:val="000E3604"/>
    <w:rsid w:val="000F534E"/>
    <w:rsid w:val="0010377B"/>
    <w:rsid w:val="00113F88"/>
    <w:rsid w:val="0012628A"/>
    <w:rsid w:val="00137E0E"/>
    <w:rsid w:val="001460E8"/>
    <w:rsid w:val="0015436A"/>
    <w:rsid w:val="00154A00"/>
    <w:rsid w:val="00156FEB"/>
    <w:rsid w:val="00172CB1"/>
    <w:rsid w:val="00181800"/>
    <w:rsid w:val="001958E0"/>
    <w:rsid w:val="001A1CBB"/>
    <w:rsid w:val="001A4B30"/>
    <w:rsid w:val="001A6DF7"/>
    <w:rsid w:val="001B6F8A"/>
    <w:rsid w:val="001C0111"/>
    <w:rsid w:val="001C07B1"/>
    <w:rsid w:val="001C2470"/>
    <w:rsid w:val="001C4BBC"/>
    <w:rsid w:val="001C4EC8"/>
    <w:rsid w:val="001C649C"/>
    <w:rsid w:val="001D30B4"/>
    <w:rsid w:val="001D65F3"/>
    <w:rsid w:val="001E2E92"/>
    <w:rsid w:val="001E7C88"/>
    <w:rsid w:val="001F48C1"/>
    <w:rsid w:val="0023044F"/>
    <w:rsid w:val="00231DBD"/>
    <w:rsid w:val="002322FD"/>
    <w:rsid w:val="00245BB8"/>
    <w:rsid w:val="00246C8F"/>
    <w:rsid w:val="00266CB0"/>
    <w:rsid w:val="002833F5"/>
    <w:rsid w:val="002908CE"/>
    <w:rsid w:val="00295407"/>
    <w:rsid w:val="002A0559"/>
    <w:rsid w:val="002A1B42"/>
    <w:rsid w:val="002A7078"/>
    <w:rsid w:val="002B2768"/>
    <w:rsid w:val="002B6544"/>
    <w:rsid w:val="002C2095"/>
    <w:rsid w:val="002C2A73"/>
    <w:rsid w:val="002C2EF2"/>
    <w:rsid w:val="002D0491"/>
    <w:rsid w:val="002D0FA8"/>
    <w:rsid w:val="002D5153"/>
    <w:rsid w:val="002D7B6D"/>
    <w:rsid w:val="002E051E"/>
    <w:rsid w:val="002E3AA0"/>
    <w:rsid w:val="002E4B94"/>
    <w:rsid w:val="002E518C"/>
    <w:rsid w:val="002E7899"/>
    <w:rsid w:val="00301F21"/>
    <w:rsid w:val="00302DFB"/>
    <w:rsid w:val="00307829"/>
    <w:rsid w:val="0031003F"/>
    <w:rsid w:val="003112A4"/>
    <w:rsid w:val="0031444C"/>
    <w:rsid w:val="00332B79"/>
    <w:rsid w:val="0035267E"/>
    <w:rsid w:val="003617B3"/>
    <w:rsid w:val="00363CB7"/>
    <w:rsid w:val="00366F7B"/>
    <w:rsid w:val="0036716E"/>
    <w:rsid w:val="00374793"/>
    <w:rsid w:val="003774DA"/>
    <w:rsid w:val="00381856"/>
    <w:rsid w:val="003818CC"/>
    <w:rsid w:val="003934D5"/>
    <w:rsid w:val="0039546E"/>
    <w:rsid w:val="003A43E2"/>
    <w:rsid w:val="003A6789"/>
    <w:rsid w:val="003A7277"/>
    <w:rsid w:val="003B122E"/>
    <w:rsid w:val="003B2A3F"/>
    <w:rsid w:val="003B3858"/>
    <w:rsid w:val="003B42BA"/>
    <w:rsid w:val="003B4352"/>
    <w:rsid w:val="003B6F2E"/>
    <w:rsid w:val="003B73D3"/>
    <w:rsid w:val="003C2F3B"/>
    <w:rsid w:val="003C7136"/>
    <w:rsid w:val="003E2B70"/>
    <w:rsid w:val="003F3007"/>
    <w:rsid w:val="003F33C9"/>
    <w:rsid w:val="00410900"/>
    <w:rsid w:val="004168F5"/>
    <w:rsid w:val="004215FE"/>
    <w:rsid w:val="00433A45"/>
    <w:rsid w:val="00435E5E"/>
    <w:rsid w:val="004410E3"/>
    <w:rsid w:val="004736AB"/>
    <w:rsid w:val="004769F4"/>
    <w:rsid w:val="00496FE3"/>
    <w:rsid w:val="00497C9F"/>
    <w:rsid w:val="004A5EF7"/>
    <w:rsid w:val="004C184A"/>
    <w:rsid w:val="004D2927"/>
    <w:rsid w:val="004D554F"/>
    <w:rsid w:val="004E527B"/>
    <w:rsid w:val="004E551F"/>
    <w:rsid w:val="004E5658"/>
    <w:rsid w:val="005000D0"/>
    <w:rsid w:val="00501BF5"/>
    <w:rsid w:val="00502563"/>
    <w:rsid w:val="00506D84"/>
    <w:rsid w:val="00521A31"/>
    <w:rsid w:val="0053263D"/>
    <w:rsid w:val="00533A12"/>
    <w:rsid w:val="00534EF0"/>
    <w:rsid w:val="00535167"/>
    <w:rsid w:val="0054174D"/>
    <w:rsid w:val="0054180B"/>
    <w:rsid w:val="00544056"/>
    <w:rsid w:val="0055075F"/>
    <w:rsid w:val="00553D7F"/>
    <w:rsid w:val="00561D63"/>
    <w:rsid w:val="00561FDB"/>
    <w:rsid w:val="00562D2F"/>
    <w:rsid w:val="005642BE"/>
    <w:rsid w:val="0056692C"/>
    <w:rsid w:val="005713E2"/>
    <w:rsid w:val="00572BF7"/>
    <w:rsid w:val="00580331"/>
    <w:rsid w:val="005825CC"/>
    <w:rsid w:val="005839DC"/>
    <w:rsid w:val="00590D7E"/>
    <w:rsid w:val="00592BA2"/>
    <w:rsid w:val="00595D79"/>
    <w:rsid w:val="00597F95"/>
    <w:rsid w:val="005A3290"/>
    <w:rsid w:val="005A5B9D"/>
    <w:rsid w:val="005A6DA6"/>
    <w:rsid w:val="005B328F"/>
    <w:rsid w:val="005C241D"/>
    <w:rsid w:val="005C5BBE"/>
    <w:rsid w:val="005D1A88"/>
    <w:rsid w:val="005D30A1"/>
    <w:rsid w:val="005E56AA"/>
    <w:rsid w:val="006010A4"/>
    <w:rsid w:val="006076E9"/>
    <w:rsid w:val="00627774"/>
    <w:rsid w:val="00641A97"/>
    <w:rsid w:val="00655C19"/>
    <w:rsid w:val="00657D54"/>
    <w:rsid w:val="00662FB1"/>
    <w:rsid w:val="006632FD"/>
    <w:rsid w:val="00663DA5"/>
    <w:rsid w:val="00667FDC"/>
    <w:rsid w:val="00691A60"/>
    <w:rsid w:val="00692ACE"/>
    <w:rsid w:val="00694B38"/>
    <w:rsid w:val="0069613B"/>
    <w:rsid w:val="006A281A"/>
    <w:rsid w:val="006A48D9"/>
    <w:rsid w:val="006B79F3"/>
    <w:rsid w:val="006C2B2A"/>
    <w:rsid w:val="006C7440"/>
    <w:rsid w:val="006D5731"/>
    <w:rsid w:val="006D75DF"/>
    <w:rsid w:val="006E076E"/>
    <w:rsid w:val="006E5A62"/>
    <w:rsid w:val="006E6B45"/>
    <w:rsid w:val="006F5E18"/>
    <w:rsid w:val="006F6F21"/>
    <w:rsid w:val="00706ECE"/>
    <w:rsid w:val="00716349"/>
    <w:rsid w:val="0072062E"/>
    <w:rsid w:val="00722B26"/>
    <w:rsid w:val="00722BC2"/>
    <w:rsid w:val="00736F49"/>
    <w:rsid w:val="00737024"/>
    <w:rsid w:val="00750B5E"/>
    <w:rsid w:val="0075691C"/>
    <w:rsid w:val="00771467"/>
    <w:rsid w:val="00771B8E"/>
    <w:rsid w:val="00785FE3"/>
    <w:rsid w:val="007868FE"/>
    <w:rsid w:val="0078690D"/>
    <w:rsid w:val="0079269B"/>
    <w:rsid w:val="007A0070"/>
    <w:rsid w:val="007A0275"/>
    <w:rsid w:val="007A1DD2"/>
    <w:rsid w:val="007A514C"/>
    <w:rsid w:val="007B718E"/>
    <w:rsid w:val="007D090D"/>
    <w:rsid w:val="007D38E9"/>
    <w:rsid w:val="007D3D99"/>
    <w:rsid w:val="007E6F3E"/>
    <w:rsid w:val="007E701C"/>
    <w:rsid w:val="00806900"/>
    <w:rsid w:val="00810D46"/>
    <w:rsid w:val="00825C2E"/>
    <w:rsid w:val="008262E1"/>
    <w:rsid w:val="00831491"/>
    <w:rsid w:val="00833A44"/>
    <w:rsid w:val="008461FD"/>
    <w:rsid w:val="00852573"/>
    <w:rsid w:val="00856A9D"/>
    <w:rsid w:val="00864A88"/>
    <w:rsid w:val="00866266"/>
    <w:rsid w:val="00880E2A"/>
    <w:rsid w:val="00886B20"/>
    <w:rsid w:val="00896664"/>
    <w:rsid w:val="008A4979"/>
    <w:rsid w:val="008B13DD"/>
    <w:rsid w:val="008B1678"/>
    <w:rsid w:val="008C7460"/>
    <w:rsid w:val="008D1B94"/>
    <w:rsid w:val="008D2E15"/>
    <w:rsid w:val="008D5D8B"/>
    <w:rsid w:val="00900BD4"/>
    <w:rsid w:val="009042E8"/>
    <w:rsid w:val="00907967"/>
    <w:rsid w:val="0091157B"/>
    <w:rsid w:val="0091378A"/>
    <w:rsid w:val="00914733"/>
    <w:rsid w:val="00916F75"/>
    <w:rsid w:val="00917593"/>
    <w:rsid w:val="009251AD"/>
    <w:rsid w:val="00926C37"/>
    <w:rsid w:val="00927484"/>
    <w:rsid w:val="0094575A"/>
    <w:rsid w:val="0095640A"/>
    <w:rsid w:val="009564EF"/>
    <w:rsid w:val="00957543"/>
    <w:rsid w:val="00966BD9"/>
    <w:rsid w:val="00976C65"/>
    <w:rsid w:val="0098596F"/>
    <w:rsid w:val="00993903"/>
    <w:rsid w:val="00995EAA"/>
    <w:rsid w:val="009A4D72"/>
    <w:rsid w:val="009A63AA"/>
    <w:rsid w:val="009B785C"/>
    <w:rsid w:val="009C09AC"/>
    <w:rsid w:val="009C36BC"/>
    <w:rsid w:val="009C67C2"/>
    <w:rsid w:val="009D12ED"/>
    <w:rsid w:val="009D15E7"/>
    <w:rsid w:val="009E4100"/>
    <w:rsid w:val="009F0E75"/>
    <w:rsid w:val="009F1011"/>
    <w:rsid w:val="009F159A"/>
    <w:rsid w:val="009F1902"/>
    <w:rsid w:val="00A00768"/>
    <w:rsid w:val="00A00E74"/>
    <w:rsid w:val="00A02B77"/>
    <w:rsid w:val="00A07EB9"/>
    <w:rsid w:val="00A1030A"/>
    <w:rsid w:val="00A1241E"/>
    <w:rsid w:val="00A17428"/>
    <w:rsid w:val="00A21B80"/>
    <w:rsid w:val="00A31215"/>
    <w:rsid w:val="00A338E7"/>
    <w:rsid w:val="00A358B9"/>
    <w:rsid w:val="00A504DD"/>
    <w:rsid w:val="00A57A5A"/>
    <w:rsid w:val="00A621D1"/>
    <w:rsid w:val="00A66413"/>
    <w:rsid w:val="00A67EEA"/>
    <w:rsid w:val="00A709E3"/>
    <w:rsid w:val="00A9464C"/>
    <w:rsid w:val="00A95D15"/>
    <w:rsid w:val="00AA273A"/>
    <w:rsid w:val="00AA76BF"/>
    <w:rsid w:val="00AA7D2E"/>
    <w:rsid w:val="00AB0CBC"/>
    <w:rsid w:val="00AB7AF9"/>
    <w:rsid w:val="00AC40E7"/>
    <w:rsid w:val="00AD3F67"/>
    <w:rsid w:val="00AD4D94"/>
    <w:rsid w:val="00AE0F18"/>
    <w:rsid w:val="00AE7AE2"/>
    <w:rsid w:val="00AF0235"/>
    <w:rsid w:val="00AF7C8F"/>
    <w:rsid w:val="00B14C94"/>
    <w:rsid w:val="00B23D4D"/>
    <w:rsid w:val="00B3122F"/>
    <w:rsid w:val="00B31AF6"/>
    <w:rsid w:val="00B36630"/>
    <w:rsid w:val="00B424E3"/>
    <w:rsid w:val="00B442F3"/>
    <w:rsid w:val="00B450A6"/>
    <w:rsid w:val="00B45EDB"/>
    <w:rsid w:val="00B6081F"/>
    <w:rsid w:val="00B6171B"/>
    <w:rsid w:val="00B67777"/>
    <w:rsid w:val="00B72592"/>
    <w:rsid w:val="00B73F0A"/>
    <w:rsid w:val="00B8359F"/>
    <w:rsid w:val="00B84992"/>
    <w:rsid w:val="00B84D0A"/>
    <w:rsid w:val="00B93004"/>
    <w:rsid w:val="00B95B72"/>
    <w:rsid w:val="00BA14DB"/>
    <w:rsid w:val="00BA5CC2"/>
    <w:rsid w:val="00BA6EED"/>
    <w:rsid w:val="00BB435D"/>
    <w:rsid w:val="00BB6FE9"/>
    <w:rsid w:val="00BC253A"/>
    <w:rsid w:val="00BC58C4"/>
    <w:rsid w:val="00BC648B"/>
    <w:rsid w:val="00BD53E5"/>
    <w:rsid w:val="00BE70E3"/>
    <w:rsid w:val="00BF15D9"/>
    <w:rsid w:val="00C038C2"/>
    <w:rsid w:val="00C065FA"/>
    <w:rsid w:val="00C1798F"/>
    <w:rsid w:val="00C37C30"/>
    <w:rsid w:val="00C4194C"/>
    <w:rsid w:val="00C433A6"/>
    <w:rsid w:val="00C649C8"/>
    <w:rsid w:val="00C71197"/>
    <w:rsid w:val="00C71B5C"/>
    <w:rsid w:val="00C82B24"/>
    <w:rsid w:val="00C85B46"/>
    <w:rsid w:val="00C9067C"/>
    <w:rsid w:val="00C95DEE"/>
    <w:rsid w:val="00CA199B"/>
    <w:rsid w:val="00CB3D06"/>
    <w:rsid w:val="00CB6398"/>
    <w:rsid w:val="00CC408B"/>
    <w:rsid w:val="00CC779E"/>
    <w:rsid w:val="00CD657B"/>
    <w:rsid w:val="00CE3147"/>
    <w:rsid w:val="00CE4027"/>
    <w:rsid w:val="00CE71A5"/>
    <w:rsid w:val="00CF490A"/>
    <w:rsid w:val="00CF6ECA"/>
    <w:rsid w:val="00D104B6"/>
    <w:rsid w:val="00D16D63"/>
    <w:rsid w:val="00D1750B"/>
    <w:rsid w:val="00D2197F"/>
    <w:rsid w:val="00D23C70"/>
    <w:rsid w:val="00D26FD9"/>
    <w:rsid w:val="00D3181E"/>
    <w:rsid w:val="00D37AFA"/>
    <w:rsid w:val="00D43AD3"/>
    <w:rsid w:val="00D44569"/>
    <w:rsid w:val="00D51B90"/>
    <w:rsid w:val="00D61686"/>
    <w:rsid w:val="00D62614"/>
    <w:rsid w:val="00D70865"/>
    <w:rsid w:val="00D728BB"/>
    <w:rsid w:val="00D7351A"/>
    <w:rsid w:val="00D80C05"/>
    <w:rsid w:val="00D81153"/>
    <w:rsid w:val="00D875EE"/>
    <w:rsid w:val="00D9495C"/>
    <w:rsid w:val="00D94967"/>
    <w:rsid w:val="00D97DB1"/>
    <w:rsid w:val="00D97F5E"/>
    <w:rsid w:val="00DA36C9"/>
    <w:rsid w:val="00DA4143"/>
    <w:rsid w:val="00DA49C6"/>
    <w:rsid w:val="00DB62A7"/>
    <w:rsid w:val="00DC2E5F"/>
    <w:rsid w:val="00DC3F42"/>
    <w:rsid w:val="00DC757A"/>
    <w:rsid w:val="00DD4797"/>
    <w:rsid w:val="00DD744B"/>
    <w:rsid w:val="00DE22C7"/>
    <w:rsid w:val="00DE664A"/>
    <w:rsid w:val="00DF7979"/>
    <w:rsid w:val="00E0768F"/>
    <w:rsid w:val="00E130BC"/>
    <w:rsid w:val="00E23BEE"/>
    <w:rsid w:val="00E41537"/>
    <w:rsid w:val="00E435AB"/>
    <w:rsid w:val="00E50252"/>
    <w:rsid w:val="00E560D1"/>
    <w:rsid w:val="00E6019B"/>
    <w:rsid w:val="00E61021"/>
    <w:rsid w:val="00E62E5D"/>
    <w:rsid w:val="00E64AEE"/>
    <w:rsid w:val="00E744AE"/>
    <w:rsid w:val="00E76830"/>
    <w:rsid w:val="00E81C1F"/>
    <w:rsid w:val="00E84DED"/>
    <w:rsid w:val="00E9607C"/>
    <w:rsid w:val="00EA297D"/>
    <w:rsid w:val="00EB0C79"/>
    <w:rsid w:val="00EB2085"/>
    <w:rsid w:val="00EB503F"/>
    <w:rsid w:val="00EC090D"/>
    <w:rsid w:val="00EC1075"/>
    <w:rsid w:val="00EC4F21"/>
    <w:rsid w:val="00EC6E31"/>
    <w:rsid w:val="00ED7757"/>
    <w:rsid w:val="00ED7F20"/>
    <w:rsid w:val="00EE0704"/>
    <w:rsid w:val="00EE0A5C"/>
    <w:rsid w:val="00EE1E20"/>
    <w:rsid w:val="00EE66AC"/>
    <w:rsid w:val="00F035CD"/>
    <w:rsid w:val="00F11FBD"/>
    <w:rsid w:val="00F17CBC"/>
    <w:rsid w:val="00F221FF"/>
    <w:rsid w:val="00F2386A"/>
    <w:rsid w:val="00F3278A"/>
    <w:rsid w:val="00F32D0F"/>
    <w:rsid w:val="00F37C75"/>
    <w:rsid w:val="00F51240"/>
    <w:rsid w:val="00F620D4"/>
    <w:rsid w:val="00F76648"/>
    <w:rsid w:val="00F8417A"/>
    <w:rsid w:val="00F84B05"/>
    <w:rsid w:val="00F909EA"/>
    <w:rsid w:val="00F926EB"/>
    <w:rsid w:val="00F92968"/>
    <w:rsid w:val="00F93B14"/>
    <w:rsid w:val="00F97FC7"/>
    <w:rsid w:val="00FA2EE2"/>
    <w:rsid w:val="00FA595F"/>
    <w:rsid w:val="00FA6AE7"/>
    <w:rsid w:val="00FA7E63"/>
    <w:rsid w:val="00FB0606"/>
    <w:rsid w:val="00FB5708"/>
    <w:rsid w:val="00FC60E7"/>
    <w:rsid w:val="00FE4670"/>
    <w:rsid w:val="00FF36A7"/>
    <w:rsid w:val="01B31DF0"/>
    <w:rsid w:val="01E07AC1"/>
    <w:rsid w:val="02646048"/>
    <w:rsid w:val="03FF75DE"/>
    <w:rsid w:val="04ED7272"/>
    <w:rsid w:val="053959F7"/>
    <w:rsid w:val="057A1884"/>
    <w:rsid w:val="05F3161A"/>
    <w:rsid w:val="068B1E63"/>
    <w:rsid w:val="06B54A08"/>
    <w:rsid w:val="06F44021"/>
    <w:rsid w:val="07804E06"/>
    <w:rsid w:val="091911F7"/>
    <w:rsid w:val="09710077"/>
    <w:rsid w:val="0AA87270"/>
    <w:rsid w:val="0ABA68CC"/>
    <w:rsid w:val="0B210095"/>
    <w:rsid w:val="0B605348"/>
    <w:rsid w:val="0B687008"/>
    <w:rsid w:val="0BA1650A"/>
    <w:rsid w:val="0C34295D"/>
    <w:rsid w:val="0C9E66B3"/>
    <w:rsid w:val="0EBA49DF"/>
    <w:rsid w:val="0EDFD22F"/>
    <w:rsid w:val="0F1E4D28"/>
    <w:rsid w:val="0F2F35CC"/>
    <w:rsid w:val="0FEA4377"/>
    <w:rsid w:val="10C32BC0"/>
    <w:rsid w:val="119F4D4E"/>
    <w:rsid w:val="11BA26F5"/>
    <w:rsid w:val="123314D2"/>
    <w:rsid w:val="148866EF"/>
    <w:rsid w:val="14994AA3"/>
    <w:rsid w:val="14DF4FEC"/>
    <w:rsid w:val="15B74811"/>
    <w:rsid w:val="162C4BDA"/>
    <w:rsid w:val="16B7F658"/>
    <w:rsid w:val="178D2C3B"/>
    <w:rsid w:val="18146F1F"/>
    <w:rsid w:val="18561703"/>
    <w:rsid w:val="189465A9"/>
    <w:rsid w:val="19373806"/>
    <w:rsid w:val="19ED270F"/>
    <w:rsid w:val="1A753454"/>
    <w:rsid w:val="1DFE3E0A"/>
    <w:rsid w:val="1E4802B7"/>
    <w:rsid w:val="1E6B0A63"/>
    <w:rsid w:val="1F2709D5"/>
    <w:rsid w:val="20CB6900"/>
    <w:rsid w:val="21542A62"/>
    <w:rsid w:val="21E05E80"/>
    <w:rsid w:val="235A4B7F"/>
    <w:rsid w:val="240112D5"/>
    <w:rsid w:val="246155FC"/>
    <w:rsid w:val="248E49CB"/>
    <w:rsid w:val="251C1C12"/>
    <w:rsid w:val="255378EB"/>
    <w:rsid w:val="258816D1"/>
    <w:rsid w:val="25D413BA"/>
    <w:rsid w:val="281C6E4C"/>
    <w:rsid w:val="2848794F"/>
    <w:rsid w:val="284B74BA"/>
    <w:rsid w:val="28547EB6"/>
    <w:rsid w:val="29621C4E"/>
    <w:rsid w:val="2A4C2DC8"/>
    <w:rsid w:val="2AF3259E"/>
    <w:rsid w:val="2B267A7B"/>
    <w:rsid w:val="2B574524"/>
    <w:rsid w:val="2BCF0E5B"/>
    <w:rsid w:val="2CA50822"/>
    <w:rsid w:val="2CEFB3BC"/>
    <w:rsid w:val="2D4318A6"/>
    <w:rsid w:val="2D841CE2"/>
    <w:rsid w:val="2DD23CCA"/>
    <w:rsid w:val="2EBE07DF"/>
    <w:rsid w:val="2F301481"/>
    <w:rsid w:val="2F360170"/>
    <w:rsid w:val="3257728B"/>
    <w:rsid w:val="3297364C"/>
    <w:rsid w:val="33C35521"/>
    <w:rsid w:val="33E423E2"/>
    <w:rsid w:val="342E4678"/>
    <w:rsid w:val="345A74AA"/>
    <w:rsid w:val="34955120"/>
    <w:rsid w:val="34B72F0B"/>
    <w:rsid w:val="34D718E5"/>
    <w:rsid w:val="370137E2"/>
    <w:rsid w:val="39E31374"/>
    <w:rsid w:val="3B3B6058"/>
    <w:rsid w:val="3B3E0706"/>
    <w:rsid w:val="3BBA0177"/>
    <w:rsid w:val="3D5E74FB"/>
    <w:rsid w:val="3D785604"/>
    <w:rsid w:val="3DBB5279"/>
    <w:rsid w:val="3E3A7212"/>
    <w:rsid w:val="3EE27FDF"/>
    <w:rsid w:val="40C915C2"/>
    <w:rsid w:val="40CB7C3D"/>
    <w:rsid w:val="411403A0"/>
    <w:rsid w:val="415406D2"/>
    <w:rsid w:val="41AA0C2D"/>
    <w:rsid w:val="42465934"/>
    <w:rsid w:val="4318308A"/>
    <w:rsid w:val="44BF6FFA"/>
    <w:rsid w:val="451B00A5"/>
    <w:rsid w:val="46F865F9"/>
    <w:rsid w:val="46FF48C1"/>
    <w:rsid w:val="47082126"/>
    <w:rsid w:val="470C0066"/>
    <w:rsid w:val="476A04BF"/>
    <w:rsid w:val="47A17528"/>
    <w:rsid w:val="489F6D04"/>
    <w:rsid w:val="49AA2AD7"/>
    <w:rsid w:val="4A603AF2"/>
    <w:rsid w:val="4BDF57A8"/>
    <w:rsid w:val="4D393E19"/>
    <w:rsid w:val="4D831314"/>
    <w:rsid w:val="4DA51E97"/>
    <w:rsid w:val="4EBD4058"/>
    <w:rsid w:val="4EE56C7B"/>
    <w:rsid w:val="4EF86425"/>
    <w:rsid w:val="4EFFBA50"/>
    <w:rsid w:val="504C1CA7"/>
    <w:rsid w:val="508F4373"/>
    <w:rsid w:val="51267A8A"/>
    <w:rsid w:val="51E6020A"/>
    <w:rsid w:val="5204157B"/>
    <w:rsid w:val="5205475F"/>
    <w:rsid w:val="53D77C7E"/>
    <w:rsid w:val="54527190"/>
    <w:rsid w:val="54EA030F"/>
    <w:rsid w:val="55495147"/>
    <w:rsid w:val="558E7B2A"/>
    <w:rsid w:val="56BB7673"/>
    <w:rsid w:val="575413BB"/>
    <w:rsid w:val="57AB498A"/>
    <w:rsid w:val="58721526"/>
    <w:rsid w:val="59B7286F"/>
    <w:rsid w:val="5B4F4112"/>
    <w:rsid w:val="5C7B5CDA"/>
    <w:rsid w:val="5DE97421"/>
    <w:rsid w:val="5EFD6F84"/>
    <w:rsid w:val="5F8D091D"/>
    <w:rsid w:val="5FE0731C"/>
    <w:rsid w:val="5FEDC9DB"/>
    <w:rsid w:val="5FFBCE06"/>
    <w:rsid w:val="5FFFAC85"/>
    <w:rsid w:val="60873CFB"/>
    <w:rsid w:val="609A378C"/>
    <w:rsid w:val="60AE7DF5"/>
    <w:rsid w:val="61767F4B"/>
    <w:rsid w:val="62F64B30"/>
    <w:rsid w:val="63255E94"/>
    <w:rsid w:val="6328502F"/>
    <w:rsid w:val="63FF4599"/>
    <w:rsid w:val="64061205"/>
    <w:rsid w:val="642971AC"/>
    <w:rsid w:val="64831459"/>
    <w:rsid w:val="6494420B"/>
    <w:rsid w:val="664D79C8"/>
    <w:rsid w:val="66682302"/>
    <w:rsid w:val="66E74F5D"/>
    <w:rsid w:val="67DD1561"/>
    <w:rsid w:val="68612B8B"/>
    <w:rsid w:val="68890D40"/>
    <w:rsid w:val="68BF3704"/>
    <w:rsid w:val="69FB109F"/>
    <w:rsid w:val="6BBF0B51"/>
    <w:rsid w:val="6C4055AA"/>
    <w:rsid w:val="6C7B29F6"/>
    <w:rsid w:val="6C840FD9"/>
    <w:rsid w:val="6C874528"/>
    <w:rsid w:val="6CE24C38"/>
    <w:rsid w:val="6D5BC121"/>
    <w:rsid w:val="6D9548A5"/>
    <w:rsid w:val="6D9CA828"/>
    <w:rsid w:val="6E7B5FBA"/>
    <w:rsid w:val="6FFF2826"/>
    <w:rsid w:val="70C746D4"/>
    <w:rsid w:val="738C7B4B"/>
    <w:rsid w:val="73942647"/>
    <w:rsid w:val="7412638B"/>
    <w:rsid w:val="7424121E"/>
    <w:rsid w:val="744B28A5"/>
    <w:rsid w:val="75AF6754"/>
    <w:rsid w:val="760F6DA9"/>
    <w:rsid w:val="76FB731F"/>
    <w:rsid w:val="77B68A1C"/>
    <w:rsid w:val="79753183"/>
    <w:rsid w:val="7A513126"/>
    <w:rsid w:val="7CFE3936"/>
    <w:rsid w:val="7D4F0D7C"/>
    <w:rsid w:val="7DAFE686"/>
    <w:rsid w:val="7DD5095C"/>
    <w:rsid w:val="7DE9536E"/>
    <w:rsid w:val="7E7F3083"/>
    <w:rsid w:val="7E95796E"/>
    <w:rsid w:val="7E9C0EA4"/>
    <w:rsid w:val="7EEF1E30"/>
    <w:rsid w:val="7F785986"/>
    <w:rsid w:val="7FDF17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imes New Roman" w:cs="Times New Roman"/>
        <w:kern w:val="2"/>
        <w:sz w:val="24"/>
        <w:szCs w:val="24"/>
        <w:u w:color="000000"/>
        <w:lang w:val="en-US" w:eastAsia="zh-CN" w:bidi="ar-SA"/>
      </w:rPr>
    </w:rPrDefault>
    <w:pPrDefault>
      <w:pPr>
        <w:spacing w:line="300" w:lineRule="auto"/>
        <w:jc w:val="center"/>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1D1"/>
  </w:style>
  <w:style w:type="paragraph" w:styleId="1">
    <w:name w:val="heading 1"/>
    <w:basedOn w:val="a"/>
    <w:next w:val="a"/>
    <w:autoRedefine/>
    <w:qFormat/>
    <w:rsid w:val="000B72DB"/>
    <w:pPr>
      <w:keepNext/>
      <w:keepLines/>
      <w:numPr>
        <w:numId w:val="8"/>
      </w:numPr>
      <w:spacing w:line="576" w:lineRule="auto"/>
      <w:outlineLvl w:val="0"/>
    </w:pPr>
    <w:rPr>
      <w:rFonts w:hAnsiTheme="minorEastAsia"/>
      <w:b/>
      <w:color w:val="000000" w:themeColor="text1"/>
      <w:kern w:val="44"/>
      <w:sz w:val="32"/>
      <w:lang w:val="zh-TW" w:eastAsia="zh-TW"/>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paragraph" w:styleId="3">
    <w:name w:val="heading 3"/>
    <w:basedOn w:val="a"/>
    <w:next w:val="a"/>
    <w:unhideWhenUsed/>
    <w:qFormat/>
    <w:pPr>
      <w:keepNext/>
      <w:keepLines/>
      <w:spacing w:line="413" w:lineRule="auto"/>
      <w:outlineLvl w:val="2"/>
    </w:pPr>
    <w:rPr>
      <w:b/>
      <w:sz w:val="32"/>
    </w:rPr>
  </w:style>
  <w:style w:type="paragraph" w:styleId="4">
    <w:name w:val="heading 4"/>
    <w:next w:val="a"/>
    <w:qFormat/>
    <w:pPr>
      <w:keepNext/>
      <w:keepLines/>
      <w:framePr w:wrap="around" w:hAnchor="text" w:y="1"/>
      <w:widowControl w:val="0"/>
      <w:spacing w:before="280" w:after="290" w:line="372" w:lineRule="auto"/>
      <w:jc w:val="both"/>
      <w:outlineLvl w:val="3"/>
    </w:pPr>
    <w:rPr>
      <w:rFonts w:ascii="Arial" w:eastAsia="Arial Unicode MS" w:hAnsi="Arial" w:cs="Arial Unicode MS"/>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qFormat/>
    <w:pPr>
      <w:jc w:val="left"/>
    </w:pPr>
  </w:style>
  <w:style w:type="paragraph" w:styleId="a5">
    <w:name w:val="Body Text"/>
    <w:link w:val="Char1"/>
    <w:qFormat/>
    <w:pPr>
      <w:framePr w:wrap="around" w:hAnchor="text" w:y="1"/>
      <w:widowControl w:val="0"/>
      <w:suppressAutoHyphens/>
      <w:spacing w:after="140" w:line="288" w:lineRule="auto"/>
      <w:jc w:val="both"/>
    </w:pPr>
    <w:rPr>
      <w:rFonts w:ascii="Arial Unicode MS" w:eastAsia="Times New Roman" w:hAnsi="Arial Unicode MS" w:cs="Arial Unicode MS" w:hint="eastAsia"/>
      <w:color w:val="000000"/>
      <w:kern w:val="1"/>
    </w:rPr>
  </w:style>
  <w:style w:type="paragraph" w:styleId="a6">
    <w:name w:val="Date"/>
    <w:basedOn w:val="a"/>
    <w:next w:val="a"/>
    <w:link w:val="Char2"/>
    <w:qFormat/>
    <w:pPr>
      <w:ind w:leftChars="2500" w:left="100"/>
    </w:pPr>
  </w:style>
  <w:style w:type="paragraph" w:styleId="a7">
    <w:name w:val="Balloon Text"/>
    <w:basedOn w:val="a"/>
    <w:link w:val="Char3"/>
    <w:qFormat/>
    <w:rPr>
      <w:sz w:val="18"/>
      <w:szCs w:val="18"/>
    </w:rPr>
  </w:style>
  <w:style w:type="paragraph" w:styleId="a8">
    <w:name w:val="footer"/>
    <w:basedOn w:val="a"/>
    <w:link w:val="Char4"/>
    <w:uiPriority w:val="99"/>
    <w:qFormat/>
    <w:rsid w:val="00736F49"/>
    <w:pPr>
      <w:tabs>
        <w:tab w:val="center" w:pos="4153"/>
        <w:tab w:val="right" w:pos="8306"/>
      </w:tabs>
      <w:snapToGrid w:val="0"/>
      <w:spacing w:line="240" w:lineRule="auto"/>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pPr>
    <w:rPr>
      <w:sz w:val="18"/>
      <w:szCs w:val="18"/>
    </w:rPr>
  </w:style>
  <w:style w:type="paragraph" w:styleId="10">
    <w:name w:val="toc 1"/>
    <w:next w:val="a"/>
    <w:qFormat/>
    <w:pPr>
      <w:framePr w:wrap="around" w:hAnchor="text" w:y="1"/>
      <w:widowControl w:val="0"/>
      <w:jc w:val="both"/>
    </w:pPr>
    <w:rPr>
      <w:rFonts w:ascii="Calibri" w:eastAsia="Calibri" w:hAnsi="Calibri" w:cs="Calibri"/>
      <w:b/>
      <w:bCs/>
      <w:color w:val="000000"/>
    </w:rPr>
  </w:style>
  <w:style w:type="paragraph" w:styleId="aa">
    <w:name w:val="Normal (Web)"/>
    <w:basedOn w:val="a"/>
    <w:qFormat/>
  </w:style>
  <w:style w:type="paragraph" w:styleId="ab">
    <w:name w:val="Title"/>
    <w:basedOn w:val="a"/>
    <w:qFormat/>
    <w:pPr>
      <w:outlineLvl w:val="0"/>
    </w:pPr>
    <w:rPr>
      <w:rFonts w:ascii="Arial" w:hAnsi="Arial"/>
      <w:b/>
      <w:sz w:val="32"/>
    </w:rPr>
  </w:style>
  <w:style w:type="paragraph" w:styleId="ac">
    <w:name w:val="annotation subject"/>
    <w:basedOn w:val="a4"/>
    <w:next w:val="a4"/>
    <w:link w:val="Char6"/>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u w:val="single"/>
    </w:rPr>
  </w:style>
  <w:style w:type="character" w:styleId="af">
    <w:name w:val="annotation reference"/>
    <w:basedOn w:val="a0"/>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0">
    <w:name w:val="页眉与页脚"/>
    <w:qFormat/>
    <w:pPr>
      <w:framePr w:wrap="around" w:hAnchor="text" w:y="1"/>
      <w:tabs>
        <w:tab w:val="right" w:pos="9020"/>
      </w:tabs>
    </w:pPr>
    <w:rPr>
      <w:rFonts w:ascii="Helvetica Neue" w:eastAsia="Arial Unicode MS" w:hAnsi="Helvetica Neue" w:cs="Arial Unicode MS"/>
      <w:color w:val="000000"/>
    </w:rPr>
  </w:style>
  <w:style w:type="paragraph" w:customStyle="1" w:styleId="Af1">
    <w:name w:val="页眉与页脚 A"/>
    <w:qFormat/>
    <w:pPr>
      <w:framePr w:wrap="around" w:hAnchor="text" w:y="1"/>
      <w:widowControl w:val="0"/>
      <w:pBdr>
        <w:bottom w:val="single" w:sz="4" w:space="0" w:color="000000"/>
      </w:pBdr>
      <w:tabs>
        <w:tab w:val="right" w:pos="8280"/>
      </w:tabs>
    </w:pPr>
    <w:rPr>
      <w:rFonts w:ascii="Arial Unicode MS" w:eastAsia="Arial Unicode MS" w:hAnsi="Arial Unicode MS" w:cs="Arial Unicode MS" w:hint="eastAsia"/>
      <w:color w:val="000000"/>
      <w:lang w:val="zh-TW" w:eastAsia="zh-TW"/>
    </w:rPr>
  </w:style>
  <w:style w:type="character" w:customStyle="1" w:styleId="af2">
    <w:name w:val="无"/>
    <w:qFormat/>
  </w:style>
  <w:style w:type="character" w:customStyle="1" w:styleId="Hyperlink0">
    <w:name w:val="Hyperlink.0"/>
    <w:basedOn w:val="af2"/>
    <w:qFormat/>
    <w:rPr>
      <w:rFonts w:ascii="Arial" w:eastAsia="Arial" w:hAnsi="Arial" w:cs="Arial"/>
      <w:b/>
      <w:bCs/>
      <w:sz w:val="24"/>
      <w:szCs w:val="24"/>
      <w:lang w:val="ru-RU"/>
    </w:rPr>
  </w:style>
  <w:style w:type="paragraph" w:customStyle="1" w:styleId="WPSOffice1">
    <w:name w:val="WPSOffice手动目录 1"/>
    <w:qFormat/>
    <w:pPr>
      <w:framePr w:wrap="around" w:hAnchor="text" w:y="1"/>
      <w:widowControl w:val="0"/>
      <w:jc w:val="both"/>
    </w:pPr>
    <w:rPr>
      <w:rFonts w:eastAsia="Times New Roman"/>
      <w:color w:val="000000"/>
    </w:rPr>
  </w:style>
  <w:style w:type="character" w:customStyle="1" w:styleId="Hyperlink1">
    <w:name w:val="Hyperlink.1"/>
    <w:basedOn w:val="af2"/>
    <w:qFormat/>
    <w:rPr>
      <w:rFonts w:ascii="Arial" w:eastAsia="Arial" w:hAnsi="Arial" w:cs="Arial"/>
      <w:b/>
      <w:bCs/>
      <w:sz w:val="24"/>
      <w:szCs w:val="24"/>
      <w:lang w:val="en-US"/>
    </w:rPr>
  </w:style>
  <w:style w:type="character" w:customStyle="1" w:styleId="Hyperlink2">
    <w:name w:val="Hyperlink.2"/>
    <w:basedOn w:val="af2"/>
    <w:qFormat/>
    <w:rPr>
      <w:rFonts w:ascii="宋体" w:eastAsia="宋体" w:hAnsi="宋体" w:cs="宋体"/>
      <w:sz w:val="24"/>
      <w:szCs w:val="24"/>
      <w:lang w:val="en-US"/>
    </w:rPr>
  </w:style>
  <w:style w:type="paragraph" w:customStyle="1" w:styleId="WPSOffice2">
    <w:name w:val="WPSOffice手动目录 2"/>
    <w:qFormat/>
    <w:pPr>
      <w:framePr w:wrap="around" w:hAnchor="text" w:y="1"/>
      <w:widowControl w:val="0"/>
      <w:jc w:val="both"/>
    </w:pPr>
    <w:rPr>
      <w:rFonts w:eastAsia="Times New Roman"/>
      <w:color w:val="000000"/>
    </w:rPr>
  </w:style>
  <w:style w:type="character" w:customStyle="1" w:styleId="Hyperlink3">
    <w:name w:val="Hyperlink.3"/>
    <w:basedOn w:val="af2"/>
    <w:qFormat/>
    <w:rPr>
      <w:rFonts w:ascii="Arial" w:eastAsia="Arial" w:hAnsi="Arial" w:cs="Arial"/>
      <w:b/>
      <w:bCs/>
      <w:color w:val="FF0000"/>
      <w:sz w:val="24"/>
      <w:szCs w:val="24"/>
      <w:u w:color="FF0000"/>
      <w:lang w:val="en-US"/>
    </w:rPr>
  </w:style>
  <w:style w:type="character" w:customStyle="1" w:styleId="Hyperlink4">
    <w:name w:val="Hyperlink.4"/>
    <w:basedOn w:val="af2"/>
    <w:qFormat/>
    <w:rPr>
      <w:rFonts w:ascii="宋体" w:eastAsia="宋体" w:hAnsi="宋体" w:cs="宋体"/>
      <w:color w:val="FF0000"/>
      <w:sz w:val="24"/>
      <w:szCs w:val="24"/>
      <w:u w:color="FF0000"/>
      <w:lang w:val="en-US"/>
    </w:rPr>
  </w:style>
  <w:style w:type="character" w:customStyle="1" w:styleId="Hyperlink5">
    <w:name w:val="Hyperlink.5"/>
    <w:basedOn w:val="af2"/>
    <w:qFormat/>
    <w:rPr>
      <w:rFonts w:ascii="Arial" w:eastAsia="Arial" w:hAnsi="Arial" w:cs="Arial"/>
      <w:b/>
      <w:bCs/>
      <w:color w:val="FF0000"/>
      <w:sz w:val="24"/>
      <w:szCs w:val="24"/>
      <w:u w:color="FF0000"/>
      <w:lang w:val="ru-RU"/>
    </w:rPr>
  </w:style>
  <w:style w:type="character" w:customStyle="1" w:styleId="Hyperlink6">
    <w:name w:val="Hyperlink.6"/>
    <w:basedOn w:val="af2"/>
    <w:qFormat/>
    <w:rPr>
      <w:rFonts w:ascii="Arial" w:eastAsia="Arial" w:hAnsi="Arial" w:cs="Arial"/>
      <w:b/>
      <w:bCs/>
      <w:color w:val="FF0000"/>
      <w:sz w:val="24"/>
      <w:szCs w:val="24"/>
      <w:u w:color="FF0000"/>
      <w:lang w:val="en-US"/>
    </w:rPr>
  </w:style>
  <w:style w:type="character" w:customStyle="1" w:styleId="Hyperlink7">
    <w:name w:val="Hyperlink.7"/>
    <w:basedOn w:val="af2"/>
    <w:qFormat/>
    <w:rPr>
      <w:rFonts w:ascii="黑体" w:eastAsia="黑体" w:hAnsi="黑体" w:cs="黑体"/>
      <w:b/>
      <w:bCs/>
      <w:sz w:val="24"/>
      <w:szCs w:val="24"/>
      <w:lang w:val="zh-TW" w:eastAsia="zh-TW"/>
    </w:rPr>
  </w:style>
  <w:style w:type="paragraph" w:customStyle="1" w:styleId="af3">
    <w:name w:val="默认"/>
    <w:qFormat/>
    <w:pPr>
      <w:framePr w:wrap="around" w:hAnchor="text" w:y="1"/>
    </w:pPr>
    <w:rPr>
      <w:rFonts w:ascii="Helvetica Neue" w:eastAsia="Helvetica Neue" w:hAnsi="Helvetica Neue" w:cs="Helvetica Neue"/>
      <w:color w:val="000000"/>
      <w:sz w:val="22"/>
      <w:szCs w:val="22"/>
    </w:rPr>
  </w:style>
  <w:style w:type="character" w:customStyle="1" w:styleId="Hyperlink8">
    <w:name w:val="Hyperlink.8"/>
    <w:basedOn w:val="af2"/>
    <w:qFormat/>
    <w:rPr>
      <w:rFonts w:ascii="宋体" w:eastAsia="宋体" w:hAnsi="宋体" w:cs="宋体"/>
      <w:sz w:val="28"/>
      <w:szCs w:val="28"/>
      <w:lang w:val="zh-TW" w:eastAsia="zh-TW"/>
    </w:rPr>
  </w:style>
  <w:style w:type="paragraph" w:customStyle="1" w:styleId="Default">
    <w:name w:val="Default"/>
    <w:qFormat/>
    <w:pPr>
      <w:framePr w:wrap="around" w:hAnchor="text" w:y="1"/>
      <w:widowControl w:val="0"/>
      <w:jc w:val="both"/>
    </w:pPr>
    <w:rPr>
      <w:rFonts w:ascii="Arial Unicode MS" w:eastAsia="Arial Unicode MS" w:hAnsi="Arial Unicode MS" w:cs="Arial Unicode MS" w:hint="eastAsia"/>
      <w:color w:val="000000"/>
    </w:rPr>
  </w:style>
  <w:style w:type="character" w:customStyle="1" w:styleId="s1">
    <w:name w:val="s1"/>
    <w:basedOn w:val="a0"/>
    <w:qFormat/>
    <w:rPr>
      <w:rFonts w:ascii="Times" w:eastAsia="Times" w:hAnsi="Times" w:cs="Times"/>
      <w:sz w:val="24"/>
      <w:szCs w:val="24"/>
    </w:rPr>
  </w:style>
  <w:style w:type="paragraph" w:customStyle="1" w:styleId="p1">
    <w:name w:val="p1"/>
    <w:basedOn w:val="a"/>
    <w:qFormat/>
    <w:pPr>
      <w:jc w:val="left"/>
    </w:pPr>
    <w:rPr>
      <w:rFonts w:ascii="Songti SC" w:eastAsia="Songti SC" w:hAnsi="Songti SC"/>
      <w:color w:val="FF0000"/>
      <w:kern w:val="0"/>
    </w:rPr>
  </w:style>
  <w:style w:type="character" w:customStyle="1" w:styleId="s2">
    <w:name w:val="s2"/>
    <w:basedOn w:val="a0"/>
    <w:qFormat/>
    <w:rPr>
      <w:rFonts w:ascii="Times New Roman" w:hAnsi="Times New Roman" w:cs="Times New Roman"/>
      <w:sz w:val="24"/>
      <w:szCs w:val="24"/>
    </w:rPr>
  </w:style>
  <w:style w:type="paragraph" w:customStyle="1" w:styleId="p2">
    <w:name w:val="p2"/>
    <w:basedOn w:val="a"/>
    <w:qFormat/>
    <w:rPr>
      <w:rFonts w:ascii="Songti SC" w:eastAsia="Songti SC" w:hAnsi="Songti SC"/>
      <w:kern w:val="0"/>
    </w:rPr>
  </w:style>
  <w:style w:type="paragraph" w:customStyle="1" w:styleId="p3">
    <w:name w:val="p3"/>
    <w:basedOn w:val="a"/>
    <w:qFormat/>
    <w:pPr>
      <w:jc w:val="left"/>
    </w:pPr>
    <w:rPr>
      <w:rFonts w:ascii="Songti SC" w:eastAsia="Songti SC" w:hAnsi="Songti SC"/>
      <w:kern w:val="0"/>
    </w:rPr>
  </w:style>
  <w:style w:type="paragraph" w:customStyle="1" w:styleId="p4">
    <w:name w:val="p4"/>
    <w:basedOn w:val="a"/>
    <w:qFormat/>
    <w:pPr>
      <w:jc w:val="left"/>
    </w:pPr>
    <w:rPr>
      <w:rFonts w:ascii="Times" w:eastAsia="Times" w:hAnsi="Times"/>
      <w:kern w:val="0"/>
    </w:rPr>
  </w:style>
  <w:style w:type="character" w:customStyle="1" w:styleId="s3">
    <w:name w:val="s3"/>
    <w:basedOn w:val="a0"/>
    <w:qFormat/>
    <w:rPr>
      <w:rFonts w:ascii="Times" w:eastAsia="Times" w:hAnsi="Times" w:cs="Times"/>
      <w:sz w:val="24"/>
      <w:szCs w:val="24"/>
    </w:rPr>
  </w:style>
  <w:style w:type="paragraph" w:customStyle="1" w:styleId="11">
    <w:name w:val="样式1"/>
    <w:basedOn w:val="ab"/>
    <w:qFormat/>
    <w:pPr>
      <w:spacing w:line="360" w:lineRule="auto"/>
    </w:pPr>
    <w:rPr>
      <w:rFonts w:eastAsia="黑体"/>
    </w:rPr>
  </w:style>
  <w:style w:type="paragraph" w:customStyle="1" w:styleId="20">
    <w:name w:val="样式2"/>
    <w:basedOn w:val="a"/>
    <w:link w:val="2Char"/>
    <w:qFormat/>
    <w:pPr>
      <w:topLinePunct/>
      <w:spacing w:line="360" w:lineRule="auto"/>
    </w:pPr>
    <w:rPr>
      <w:rFonts w:eastAsia="宋体"/>
    </w:rPr>
  </w:style>
  <w:style w:type="paragraph" w:customStyle="1" w:styleId="30">
    <w:name w:val="样式3"/>
    <w:basedOn w:val="1"/>
    <w:next w:val="a"/>
    <w:link w:val="3Char"/>
    <w:qFormat/>
    <w:pPr>
      <w:spacing w:line="360" w:lineRule="auto"/>
      <w:outlineLvl w:val="1"/>
    </w:pPr>
    <w:rPr>
      <w:rFonts w:eastAsia="宋体"/>
      <w:b w:val="0"/>
      <w:sz w:val="28"/>
    </w:rPr>
  </w:style>
  <w:style w:type="character" w:customStyle="1" w:styleId="3Char">
    <w:name w:val="样式3 Char"/>
    <w:link w:val="30"/>
    <w:qFormat/>
    <w:rPr>
      <w:rFonts w:eastAsia="宋体"/>
      <w:sz w:val="28"/>
    </w:rPr>
  </w:style>
  <w:style w:type="character" w:customStyle="1" w:styleId="2Char">
    <w:name w:val="样式2 Char"/>
    <w:link w:val="20"/>
    <w:qFormat/>
    <w:rPr>
      <w:rFonts w:eastAsia="宋体"/>
      <w:sz w:val="24"/>
    </w:rPr>
  </w:style>
  <w:style w:type="paragraph" w:customStyle="1" w:styleId="12">
    <w:name w:val="列出段落1"/>
    <w:basedOn w:val="a"/>
    <w:uiPriority w:val="34"/>
    <w:qFormat/>
    <w:pPr>
      <w:ind w:firstLineChars="200" w:firstLine="420"/>
    </w:pPr>
  </w:style>
  <w:style w:type="character" w:customStyle="1" w:styleId="Char5">
    <w:name w:val="页眉 Char"/>
    <w:basedOn w:val="a0"/>
    <w:link w:val="a9"/>
    <w:qFormat/>
    <w:rPr>
      <w:rFonts w:ascii="Calibri" w:eastAsia="Calibri" w:hAnsi="Calibri" w:cs="Calibri"/>
      <w:color w:val="000000"/>
      <w:kern w:val="2"/>
      <w:sz w:val="18"/>
      <w:szCs w:val="18"/>
      <w:u w:color="000000"/>
    </w:rPr>
  </w:style>
  <w:style w:type="character" w:customStyle="1" w:styleId="Char3">
    <w:name w:val="批注框文本 Char"/>
    <w:basedOn w:val="a0"/>
    <w:link w:val="a7"/>
    <w:qFormat/>
    <w:rPr>
      <w:rFonts w:ascii="Calibri" w:eastAsia="Calibri" w:hAnsi="Calibri" w:cs="Calibri"/>
      <w:color w:val="000000"/>
      <w:kern w:val="2"/>
      <w:sz w:val="18"/>
      <w:szCs w:val="18"/>
      <w:u w:color="000000"/>
    </w:rPr>
  </w:style>
  <w:style w:type="character" w:customStyle="1" w:styleId="Char0">
    <w:name w:val="批注文字 Char"/>
    <w:basedOn w:val="a0"/>
    <w:link w:val="a4"/>
    <w:qFormat/>
    <w:rPr>
      <w:rFonts w:ascii="Calibri" w:eastAsia="Calibri" w:hAnsi="Calibri" w:cs="Calibri"/>
      <w:color w:val="000000"/>
      <w:kern w:val="2"/>
      <w:sz w:val="21"/>
      <w:szCs w:val="21"/>
      <w:u w:color="000000"/>
    </w:rPr>
  </w:style>
  <w:style w:type="character" w:customStyle="1" w:styleId="Char6">
    <w:name w:val="批注主题 Char"/>
    <w:basedOn w:val="Char0"/>
    <w:link w:val="ac"/>
    <w:qFormat/>
    <w:rPr>
      <w:rFonts w:ascii="Calibri" w:eastAsia="Calibri" w:hAnsi="Calibri" w:cs="Calibri"/>
      <w:color w:val="000000"/>
      <w:kern w:val="2"/>
      <w:sz w:val="21"/>
      <w:szCs w:val="21"/>
      <w:u w:color="000000"/>
    </w:rPr>
  </w:style>
  <w:style w:type="character" w:customStyle="1" w:styleId="Char2">
    <w:name w:val="日期 Char"/>
    <w:basedOn w:val="a0"/>
    <w:link w:val="a6"/>
    <w:qFormat/>
    <w:rPr>
      <w:rFonts w:ascii="Calibri" w:eastAsia="Calibri" w:hAnsi="Calibri" w:cs="Calibri"/>
      <w:color w:val="000000"/>
      <w:kern w:val="2"/>
      <w:sz w:val="21"/>
      <w:szCs w:val="21"/>
      <w:u w:color="000000"/>
    </w:rPr>
  </w:style>
  <w:style w:type="character" w:customStyle="1" w:styleId="Char">
    <w:name w:val="文档结构图 Char"/>
    <w:basedOn w:val="a0"/>
    <w:link w:val="a3"/>
    <w:qFormat/>
    <w:rPr>
      <w:rFonts w:ascii="宋体" w:hAnsi="Calibri" w:cs="Calibri"/>
      <w:color w:val="000000"/>
      <w:kern w:val="2"/>
      <w:sz w:val="18"/>
      <w:szCs w:val="18"/>
      <w:u w:color="000000"/>
    </w:rPr>
  </w:style>
  <w:style w:type="paragraph" w:styleId="af4">
    <w:name w:val="List Paragraph"/>
    <w:basedOn w:val="a"/>
    <w:uiPriority w:val="99"/>
    <w:unhideWhenUsed/>
    <w:rsid w:val="00FA7E63"/>
    <w:pPr>
      <w:ind w:firstLineChars="200" w:firstLine="420"/>
    </w:pPr>
  </w:style>
  <w:style w:type="character" w:customStyle="1" w:styleId="Char4">
    <w:name w:val="页脚 Char"/>
    <w:basedOn w:val="a0"/>
    <w:link w:val="a8"/>
    <w:uiPriority w:val="99"/>
    <w:rsid w:val="00736F49"/>
    <w:rPr>
      <w:rFonts w:ascii="Calibri" w:eastAsia="Calibri" w:hAnsi="Calibri" w:cs="Calibri"/>
      <w:color w:val="000000"/>
      <w:kern w:val="2"/>
      <w:sz w:val="18"/>
      <w:szCs w:val="18"/>
      <w:u w:color="000000"/>
    </w:rPr>
  </w:style>
  <w:style w:type="character" w:customStyle="1" w:styleId="Char1">
    <w:name w:val="正文文本 Char"/>
    <w:basedOn w:val="a0"/>
    <w:link w:val="a5"/>
    <w:rsid w:val="00736F49"/>
    <w:rPr>
      <w:rFonts w:ascii="Arial Unicode MS" w:eastAsia="Times New Roman" w:hAnsi="Arial Unicode MS" w:cs="Arial Unicode MS"/>
      <w:color w:val="000000"/>
      <w:kern w:val="1"/>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imes New Roman" w:cs="Times New Roman"/>
        <w:kern w:val="2"/>
        <w:sz w:val="24"/>
        <w:szCs w:val="24"/>
        <w:u w:color="000000"/>
        <w:lang w:val="en-US" w:eastAsia="zh-CN" w:bidi="ar-SA"/>
      </w:rPr>
    </w:rPrDefault>
    <w:pPrDefault>
      <w:pPr>
        <w:spacing w:line="300" w:lineRule="auto"/>
        <w:jc w:val="center"/>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1D1"/>
  </w:style>
  <w:style w:type="paragraph" w:styleId="1">
    <w:name w:val="heading 1"/>
    <w:basedOn w:val="a"/>
    <w:next w:val="a"/>
    <w:autoRedefine/>
    <w:qFormat/>
    <w:rsid w:val="000B72DB"/>
    <w:pPr>
      <w:keepNext/>
      <w:keepLines/>
      <w:numPr>
        <w:numId w:val="8"/>
      </w:numPr>
      <w:spacing w:line="576" w:lineRule="auto"/>
      <w:outlineLvl w:val="0"/>
    </w:pPr>
    <w:rPr>
      <w:rFonts w:hAnsiTheme="minorEastAsia"/>
      <w:b/>
      <w:color w:val="000000" w:themeColor="text1"/>
      <w:kern w:val="44"/>
      <w:sz w:val="32"/>
      <w:lang w:val="zh-TW" w:eastAsia="zh-TW"/>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paragraph" w:styleId="3">
    <w:name w:val="heading 3"/>
    <w:basedOn w:val="a"/>
    <w:next w:val="a"/>
    <w:unhideWhenUsed/>
    <w:qFormat/>
    <w:pPr>
      <w:keepNext/>
      <w:keepLines/>
      <w:spacing w:line="413" w:lineRule="auto"/>
      <w:outlineLvl w:val="2"/>
    </w:pPr>
    <w:rPr>
      <w:b/>
      <w:sz w:val="32"/>
    </w:rPr>
  </w:style>
  <w:style w:type="paragraph" w:styleId="4">
    <w:name w:val="heading 4"/>
    <w:next w:val="a"/>
    <w:qFormat/>
    <w:pPr>
      <w:keepNext/>
      <w:keepLines/>
      <w:framePr w:wrap="around" w:hAnchor="text" w:y="1"/>
      <w:widowControl w:val="0"/>
      <w:spacing w:before="280" w:after="290" w:line="372" w:lineRule="auto"/>
      <w:jc w:val="both"/>
      <w:outlineLvl w:val="3"/>
    </w:pPr>
    <w:rPr>
      <w:rFonts w:ascii="Arial" w:eastAsia="Arial Unicode MS" w:hAnsi="Arial" w:cs="Arial Unicode MS"/>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qFormat/>
    <w:pPr>
      <w:jc w:val="left"/>
    </w:pPr>
  </w:style>
  <w:style w:type="paragraph" w:styleId="a5">
    <w:name w:val="Body Text"/>
    <w:link w:val="Char1"/>
    <w:qFormat/>
    <w:pPr>
      <w:framePr w:wrap="around" w:hAnchor="text" w:y="1"/>
      <w:widowControl w:val="0"/>
      <w:suppressAutoHyphens/>
      <w:spacing w:after="140" w:line="288" w:lineRule="auto"/>
      <w:jc w:val="both"/>
    </w:pPr>
    <w:rPr>
      <w:rFonts w:ascii="Arial Unicode MS" w:eastAsia="Times New Roman" w:hAnsi="Arial Unicode MS" w:cs="Arial Unicode MS" w:hint="eastAsia"/>
      <w:color w:val="000000"/>
      <w:kern w:val="1"/>
    </w:rPr>
  </w:style>
  <w:style w:type="paragraph" w:styleId="a6">
    <w:name w:val="Date"/>
    <w:basedOn w:val="a"/>
    <w:next w:val="a"/>
    <w:link w:val="Char2"/>
    <w:qFormat/>
    <w:pPr>
      <w:ind w:leftChars="2500" w:left="100"/>
    </w:pPr>
  </w:style>
  <w:style w:type="paragraph" w:styleId="a7">
    <w:name w:val="Balloon Text"/>
    <w:basedOn w:val="a"/>
    <w:link w:val="Char3"/>
    <w:qFormat/>
    <w:rPr>
      <w:sz w:val="18"/>
      <w:szCs w:val="18"/>
    </w:rPr>
  </w:style>
  <w:style w:type="paragraph" w:styleId="a8">
    <w:name w:val="footer"/>
    <w:basedOn w:val="a"/>
    <w:link w:val="Char4"/>
    <w:uiPriority w:val="99"/>
    <w:qFormat/>
    <w:rsid w:val="00736F49"/>
    <w:pPr>
      <w:tabs>
        <w:tab w:val="center" w:pos="4153"/>
        <w:tab w:val="right" w:pos="8306"/>
      </w:tabs>
      <w:snapToGrid w:val="0"/>
      <w:spacing w:line="240" w:lineRule="auto"/>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pPr>
    <w:rPr>
      <w:sz w:val="18"/>
      <w:szCs w:val="18"/>
    </w:rPr>
  </w:style>
  <w:style w:type="paragraph" w:styleId="10">
    <w:name w:val="toc 1"/>
    <w:next w:val="a"/>
    <w:qFormat/>
    <w:pPr>
      <w:framePr w:wrap="around" w:hAnchor="text" w:y="1"/>
      <w:widowControl w:val="0"/>
      <w:jc w:val="both"/>
    </w:pPr>
    <w:rPr>
      <w:rFonts w:ascii="Calibri" w:eastAsia="Calibri" w:hAnsi="Calibri" w:cs="Calibri"/>
      <w:b/>
      <w:bCs/>
      <w:color w:val="000000"/>
    </w:rPr>
  </w:style>
  <w:style w:type="paragraph" w:styleId="aa">
    <w:name w:val="Normal (Web)"/>
    <w:basedOn w:val="a"/>
    <w:qFormat/>
  </w:style>
  <w:style w:type="paragraph" w:styleId="ab">
    <w:name w:val="Title"/>
    <w:basedOn w:val="a"/>
    <w:qFormat/>
    <w:pPr>
      <w:outlineLvl w:val="0"/>
    </w:pPr>
    <w:rPr>
      <w:rFonts w:ascii="Arial" w:hAnsi="Arial"/>
      <w:b/>
      <w:sz w:val="32"/>
    </w:rPr>
  </w:style>
  <w:style w:type="paragraph" w:styleId="ac">
    <w:name w:val="annotation subject"/>
    <w:basedOn w:val="a4"/>
    <w:next w:val="a4"/>
    <w:link w:val="Char6"/>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u w:val="single"/>
    </w:rPr>
  </w:style>
  <w:style w:type="character" w:styleId="af">
    <w:name w:val="annotation reference"/>
    <w:basedOn w:val="a0"/>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0">
    <w:name w:val="页眉与页脚"/>
    <w:qFormat/>
    <w:pPr>
      <w:framePr w:wrap="around" w:hAnchor="text" w:y="1"/>
      <w:tabs>
        <w:tab w:val="right" w:pos="9020"/>
      </w:tabs>
    </w:pPr>
    <w:rPr>
      <w:rFonts w:ascii="Helvetica Neue" w:eastAsia="Arial Unicode MS" w:hAnsi="Helvetica Neue" w:cs="Arial Unicode MS"/>
      <w:color w:val="000000"/>
    </w:rPr>
  </w:style>
  <w:style w:type="paragraph" w:customStyle="1" w:styleId="Af1">
    <w:name w:val="页眉与页脚 A"/>
    <w:qFormat/>
    <w:pPr>
      <w:framePr w:wrap="around" w:hAnchor="text" w:y="1"/>
      <w:widowControl w:val="0"/>
      <w:pBdr>
        <w:bottom w:val="single" w:sz="4" w:space="0" w:color="000000"/>
      </w:pBdr>
      <w:tabs>
        <w:tab w:val="right" w:pos="8280"/>
      </w:tabs>
    </w:pPr>
    <w:rPr>
      <w:rFonts w:ascii="Arial Unicode MS" w:eastAsia="Arial Unicode MS" w:hAnsi="Arial Unicode MS" w:cs="Arial Unicode MS" w:hint="eastAsia"/>
      <w:color w:val="000000"/>
      <w:lang w:val="zh-TW" w:eastAsia="zh-TW"/>
    </w:rPr>
  </w:style>
  <w:style w:type="character" w:customStyle="1" w:styleId="af2">
    <w:name w:val="无"/>
    <w:qFormat/>
  </w:style>
  <w:style w:type="character" w:customStyle="1" w:styleId="Hyperlink0">
    <w:name w:val="Hyperlink.0"/>
    <w:basedOn w:val="af2"/>
    <w:qFormat/>
    <w:rPr>
      <w:rFonts w:ascii="Arial" w:eastAsia="Arial" w:hAnsi="Arial" w:cs="Arial"/>
      <w:b/>
      <w:bCs/>
      <w:sz w:val="24"/>
      <w:szCs w:val="24"/>
      <w:lang w:val="ru-RU"/>
    </w:rPr>
  </w:style>
  <w:style w:type="paragraph" w:customStyle="1" w:styleId="WPSOffice1">
    <w:name w:val="WPSOffice手动目录 1"/>
    <w:qFormat/>
    <w:pPr>
      <w:framePr w:wrap="around" w:hAnchor="text" w:y="1"/>
      <w:widowControl w:val="0"/>
      <w:jc w:val="both"/>
    </w:pPr>
    <w:rPr>
      <w:rFonts w:eastAsia="Times New Roman"/>
      <w:color w:val="000000"/>
    </w:rPr>
  </w:style>
  <w:style w:type="character" w:customStyle="1" w:styleId="Hyperlink1">
    <w:name w:val="Hyperlink.1"/>
    <w:basedOn w:val="af2"/>
    <w:qFormat/>
    <w:rPr>
      <w:rFonts w:ascii="Arial" w:eastAsia="Arial" w:hAnsi="Arial" w:cs="Arial"/>
      <w:b/>
      <w:bCs/>
      <w:sz w:val="24"/>
      <w:szCs w:val="24"/>
      <w:lang w:val="en-US"/>
    </w:rPr>
  </w:style>
  <w:style w:type="character" w:customStyle="1" w:styleId="Hyperlink2">
    <w:name w:val="Hyperlink.2"/>
    <w:basedOn w:val="af2"/>
    <w:qFormat/>
    <w:rPr>
      <w:rFonts w:ascii="宋体" w:eastAsia="宋体" w:hAnsi="宋体" w:cs="宋体"/>
      <w:sz w:val="24"/>
      <w:szCs w:val="24"/>
      <w:lang w:val="en-US"/>
    </w:rPr>
  </w:style>
  <w:style w:type="paragraph" w:customStyle="1" w:styleId="WPSOffice2">
    <w:name w:val="WPSOffice手动目录 2"/>
    <w:qFormat/>
    <w:pPr>
      <w:framePr w:wrap="around" w:hAnchor="text" w:y="1"/>
      <w:widowControl w:val="0"/>
      <w:jc w:val="both"/>
    </w:pPr>
    <w:rPr>
      <w:rFonts w:eastAsia="Times New Roman"/>
      <w:color w:val="000000"/>
    </w:rPr>
  </w:style>
  <w:style w:type="character" w:customStyle="1" w:styleId="Hyperlink3">
    <w:name w:val="Hyperlink.3"/>
    <w:basedOn w:val="af2"/>
    <w:qFormat/>
    <w:rPr>
      <w:rFonts w:ascii="Arial" w:eastAsia="Arial" w:hAnsi="Arial" w:cs="Arial"/>
      <w:b/>
      <w:bCs/>
      <w:color w:val="FF0000"/>
      <w:sz w:val="24"/>
      <w:szCs w:val="24"/>
      <w:u w:color="FF0000"/>
      <w:lang w:val="en-US"/>
    </w:rPr>
  </w:style>
  <w:style w:type="character" w:customStyle="1" w:styleId="Hyperlink4">
    <w:name w:val="Hyperlink.4"/>
    <w:basedOn w:val="af2"/>
    <w:qFormat/>
    <w:rPr>
      <w:rFonts w:ascii="宋体" w:eastAsia="宋体" w:hAnsi="宋体" w:cs="宋体"/>
      <w:color w:val="FF0000"/>
      <w:sz w:val="24"/>
      <w:szCs w:val="24"/>
      <w:u w:color="FF0000"/>
      <w:lang w:val="en-US"/>
    </w:rPr>
  </w:style>
  <w:style w:type="character" w:customStyle="1" w:styleId="Hyperlink5">
    <w:name w:val="Hyperlink.5"/>
    <w:basedOn w:val="af2"/>
    <w:qFormat/>
    <w:rPr>
      <w:rFonts w:ascii="Arial" w:eastAsia="Arial" w:hAnsi="Arial" w:cs="Arial"/>
      <w:b/>
      <w:bCs/>
      <w:color w:val="FF0000"/>
      <w:sz w:val="24"/>
      <w:szCs w:val="24"/>
      <w:u w:color="FF0000"/>
      <w:lang w:val="ru-RU"/>
    </w:rPr>
  </w:style>
  <w:style w:type="character" w:customStyle="1" w:styleId="Hyperlink6">
    <w:name w:val="Hyperlink.6"/>
    <w:basedOn w:val="af2"/>
    <w:qFormat/>
    <w:rPr>
      <w:rFonts w:ascii="Arial" w:eastAsia="Arial" w:hAnsi="Arial" w:cs="Arial"/>
      <w:b/>
      <w:bCs/>
      <w:color w:val="FF0000"/>
      <w:sz w:val="24"/>
      <w:szCs w:val="24"/>
      <w:u w:color="FF0000"/>
      <w:lang w:val="en-US"/>
    </w:rPr>
  </w:style>
  <w:style w:type="character" w:customStyle="1" w:styleId="Hyperlink7">
    <w:name w:val="Hyperlink.7"/>
    <w:basedOn w:val="af2"/>
    <w:qFormat/>
    <w:rPr>
      <w:rFonts w:ascii="黑体" w:eastAsia="黑体" w:hAnsi="黑体" w:cs="黑体"/>
      <w:b/>
      <w:bCs/>
      <w:sz w:val="24"/>
      <w:szCs w:val="24"/>
      <w:lang w:val="zh-TW" w:eastAsia="zh-TW"/>
    </w:rPr>
  </w:style>
  <w:style w:type="paragraph" w:customStyle="1" w:styleId="af3">
    <w:name w:val="默认"/>
    <w:qFormat/>
    <w:pPr>
      <w:framePr w:wrap="around" w:hAnchor="text" w:y="1"/>
    </w:pPr>
    <w:rPr>
      <w:rFonts w:ascii="Helvetica Neue" w:eastAsia="Helvetica Neue" w:hAnsi="Helvetica Neue" w:cs="Helvetica Neue"/>
      <w:color w:val="000000"/>
      <w:sz w:val="22"/>
      <w:szCs w:val="22"/>
    </w:rPr>
  </w:style>
  <w:style w:type="character" w:customStyle="1" w:styleId="Hyperlink8">
    <w:name w:val="Hyperlink.8"/>
    <w:basedOn w:val="af2"/>
    <w:qFormat/>
    <w:rPr>
      <w:rFonts w:ascii="宋体" w:eastAsia="宋体" w:hAnsi="宋体" w:cs="宋体"/>
      <w:sz w:val="28"/>
      <w:szCs w:val="28"/>
      <w:lang w:val="zh-TW" w:eastAsia="zh-TW"/>
    </w:rPr>
  </w:style>
  <w:style w:type="paragraph" w:customStyle="1" w:styleId="Default">
    <w:name w:val="Default"/>
    <w:qFormat/>
    <w:pPr>
      <w:framePr w:wrap="around" w:hAnchor="text" w:y="1"/>
      <w:widowControl w:val="0"/>
      <w:jc w:val="both"/>
    </w:pPr>
    <w:rPr>
      <w:rFonts w:ascii="Arial Unicode MS" w:eastAsia="Arial Unicode MS" w:hAnsi="Arial Unicode MS" w:cs="Arial Unicode MS" w:hint="eastAsia"/>
      <w:color w:val="000000"/>
    </w:rPr>
  </w:style>
  <w:style w:type="character" w:customStyle="1" w:styleId="s1">
    <w:name w:val="s1"/>
    <w:basedOn w:val="a0"/>
    <w:qFormat/>
    <w:rPr>
      <w:rFonts w:ascii="Times" w:eastAsia="Times" w:hAnsi="Times" w:cs="Times"/>
      <w:sz w:val="24"/>
      <w:szCs w:val="24"/>
    </w:rPr>
  </w:style>
  <w:style w:type="paragraph" w:customStyle="1" w:styleId="p1">
    <w:name w:val="p1"/>
    <w:basedOn w:val="a"/>
    <w:qFormat/>
    <w:pPr>
      <w:jc w:val="left"/>
    </w:pPr>
    <w:rPr>
      <w:rFonts w:ascii="Songti SC" w:eastAsia="Songti SC" w:hAnsi="Songti SC"/>
      <w:color w:val="FF0000"/>
      <w:kern w:val="0"/>
    </w:rPr>
  </w:style>
  <w:style w:type="character" w:customStyle="1" w:styleId="s2">
    <w:name w:val="s2"/>
    <w:basedOn w:val="a0"/>
    <w:qFormat/>
    <w:rPr>
      <w:rFonts w:ascii="Times New Roman" w:hAnsi="Times New Roman" w:cs="Times New Roman"/>
      <w:sz w:val="24"/>
      <w:szCs w:val="24"/>
    </w:rPr>
  </w:style>
  <w:style w:type="paragraph" w:customStyle="1" w:styleId="p2">
    <w:name w:val="p2"/>
    <w:basedOn w:val="a"/>
    <w:qFormat/>
    <w:rPr>
      <w:rFonts w:ascii="Songti SC" w:eastAsia="Songti SC" w:hAnsi="Songti SC"/>
      <w:kern w:val="0"/>
    </w:rPr>
  </w:style>
  <w:style w:type="paragraph" w:customStyle="1" w:styleId="p3">
    <w:name w:val="p3"/>
    <w:basedOn w:val="a"/>
    <w:qFormat/>
    <w:pPr>
      <w:jc w:val="left"/>
    </w:pPr>
    <w:rPr>
      <w:rFonts w:ascii="Songti SC" w:eastAsia="Songti SC" w:hAnsi="Songti SC"/>
      <w:kern w:val="0"/>
    </w:rPr>
  </w:style>
  <w:style w:type="paragraph" w:customStyle="1" w:styleId="p4">
    <w:name w:val="p4"/>
    <w:basedOn w:val="a"/>
    <w:qFormat/>
    <w:pPr>
      <w:jc w:val="left"/>
    </w:pPr>
    <w:rPr>
      <w:rFonts w:ascii="Times" w:eastAsia="Times" w:hAnsi="Times"/>
      <w:kern w:val="0"/>
    </w:rPr>
  </w:style>
  <w:style w:type="character" w:customStyle="1" w:styleId="s3">
    <w:name w:val="s3"/>
    <w:basedOn w:val="a0"/>
    <w:qFormat/>
    <w:rPr>
      <w:rFonts w:ascii="Times" w:eastAsia="Times" w:hAnsi="Times" w:cs="Times"/>
      <w:sz w:val="24"/>
      <w:szCs w:val="24"/>
    </w:rPr>
  </w:style>
  <w:style w:type="paragraph" w:customStyle="1" w:styleId="11">
    <w:name w:val="样式1"/>
    <w:basedOn w:val="ab"/>
    <w:qFormat/>
    <w:pPr>
      <w:spacing w:line="360" w:lineRule="auto"/>
    </w:pPr>
    <w:rPr>
      <w:rFonts w:eastAsia="黑体"/>
    </w:rPr>
  </w:style>
  <w:style w:type="paragraph" w:customStyle="1" w:styleId="20">
    <w:name w:val="样式2"/>
    <w:basedOn w:val="a"/>
    <w:link w:val="2Char"/>
    <w:qFormat/>
    <w:pPr>
      <w:topLinePunct/>
      <w:spacing w:line="360" w:lineRule="auto"/>
    </w:pPr>
    <w:rPr>
      <w:rFonts w:eastAsia="宋体"/>
    </w:rPr>
  </w:style>
  <w:style w:type="paragraph" w:customStyle="1" w:styleId="30">
    <w:name w:val="样式3"/>
    <w:basedOn w:val="1"/>
    <w:next w:val="a"/>
    <w:link w:val="3Char"/>
    <w:qFormat/>
    <w:pPr>
      <w:spacing w:line="360" w:lineRule="auto"/>
      <w:outlineLvl w:val="1"/>
    </w:pPr>
    <w:rPr>
      <w:rFonts w:eastAsia="宋体"/>
      <w:b w:val="0"/>
      <w:sz w:val="28"/>
    </w:rPr>
  </w:style>
  <w:style w:type="character" w:customStyle="1" w:styleId="3Char">
    <w:name w:val="样式3 Char"/>
    <w:link w:val="30"/>
    <w:qFormat/>
    <w:rPr>
      <w:rFonts w:eastAsia="宋体"/>
      <w:sz w:val="28"/>
    </w:rPr>
  </w:style>
  <w:style w:type="character" w:customStyle="1" w:styleId="2Char">
    <w:name w:val="样式2 Char"/>
    <w:link w:val="20"/>
    <w:qFormat/>
    <w:rPr>
      <w:rFonts w:eastAsia="宋体"/>
      <w:sz w:val="24"/>
    </w:rPr>
  </w:style>
  <w:style w:type="paragraph" w:customStyle="1" w:styleId="12">
    <w:name w:val="列出段落1"/>
    <w:basedOn w:val="a"/>
    <w:uiPriority w:val="34"/>
    <w:qFormat/>
    <w:pPr>
      <w:ind w:firstLineChars="200" w:firstLine="420"/>
    </w:pPr>
  </w:style>
  <w:style w:type="character" w:customStyle="1" w:styleId="Char5">
    <w:name w:val="页眉 Char"/>
    <w:basedOn w:val="a0"/>
    <w:link w:val="a9"/>
    <w:qFormat/>
    <w:rPr>
      <w:rFonts w:ascii="Calibri" w:eastAsia="Calibri" w:hAnsi="Calibri" w:cs="Calibri"/>
      <w:color w:val="000000"/>
      <w:kern w:val="2"/>
      <w:sz w:val="18"/>
      <w:szCs w:val="18"/>
      <w:u w:color="000000"/>
    </w:rPr>
  </w:style>
  <w:style w:type="character" w:customStyle="1" w:styleId="Char3">
    <w:name w:val="批注框文本 Char"/>
    <w:basedOn w:val="a0"/>
    <w:link w:val="a7"/>
    <w:qFormat/>
    <w:rPr>
      <w:rFonts w:ascii="Calibri" w:eastAsia="Calibri" w:hAnsi="Calibri" w:cs="Calibri"/>
      <w:color w:val="000000"/>
      <w:kern w:val="2"/>
      <w:sz w:val="18"/>
      <w:szCs w:val="18"/>
      <w:u w:color="000000"/>
    </w:rPr>
  </w:style>
  <w:style w:type="character" w:customStyle="1" w:styleId="Char0">
    <w:name w:val="批注文字 Char"/>
    <w:basedOn w:val="a0"/>
    <w:link w:val="a4"/>
    <w:qFormat/>
    <w:rPr>
      <w:rFonts w:ascii="Calibri" w:eastAsia="Calibri" w:hAnsi="Calibri" w:cs="Calibri"/>
      <w:color w:val="000000"/>
      <w:kern w:val="2"/>
      <w:sz w:val="21"/>
      <w:szCs w:val="21"/>
      <w:u w:color="000000"/>
    </w:rPr>
  </w:style>
  <w:style w:type="character" w:customStyle="1" w:styleId="Char6">
    <w:name w:val="批注主题 Char"/>
    <w:basedOn w:val="Char0"/>
    <w:link w:val="ac"/>
    <w:qFormat/>
    <w:rPr>
      <w:rFonts w:ascii="Calibri" w:eastAsia="Calibri" w:hAnsi="Calibri" w:cs="Calibri"/>
      <w:color w:val="000000"/>
      <w:kern w:val="2"/>
      <w:sz w:val="21"/>
      <w:szCs w:val="21"/>
      <w:u w:color="000000"/>
    </w:rPr>
  </w:style>
  <w:style w:type="character" w:customStyle="1" w:styleId="Char2">
    <w:name w:val="日期 Char"/>
    <w:basedOn w:val="a0"/>
    <w:link w:val="a6"/>
    <w:qFormat/>
    <w:rPr>
      <w:rFonts w:ascii="Calibri" w:eastAsia="Calibri" w:hAnsi="Calibri" w:cs="Calibri"/>
      <w:color w:val="000000"/>
      <w:kern w:val="2"/>
      <w:sz w:val="21"/>
      <w:szCs w:val="21"/>
      <w:u w:color="000000"/>
    </w:rPr>
  </w:style>
  <w:style w:type="character" w:customStyle="1" w:styleId="Char">
    <w:name w:val="文档结构图 Char"/>
    <w:basedOn w:val="a0"/>
    <w:link w:val="a3"/>
    <w:qFormat/>
    <w:rPr>
      <w:rFonts w:ascii="宋体" w:hAnsi="Calibri" w:cs="Calibri"/>
      <w:color w:val="000000"/>
      <w:kern w:val="2"/>
      <w:sz w:val="18"/>
      <w:szCs w:val="18"/>
      <w:u w:color="000000"/>
    </w:rPr>
  </w:style>
  <w:style w:type="paragraph" w:styleId="af4">
    <w:name w:val="List Paragraph"/>
    <w:basedOn w:val="a"/>
    <w:uiPriority w:val="99"/>
    <w:unhideWhenUsed/>
    <w:rsid w:val="00FA7E63"/>
    <w:pPr>
      <w:ind w:firstLineChars="200" w:firstLine="420"/>
    </w:pPr>
  </w:style>
  <w:style w:type="character" w:customStyle="1" w:styleId="Char4">
    <w:name w:val="页脚 Char"/>
    <w:basedOn w:val="a0"/>
    <w:link w:val="a8"/>
    <w:uiPriority w:val="99"/>
    <w:rsid w:val="00736F49"/>
    <w:rPr>
      <w:rFonts w:ascii="Calibri" w:eastAsia="Calibri" w:hAnsi="Calibri" w:cs="Calibri"/>
      <w:color w:val="000000"/>
      <w:kern w:val="2"/>
      <w:sz w:val="18"/>
      <w:szCs w:val="18"/>
      <w:u w:color="000000"/>
    </w:rPr>
  </w:style>
  <w:style w:type="character" w:customStyle="1" w:styleId="Char1">
    <w:name w:val="正文文本 Char"/>
    <w:basedOn w:val="a0"/>
    <w:link w:val="a5"/>
    <w:rsid w:val="00736F49"/>
    <w:rPr>
      <w:rFonts w:ascii="Arial Unicode MS" w:eastAsia="Times New Roman" w:hAnsi="Arial Unicode M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jpeg"/><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baidu.com/view/8081.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B7468-E65D-4CE7-AE5C-BA963403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1954</Words>
  <Characters>11144</Characters>
  <Application>Microsoft Office Word</Application>
  <DocSecurity>0</DocSecurity>
  <Lines>92</Lines>
  <Paragraphs>26</Paragraphs>
  <ScaleCrop>false</ScaleCrop>
  <Company>中国石油大学</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admin816</cp:lastModifiedBy>
  <cp:revision>3</cp:revision>
  <cp:lastPrinted>2019-10-09T07:25:00Z</cp:lastPrinted>
  <dcterms:created xsi:type="dcterms:W3CDTF">2019-11-04T08:40:00Z</dcterms:created>
  <dcterms:modified xsi:type="dcterms:W3CDTF">2019-11-04T08:40:00Z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