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菌落总数是指示性微生物指标，主要用来评价食品清洁度，反映食品卫生状况。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《食品安全国家标准冲调谷物制品》（GB 19640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同批次5个独立包装产品中菌落总数</w:t>
      </w:r>
      <w:r>
        <w:rPr>
          <w:rFonts w:ascii="Times New Roman" w:hAnsi="Times New Roman" w:eastAsia="仿宋_GB2312" w:cs="Times New Roman"/>
          <w:sz w:val="32"/>
          <w:szCs w:val="32"/>
        </w:rPr>
        <w:t>的检测结果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均不得</w:t>
      </w:r>
      <w:r>
        <w:rPr>
          <w:rFonts w:ascii="Times New Roman" w:hAnsi="Times New Roman" w:eastAsia="仿宋_GB2312" w:cs="Times New Roman"/>
          <w:sz w:val="32"/>
          <w:szCs w:val="32"/>
        </w:rPr>
        <w:t>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独立</w:t>
      </w:r>
      <w:r>
        <w:rPr>
          <w:rFonts w:ascii="Times New Roman" w:hAnsi="Times New Roman" w:eastAsia="仿宋_GB2312" w:cs="Times New Roman"/>
          <w:sz w:val="32"/>
          <w:szCs w:val="32"/>
        </w:rPr>
        <w:t>包装产品检测结果不超过10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方便食品拌面中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菌落总数超标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的原因，可能是生产加工过程中卫生条件控制不严格；也可能与产品包装密封不严、储运条件控制不当等有关。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二、霉菌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霉菌是常见的真菌，在自然界中广泛存在。产品受霉菌污染后会腐败变质，失去食用价值。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《食品安全国家标准冲调谷物制品》（GB 19640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同批次5个独立包装产品中霉菌</w:t>
      </w:r>
      <w:r>
        <w:rPr>
          <w:rFonts w:ascii="Times New Roman" w:hAnsi="Times New Roman" w:eastAsia="仿宋_GB2312" w:cs="Times New Roman"/>
          <w:sz w:val="32"/>
          <w:szCs w:val="32"/>
        </w:rPr>
        <w:t>的检测结果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均不得</w:t>
      </w:r>
      <w:r>
        <w:rPr>
          <w:rFonts w:ascii="Times New Roman" w:hAnsi="Times New Roman" w:eastAsia="仿宋_GB2312" w:cs="Times New Roman"/>
          <w:sz w:val="32"/>
          <w:szCs w:val="32"/>
        </w:rPr>
        <w:t>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独立</w:t>
      </w:r>
      <w:r>
        <w:rPr>
          <w:rFonts w:ascii="Times New Roman" w:hAnsi="Times New Roman" w:eastAsia="仿宋_GB2312" w:cs="Times New Roman"/>
          <w:sz w:val="32"/>
          <w:szCs w:val="32"/>
        </w:rPr>
        <w:t>包装产品检测结果不超过50CFU/g。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冲调谷物制品中</w:t>
      </w:r>
      <w:r>
        <w:rPr>
          <w:rFonts w:ascii="Times New Roman" w:hAnsi="Times New Roman" w:eastAsia="仿宋_GB2312" w:cs="Times New Roman"/>
          <w:sz w:val="32"/>
          <w:szCs w:val="32"/>
        </w:rPr>
        <w:t>霉菌超标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，可能是原料或包装材料受到霉菌污染；也可能是产品在生产加工过程中卫生条件控制不严格；还可能与产品储运条件控制不当有关。</w:t>
      </w:r>
    </w:p>
    <w:p>
      <w:pPr>
        <w:spacing w:line="594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三、诺氟沙星</w:t>
      </w:r>
    </w:p>
    <w:p>
      <w:pPr>
        <w:widowControl/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-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类杀菌剂。《发布在食品动物中停止使用洛美沙星、培氟沙星、氧氟沙星、诺氟沙星4种兽药的决定》（农业部公告第2292号）中规定，在食品动物中停止使用洛美沙星、培氟沙星、氧氟沙星和诺氟沙星4种兽药（在蜂蜜中不得检出）。蜂蜜中检出诺氟沙星的原因，可能是诺氟沙星作为蜂药用于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蜂</w:t>
      </w:r>
      <w:r>
        <w:rPr>
          <w:rFonts w:ascii="Times New Roman" w:hAnsi="Times New Roman" w:eastAsia="仿宋_GB2312" w:cs="Times New Roman"/>
          <w:sz w:val="32"/>
          <w:szCs w:val="32"/>
        </w:rPr>
        <w:t>养殖。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摄入检出诺氟沙星的食品，可能引起肠胃的不良反应，甚至还可能对肝、肾等脏器造成损害。</w:t>
      </w:r>
    </w:p>
    <w:p>
      <w:pPr>
        <w:spacing w:line="594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四、氧氟沙星</w:t>
      </w:r>
    </w:p>
    <w:p>
      <w:pPr>
        <w:pStyle w:val="6"/>
        <w:widowControl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氧氟沙星属于氟喹诺酮类药物，因具有抗菌谱广、抗菌活性强等特性，曾被广泛用于畜禽细菌性疾病的预防和治疗。</w:t>
      </w:r>
      <w:r>
        <w:rPr>
          <w:rFonts w:ascii="Times New Roman" w:hAnsi="Times New Roman" w:eastAsia="仿宋_GB2312"/>
          <w:kern w:val="2"/>
          <w:sz w:val="32"/>
          <w:szCs w:val="32"/>
        </w:rPr>
        <w:t>《发布在食品动物中停止使用洛美沙星、培氟沙星、氧氟沙星、诺氟沙星4种兽药的决定》（农业部公告第2292号）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kern w:val="2"/>
          <w:sz w:val="32"/>
          <w:szCs w:val="32"/>
        </w:rPr>
        <w:t>规定，在食品动物中停止使用</w:t>
      </w:r>
      <w:r>
        <w:rPr>
          <w:rFonts w:ascii="Times New Roman" w:hAnsi="Times New Roman" w:eastAsia="仿宋_GB2312"/>
          <w:sz w:val="32"/>
          <w:szCs w:val="32"/>
        </w:rPr>
        <w:t>氧氟沙星（动物性食品中不得检出）。</w:t>
      </w:r>
      <w:r>
        <w:rPr>
          <w:rFonts w:hint="eastAsia" w:ascii="Times New Roman" w:hAnsi="Times New Roman" w:eastAsia="仿宋_GB2312"/>
          <w:sz w:val="32"/>
          <w:szCs w:val="32"/>
        </w:rPr>
        <w:t>猪后腿肉</w:t>
      </w:r>
      <w:r>
        <w:rPr>
          <w:rFonts w:ascii="Times New Roman" w:hAnsi="Times New Roman" w:eastAsia="仿宋_GB2312"/>
          <w:sz w:val="32"/>
          <w:szCs w:val="32"/>
        </w:rPr>
        <w:t>中检出</w:t>
      </w:r>
      <w:r>
        <w:rPr>
          <w:rFonts w:ascii="Times New Roman" w:hAnsi="Times New Roman" w:eastAsia="仿宋_GB2312"/>
          <w:kern w:val="2"/>
          <w:sz w:val="32"/>
          <w:szCs w:val="32"/>
        </w:rPr>
        <w:t>氧氟沙星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，可能是养殖户在养殖过程中违规使用相关兽药。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食用检出氧氟沙星的食品，可能引起头晕、头痛、睡眠不良、胃肠道刺激等症状。</w:t>
      </w:r>
    </w:p>
    <w:p>
      <w:pPr>
        <w:spacing w:line="594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五、恩诺沙星（以恩诺沙星与环丙沙星之和计）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在牛、羊、猪、兔、禽和其他动物的肌肉中最高残留限量为100μ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猪肉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活牛蛙和活泥鳅</w:t>
      </w:r>
      <w:r>
        <w:rPr>
          <w:rFonts w:ascii="Times New Roman" w:hAnsi="Times New Roman" w:eastAsia="仿宋_GB2312" w:cs="Times New Roman"/>
          <w:sz w:val="32"/>
          <w:szCs w:val="32"/>
        </w:rPr>
        <w:t>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摄入恩诺沙星超标的食品，可能引起头晕、头痛、睡眠不良、胃肠道不适等症状，甚至还可能引起肝脏损害。</w:t>
      </w:r>
    </w:p>
    <w:p>
      <w:pPr>
        <w:spacing w:line="594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六、毒死蜱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毒死蜱，又名氯蜱硫磷，目前是全世界使用最广泛的有机磷酸酯杀虫剂之一。《食品安全国家标准食品中农药最大残留限量》（GB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2016）中规定，毒死蜱在韭菜中的最大残留限量值为0.1mg/kg。韭菜中毒死蜱超标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可能是菜农对农药使用的安全间隔期不了解，从而滥用农药。食用毒死蜱超标的食品，可能引起头昏、头痛、无力、呕吐等症状，甚至还可能导致癫痫样抽搐。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397C"/>
    <w:rsid w:val="000506C6"/>
    <w:rsid w:val="00057C9D"/>
    <w:rsid w:val="0006147E"/>
    <w:rsid w:val="00064F71"/>
    <w:rsid w:val="0007233C"/>
    <w:rsid w:val="00073F8A"/>
    <w:rsid w:val="000800AE"/>
    <w:rsid w:val="00082CA4"/>
    <w:rsid w:val="0008412D"/>
    <w:rsid w:val="00097E5A"/>
    <w:rsid w:val="000A1CA7"/>
    <w:rsid w:val="000C15AC"/>
    <w:rsid w:val="000C5E78"/>
    <w:rsid w:val="000D352B"/>
    <w:rsid w:val="000D7DB8"/>
    <w:rsid w:val="000E50D5"/>
    <w:rsid w:val="000F4B86"/>
    <w:rsid w:val="00102897"/>
    <w:rsid w:val="00113712"/>
    <w:rsid w:val="00114623"/>
    <w:rsid w:val="00120CFE"/>
    <w:rsid w:val="00124BDE"/>
    <w:rsid w:val="00131F1B"/>
    <w:rsid w:val="001352C7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5348"/>
    <w:rsid w:val="001A6ADF"/>
    <w:rsid w:val="001C4310"/>
    <w:rsid w:val="001E7C5C"/>
    <w:rsid w:val="00226B10"/>
    <w:rsid w:val="002372CC"/>
    <w:rsid w:val="00260FFE"/>
    <w:rsid w:val="00261C11"/>
    <w:rsid w:val="0029364F"/>
    <w:rsid w:val="002D2547"/>
    <w:rsid w:val="002F1A53"/>
    <w:rsid w:val="002F4A5C"/>
    <w:rsid w:val="00300325"/>
    <w:rsid w:val="003022CD"/>
    <w:rsid w:val="00306096"/>
    <w:rsid w:val="0033154E"/>
    <w:rsid w:val="00333153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61D30"/>
    <w:rsid w:val="00471090"/>
    <w:rsid w:val="00485881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C1490"/>
    <w:rsid w:val="005D7D45"/>
    <w:rsid w:val="005E18C4"/>
    <w:rsid w:val="005E56F9"/>
    <w:rsid w:val="005F459B"/>
    <w:rsid w:val="00606413"/>
    <w:rsid w:val="00613BF8"/>
    <w:rsid w:val="006256E1"/>
    <w:rsid w:val="00654FF5"/>
    <w:rsid w:val="00662754"/>
    <w:rsid w:val="00674ABF"/>
    <w:rsid w:val="0067586D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C0370"/>
    <w:rsid w:val="007C1806"/>
    <w:rsid w:val="007E4548"/>
    <w:rsid w:val="007E6B41"/>
    <w:rsid w:val="007F415D"/>
    <w:rsid w:val="007F57DD"/>
    <w:rsid w:val="00804CA1"/>
    <w:rsid w:val="00810CBD"/>
    <w:rsid w:val="008117B8"/>
    <w:rsid w:val="008165F3"/>
    <w:rsid w:val="00821CE5"/>
    <w:rsid w:val="00825189"/>
    <w:rsid w:val="00844135"/>
    <w:rsid w:val="00855A4F"/>
    <w:rsid w:val="00855D39"/>
    <w:rsid w:val="008753EA"/>
    <w:rsid w:val="0087676C"/>
    <w:rsid w:val="00880F04"/>
    <w:rsid w:val="00882843"/>
    <w:rsid w:val="00893B31"/>
    <w:rsid w:val="00895177"/>
    <w:rsid w:val="008A53B1"/>
    <w:rsid w:val="008B546C"/>
    <w:rsid w:val="008D236C"/>
    <w:rsid w:val="008D7ECA"/>
    <w:rsid w:val="009171D7"/>
    <w:rsid w:val="009479E7"/>
    <w:rsid w:val="00965974"/>
    <w:rsid w:val="009756BD"/>
    <w:rsid w:val="009A0DC6"/>
    <w:rsid w:val="009B17D9"/>
    <w:rsid w:val="009B1CE0"/>
    <w:rsid w:val="009C0611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90FD3"/>
    <w:rsid w:val="00A94DF7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47BF"/>
    <w:rsid w:val="00B2770C"/>
    <w:rsid w:val="00B500F9"/>
    <w:rsid w:val="00B50D80"/>
    <w:rsid w:val="00B60BFA"/>
    <w:rsid w:val="00B7205D"/>
    <w:rsid w:val="00B81E79"/>
    <w:rsid w:val="00B87BDE"/>
    <w:rsid w:val="00BA54E8"/>
    <w:rsid w:val="00BC143C"/>
    <w:rsid w:val="00BC5A14"/>
    <w:rsid w:val="00BC6C29"/>
    <w:rsid w:val="00BD70A3"/>
    <w:rsid w:val="00BE115B"/>
    <w:rsid w:val="00BE2608"/>
    <w:rsid w:val="00BF3BE6"/>
    <w:rsid w:val="00C00E49"/>
    <w:rsid w:val="00C24969"/>
    <w:rsid w:val="00C32795"/>
    <w:rsid w:val="00C3300F"/>
    <w:rsid w:val="00C435C1"/>
    <w:rsid w:val="00C57661"/>
    <w:rsid w:val="00C64482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25AAB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DF017C"/>
    <w:rsid w:val="00E11F5D"/>
    <w:rsid w:val="00E202AF"/>
    <w:rsid w:val="00E266F9"/>
    <w:rsid w:val="00E45F03"/>
    <w:rsid w:val="00E46996"/>
    <w:rsid w:val="00E5769E"/>
    <w:rsid w:val="00E610CF"/>
    <w:rsid w:val="00E6449A"/>
    <w:rsid w:val="00E674CC"/>
    <w:rsid w:val="00E764E7"/>
    <w:rsid w:val="00E822B4"/>
    <w:rsid w:val="00E86B5A"/>
    <w:rsid w:val="00EB0390"/>
    <w:rsid w:val="00EB5D9A"/>
    <w:rsid w:val="00EF2FC7"/>
    <w:rsid w:val="00EF36C3"/>
    <w:rsid w:val="00EF73EB"/>
    <w:rsid w:val="00F04BE5"/>
    <w:rsid w:val="00F17545"/>
    <w:rsid w:val="00F23181"/>
    <w:rsid w:val="00F372B7"/>
    <w:rsid w:val="00F56DA2"/>
    <w:rsid w:val="00F64B8F"/>
    <w:rsid w:val="00F675A5"/>
    <w:rsid w:val="00FA1D64"/>
    <w:rsid w:val="00FB1F66"/>
    <w:rsid w:val="00FB4D20"/>
    <w:rsid w:val="00FC246E"/>
    <w:rsid w:val="00FE1AF9"/>
    <w:rsid w:val="00FF4420"/>
    <w:rsid w:val="03534868"/>
    <w:rsid w:val="04B1419F"/>
    <w:rsid w:val="0AA0268A"/>
    <w:rsid w:val="0B82566C"/>
    <w:rsid w:val="10632428"/>
    <w:rsid w:val="14C80B3A"/>
    <w:rsid w:val="1ABC6B06"/>
    <w:rsid w:val="1EAD7DE2"/>
    <w:rsid w:val="20B27572"/>
    <w:rsid w:val="270D156C"/>
    <w:rsid w:val="28623D34"/>
    <w:rsid w:val="30005BF5"/>
    <w:rsid w:val="327A738A"/>
    <w:rsid w:val="34D70030"/>
    <w:rsid w:val="3A847846"/>
    <w:rsid w:val="3B1D3B63"/>
    <w:rsid w:val="46AC2F1F"/>
    <w:rsid w:val="46EF5C93"/>
    <w:rsid w:val="48AC5215"/>
    <w:rsid w:val="4AC45102"/>
    <w:rsid w:val="506E012C"/>
    <w:rsid w:val="5169153F"/>
    <w:rsid w:val="51887C86"/>
    <w:rsid w:val="521139B5"/>
    <w:rsid w:val="60EC26CE"/>
    <w:rsid w:val="675D3612"/>
    <w:rsid w:val="7E7D3AE4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1637F-E2EE-49FD-94EC-8049F645A9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2019-12-20T06:33:00Z</dcterms:created>
  <dc:creator>SDWM</dc:creator>
  <cp:lastModifiedBy>Darcy</cp:lastModifiedBy>
  <cp:lastPrinted>2016-09-01T02:58:00Z</cp:lastPrinted>
  <dcterms:modified xsi:type="dcterms:W3CDTF">2019-12-24T01:30:27Z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