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spacing w:val="-2"/>
          <w:sz w:val="32"/>
          <w:szCs w:val="32"/>
        </w:rPr>
        <w:t>中国海洋观测站（点）代码</w:t>
      </w:r>
      <w:r>
        <w:rPr>
          <w:rFonts w:hint="eastAsia" w:ascii="仿宋_GB2312" w:eastAsia="仿宋_GB2312"/>
          <w:color w:val="000000"/>
          <w:sz w:val="32"/>
          <w:szCs w:val="32"/>
        </w:rPr>
        <w:t>》等7项海洋行业标准</w:t>
      </w:r>
    </w:p>
    <w:bookmarkEnd w:id="0"/>
    <w:tbl>
      <w:tblPr>
        <w:tblStyle w:val="3"/>
        <w:tblW w:w="13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279"/>
        <w:gridCol w:w="6238"/>
        <w:gridCol w:w="184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标准编号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代替标准号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HY/T 023-2018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中国海洋观测站（点）代码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023-2010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237-2018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海洋信息云计算服务平台系统架构规范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238-2018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海洋观测环境保护范围划定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239-2018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海水制取氢氧化镁工艺设计规范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240.3-2018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海水循环冷却系统设计规范 第3部分：海水预处理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241-2018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冷却塔飘水率测试方法 等速取样法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HY/T 242-2018</w:t>
            </w:r>
          </w:p>
        </w:tc>
        <w:tc>
          <w:tcPr>
            <w:tcW w:w="623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海水淡化浓海水中排放中卤代有机物的测定 气相色谱法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2018年9月1日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7EEF"/>
    <w:rsid w:val="6A9B7E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2018-06-15T02:07:00Z</dcterms:created>
  <dc:creator>侯一俊</dc:creator>
  <cp:lastModifiedBy>侯一俊</cp:lastModifiedBy>
  <dcterms:modified xsi:type="dcterms:W3CDTF">2018-06-15T02:07:56Z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